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仿宋"/>
          <w:b/>
          <w:color w:val="000000"/>
          <w:sz w:val="36"/>
          <w:szCs w:val="36"/>
        </w:rPr>
      </w:pPr>
      <w:bookmarkStart w:id="0" w:name="_Toc11641050"/>
      <w:bookmarkEnd w:id="0"/>
    </w:p>
    <w:p>
      <w:pPr>
        <w:spacing w:line="360" w:lineRule="auto"/>
        <w:jc w:val="center"/>
        <w:rPr>
          <w:rFonts w:ascii="宋体" w:hAnsi="宋体" w:eastAsia="宋体" w:cs="仿宋"/>
          <w:b/>
          <w:color w:val="000000"/>
          <w:sz w:val="44"/>
          <w:szCs w:val="44"/>
        </w:rPr>
      </w:pPr>
      <w:r>
        <w:rPr>
          <w:rFonts w:hint="eastAsia" w:ascii="宋体" w:hAnsi="宋体" w:eastAsia="宋体" w:cs="仿宋"/>
          <w:b/>
          <w:color w:val="000000"/>
          <w:sz w:val="44"/>
          <w:szCs w:val="44"/>
        </w:rPr>
        <w:t>长龙家园普惠托育项目社会化运营</w:t>
      </w:r>
    </w:p>
    <w:p>
      <w:pPr>
        <w:spacing w:line="360" w:lineRule="auto"/>
        <w:jc w:val="center"/>
        <w:rPr>
          <w:rFonts w:ascii="宋体" w:hAnsi="宋体" w:eastAsia="宋体" w:cs="仿宋"/>
          <w:b/>
          <w:color w:val="000000"/>
          <w:sz w:val="36"/>
          <w:szCs w:val="36"/>
        </w:rPr>
      </w:pPr>
    </w:p>
    <w:p>
      <w:pPr>
        <w:pStyle w:val="31"/>
        <w:rPr>
          <w:rFonts w:eastAsia="宋体" w:cs="仿宋"/>
          <w:color w:val="000000"/>
        </w:rPr>
      </w:pPr>
    </w:p>
    <w:p>
      <w:pPr>
        <w:spacing w:line="500" w:lineRule="exact"/>
        <w:ind w:firstLine="560" w:firstLineChars="200"/>
        <w:rPr>
          <w:rFonts w:ascii="宋体" w:hAnsi="宋体" w:eastAsia="宋体" w:cs="仿宋"/>
          <w:color w:val="000000"/>
          <w:szCs w:val="28"/>
        </w:rPr>
      </w:pPr>
      <w:bookmarkStart w:id="87" w:name="_GoBack"/>
      <w:bookmarkEnd w:id="87"/>
    </w:p>
    <w:p>
      <w:pPr>
        <w:spacing w:line="500" w:lineRule="exact"/>
        <w:rPr>
          <w:rFonts w:ascii="宋体" w:hAnsi="宋体" w:eastAsia="宋体" w:cs="仿宋"/>
          <w:color w:val="000000"/>
          <w:szCs w:val="28"/>
        </w:rPr>
      </w:pPr>
    </w:p>
    <w:p>
      <w:pPr>
        <w:spacing w:line="500" w:lineRule="exact"/>
        <w:ind w:firstLine="560" w:firstLineChars="200"/>
        <w:rPr>
          <w:rFonts w:ascii="宋体" w:hAnsi="宋体" w:eastAsia="宋体" w:cs="仿宋"/>
          <w:color w:val="000000"/>
          <w:szCs w:val="28"/>
        </w:rPr>
      </w:pPr>
    </w:p>
    <w:p>
      <w:pPr>
        <w:pStyle w:val="29"/>
        <w:rPr>
          <w:rFonts w:ascii="宋体" w:hAnsi="宋体" w:eastAsia="宋体" w:cs="仿宋"/>
          <w:color w:val="000000"/>
        </w:rPr>
      </w:pPr>
    </w:p>
    <w:p>
      <w:pPr>
        <w:spacing w:line="500" w:lineRule="exact"/>
        <w:ind w:firstLine="560" w:firstLineChars="200"/>
        <w:rPr>
          <w:rFonts w:ascii="宋体" w:hAnsi="宋体" w:eastAsia="宋体" w:cs="仿宋"/>
          <w:color w:val="000000"/>
          <w:szCs w:val="28"/>
        </w:rPr>
      </w:pPr>
    </w:p>
    <w:p>
      <w:pPr>
        <w:spacing w:line="1000" w:lineRule="exact"/>
        <w:jc w:val="center"/>
        <w:rPr>
          <w:rFonts w:ascii="宋体" w:hAnsi="宋体" w:eastAsia="宋体" w:cs="仿宋"/>
          <w:b/>
          <w:color w:val="000000"/>
          <w:sz w:val="96"/>
          <w:szCs w:val="96"/>
        </w:rPr>
      </w:pPr>
      <w:bookmarkStart w:id="1" w:name="_Toc9235"/>
      <w:r>
        <w:rPr>
          <w:rFonts w:hint="eastAsia" w:ascii="宋体" w:hAnsi="宋体" w:eastAsia="宋体" w:cs="仿宋"/>
          <w:b/>
          <w:color w:val="000000"/>
          <w:sz w:val="96"/>
          <w:szCs w:val="96"/>
        </w:rPr>
        <w:t>竞争性比选文件</w:t>
      </w:r>
      <w:bookmarkEnd w:id="1"/>
    </w:p>
    <w:p>
      <w:pPr>
        <w:spacing w:line="360" w:lineRule="auto"/>
        <w:jc w:val="center"/>
        <w:rPr>
          <w:rFonts w:ascii="宋体" w:hAnsi="宋体" w:eastAsia="宋体" w:cs="仿宋"/>
          <w:b/>
          <w:color w:val="000000"/>
          <w:sz w:val="36"/>
          <w:szCs w:val="36"/>
        </w:rPr>
      </w:pPr>
      <w:r>
        <w:rPr>
          <w:rFonts w:hint="eastAsia" w:ascii="宋体" w:hAnsi="宋体" w:eastAsia="宋体" w:cs="仿宋"/>
          <w:b/>
          <w:color w:val="000000"/>
        </w:rPr>
        <w:t>项目编号：</w:t>
      </w:r>
      <w:r>
        <w:rPr>
          <w:rFonts w:ascii="宋体" w:hAnsi="宋体" w:eastAsia="宋体" w:cs="仿宋"/>
          <w:b/>
          <w:color w:val="000000"/>
        </w:rPr>
        <w:t>RHZB-202554</w:t>
      </w:r>
    </w:p>
    <w:p>
      <w:pPr>
        <w:spacing w:line="500" w:lineRule="exact"/>
        <w:ind w:firstLine="560" w:firstLineChars="200"/>
        <w:jc w:val="center"/>
        <w:rPr>
          <w:rFonts w:ascii="宋体" w:hAnsi="宋体" w:eastAsia="宋体" w:cs="仿宋"/>
          <w:color w:val="000000"/>
          <w:szCs w:val="28"/>
        </w:rPr>
      </w:pPr>
    </w:p>
    <w:p>
      <w:pPr>
        <w:spacing w:line="500" w:lineRule="exact"/>
        <w:ind w:firstLine="560" w:firstLineChars="200"/>
        <w:jc w:val="center"/>
        <w:rPr>
          <w:rFonts w:ascii="宋体" w:hAnsi="宋体" w:eastAsia="宋体" w:cs="仿宋"/>
          <w:bCs/>
          <w:color w:val="000000"/>
          <w:szCs w:val="28"/>
        </w:rPr>
      </w:pPr>
    </w:p>
    <w:p>
      <w:pPr>
        <w:pStyle w:val="14"/>
        <w:outlineLvl w:val="9"/>
        <w:rPr>
          <w:rFonts w:ascii="宋体" w:hAnsi="宋体" w:eastAsia="宋体" w:cs="仿宋"/>
          <w:bCs/>
          <w:color w:val="000000"/>
        </w:rPr>
      </w:pPr>
    </w:p>
    <w:p>
      <w:pPr>
        <w:rPr>
          <w:rFonts w:ascii="宋体" w:hAnsi="宋体" w:eastAsia="宋体" w:cs="仿宋"/>
          <w:color w:val="000000"/>
        </w:rPr>
      </w:pPr>
    </w:p>
    <w:p>
      <w:pPr>
        <w:spacing w:line="500" w:lineRule="exact"/>
        <w:ind w:firstLine="560" w:firstLineChars="200"/>
        <w:jc w:val="center"/>
        <w:rPr>
          <w:rFonts w:ascii="宋体" w:hAnsi="宋体" w:eastAsia="宋体" w:cs="仿宋"/>
          <w:bCs/>
          <w:color w:val="000000"/>
          <w:szCs w:val="28"/>
        </w:rPr>
      </w:pPr>
    </w:p>
    <w:p>
      <w:pPr>
        <w:spacing w:line="500" w:lineRule="exact"/>
        <w:ind w:firstLine="560" w:firstLineChars="200"/>
        <w:jc w:val="center"/>
        <w:rPr>
          <w:rFonts w:ascii="宋体" w:hAnsi="宋体" w:eastAsia="宋体" w:cs="仿宋"/>
          <w:bCs/>
          <w:color w:val="000000"/>
          <w:szCs w:val="28"/>
        </w:rPr>
      </w:pPr>
    </w:p>
    <w:p>
      <w:pPr>
        <w:spacing w:line="500" w:lineRule="exact"/>
        <w:ind w:firstLine="560" w:firstLineChars="200"/>
        <w:jc w:val="center"/>
        <w:rPr>
          <w:rFonts w:ascii="宋体" w:hAnsi="宋体" w:eastAsia="宋体" w:cs="仿宋"/>
          <w:bCs/>
          <w:color w:val="000000"/>
          <w:szCs w:val="28"/>
        </w:rPr>
      </w:pPr>
    </w:p>
    <w:p>
      <w:pPr>
        <w:spacing w:line="500" w:lineRule="exact"/>
        <w:ind w:firstLine="560" w:firstLineChars="200"/>
        <w:jc w:val="center"/>
        <w:rPr>
          <w:rFonts w:ascii="宋体" w:hAnsi="宋体" w:eastAsia="宋体" w:cs="仿宋"/>
          <w:bCs/>
          <w:color w:val="000000"/>
          <w:szCs w:val="28"/>
        </w:rPr>
      </w:pPr>
    </w:p>
    <w:p>
      <w:pPr>
        <w:snapToGrid w:val="0"/>
        <w:spacing w:line="360" w:lineRule="auto"/>
        <w:ind w:firstLine="602" w:firstLineChars="200"/>
        <w:rPr>
          <w:rFonts w:ascii="宋体" w:hAnsi="宋体" w:eastAsia="宋体" w:cs="仿宋"/>
          <w:b/>
          <w:color w:val="000000"/>
          <w:sz w:val="30"/>
          <w:szCs w:val="30"/>
        </w:rPr>
      </w:pPr>
      <w:r>
        <w:rPr>
          <w:rFonts w:hint="eastAsia" w:ascii="宋体" w:hAnsi="宋体" w:eastAsia="宋体" w:cs="仿宋"/>
          <w:b/>
          <w:color w:val="000000"/>
          <w:sz w:val="30"/>
          <w:szCs w:val="30"/>
        </w:rPr>
        <w:t>比选人</w:t>
      </w:r>
      <w:r>
        <w:rPr>
          <w:rFonts w:ascii="宋体" w:hAnsi="宋体" w:eastAsia="宋体" w:cs="仿宋"/>
          <w:b/>
          <w:color w:val="000000"/>
          <w:sz w:val="30"/>
          <w:szCs w:val="30"/>
        </w:rPr>
        <w:t>:</w:t>
      </w:r>
      <w:r>
        <w:rPr>
          <w:rFonts w:hint="eastAsia" w:ascii="宋体" w:hAnsi="宋体" w:eastAsia="宋体" w:cs="仿宋"/>
          <w:b/>
          <w:color w:val="000000"/>
          <w:sz w:val="30"/>
          <w:szCs w:val="30"/>
          <w:u w:val="single"/>
        </w:rPr>
        <w:t>重庆万州经济技术开发（集团）有限公司</w:t>
      </w:r>
      <w:r>
        <w:rPr>
          <w:rFonts w:hint="eastAsia" w:ascii="宋体" w:hAnsi="宋体" w:eastAsia="宋体" w:cs="仿宋"/>
          <w:b/>
          <w:color w:val="000000"/>
          <w:sz w:val="30"/>
          <w:szCs w:val="30"/>
        </w:rPr>
        <w:t>（盖章）</w:t>
      </w:r>
    </w:p>
    <w:p>
      <w:pPr>
        <w:snapToGrid w:val="0"/>
        <w:spacing w:line="360" w:lineRule="auto"/>
        <w:ind w:firstLine="1505" w:firstLineChars="500"/>
        <w:rPr>
          <w:rFonts w:ascii="宋体" w:hAnsi="宋体" w:eastAsia="宋体" w:cs="仿宋"/>
          <w:b/>
          <w:color w:val="000000"/>
          <w:sz w:val="30"/>
          <w:szCs w:val="30"/>
          <w:u w:val="single"/>
        </w:rPr>
      </w:pPr>
    </w:p>
    <w:p>
      <w:pPr>
        <w:snapToGrid w:val="0"/>
        <w:spacing w:line="360" w:lineRule="auto"/>
        <w:ind w:firstLine="602" w:firstLineChars="200"/>
        <w:rPr>
          <w:rFonts w:ascii="宋体" w:hAnsi="宋体" w:eastAsia="宋体" w:cs="仿宋"/>
          <w:b/>
          <w:color w:val="000000"/>
          <w:sz w:val="30"/>
          <w:szCs w:val="30"/>
        </w:rPr>
      </w:pPr>
      <w:r>
        <w:rPr>
          <w:rFonts w:hint="eastAsia" w:ascii="宋体" w:hAnsi="宋体" w:eastAsia="宋体" w:cs="仿宋"/>
          <w:b/>
          <w:color w:val="000000"/>
          <w:sz w:val="30"/>
          <w:szCs w:val="30"/>
        </w:rPr>
        <w:t>比选代理机构</w:t>
      </w:r>
      <w:r>
        <w:rPr>
          <w:rFonts w:ascii="宋体" w:hAnsi="宋体" w:eastAsia="宋体" w:cs="仿宋"/>
          <w:b/>
          <w:color w:val="000000"/>
          <w:sz w:val="30"/>
          <w:szCs w:val="30"/>
        </w:rPr>
        <w:t>:</w:t>
      </w:r>
      <w:r>
        <w:rPr>
          <w:rFonts w:hint="eastAsia" w:ascii="宋体" w:hAnsi="宋体" w:eastAsia="宋体" w:cs="仿宋"/>
          <w:b/>
          <w:color w:val="000000"/>
          <w:sz w:val="30"/>
          <w:szCs w:val="30"/>
          <w:u w:val="single"/>
        </w:rPr>
        <w:t>重庆瑞宏工程造价咨询有限公司</w:t>
      </w:r>
      <w:r>
        <w:rPr>
          <w:rFonts w:hint="eastAsia" w:ascii="宋体" w:hAnsi="宋体" w:eastAsia="宋体" w:cs="仿宋"/>
          <w:b/>
          <w:color w:val="000000"/>
          <w:sz w:val="30"/>
          <w:szCs w:val="30"/>
        </w:rPr>
        <w:t>（盖章）</w:t>
      </w:r>
    </w:p>
    <w:p>
      <w:pPr>
        <w:pStyle w:val="14"/>
        <w:outlineLvl w:val="9"/>
        <w:rPr>
          <w:rFonts w:ascii="宋体" w:hAnsi="宋体" w:eastAsia="宋体" w:cs="仿宋"/>
          <w:color w:val="000000"/>
        </w:rPr>
      </w:pPr>
    </w:p>
    <w:p>
      <w:pPr>
        <w:spacing w:line="500" w:lineRule="exact"/>
        <w:jc w:val="center"/>
        <w:rPr>
          <w:rFonts w:ascii="宋体" w:hAnsi="宋体" w:eastAsia="宋体" w:cs="仿宋"/>
          <w:b/>
          <w:color w:val="000000"/>
          <w:kern w:val="0"/>
          <w:sz w:val="30"/>
          <w:szCs w:val="30"/>
        </w:rPr>
      </w:pPr>
      <w:r>
        <w:rPr>
          <w:rFonts w:hint="eastAsia" w:ascii="宋体" w:hAnsi="宋体" w:eastAsia="宋体" w:cs="仿宋"/>
          <w:b/>
          <w:color w:val="000000"/>
          <w:kern w:val="0"/>
          <w:sz w:val="30"/>
          <w:szCs w:val="30"/>
        </w:rPr>
        <w:t>二〇二五年六月</w:t>
      </w:r>
    </w:p>
    <w:p>
      <w:pPr>
        <w:spacing w:line="360" w:lineRule="exact"/>
        <w:ind w:firstLine="562" w:firstLineChars="200"/>
        <w:jc w:val="center"/>
        <w:rPr>
          <w:rFonts w:ascii="宋体" w:hAnsi="宋体" w:eastAsia="宋体" w:cs="仿宋"/>
          <w:b/>
          <w:bCs/>
          <w:color w:val="000000"/>
          <w:szCs w:val="28"/>
        </w:rPr>
      </w:pPr>
    </w:p>
    <w:p>
      <w:pPr>
        <w:spacing w:line="360" w:lineRule="exact"/>
        <w:rPr>
          <w:rFonts w:ascii="宋体" w:hAnsi="宋体" w:eastAsia="宋体" w:cs="仿宋"/>
          <w:b/>
          <w:bCs/>
          <w:color w:val="000000"/>
          <w:sz w:val="32"/>
          <w:szCs w:val="32"/>
        </w:rPr>
      </w:pPr>
    </w:p>
    <w:p>
      <w:pPr>
        <w:pStyle w:val="29"/>
        <w:rPr>
          <w:rFonts w:ascii="宋体" w:hAnsi="宋体" w:eastAsia="宋体" w:cs="仿宋"/>
          <w:color w:val="000000"/>
        </w:rPr>
      </w:pPr>
    </w:p>
    <w:p>
      <w:pPr>
        <w:jc w:val="center"/>
        <w:rPr>
          <w:rFonts w:ascii="宋体" w:hAnsi="宋体" w:eastAsia="宋体" w:cs="仿宋"/>
          <w:b/>
          <w:bCs/>
          <w:color w:val="000000"/>
          <w:sz w:val="48"/>
          <w:szCs w:val="48"/>
        </w:rPr>
      </w:pPr>
      <w:bookmarkStart w:id="2" w:name="_Toc30414"/>
      <w:bookmarkStart w:id="3" w:name="_Toc20361"/>
      <w:r>
        <w:rPr>
          <w:rFonts w:hint="eastAsia" w:ascii="宋体" w:hAnsi="宋体" w:eastAsia="宋体" w:cs="仿宋"/>
          <w:b/>
          <w:bCs/>
          <w:color w:val="000000"/>
          <w:sz w:val="48"/>
          <w:szCs w:val="48"/>
        </w:rPr>
        <w:t>目</w:t>
      </w:r>
      <w:r>
        <w:rPr>
          <w:rFonts w:ascii="宋体" w:hAnsi="宋体" w:eastAsia="宋体" w:cs="仿宋"/>
          <w:b/>
          <w:bCs/>
          <w:color w:val="000000"/>
          <w:sz w:val="48"/>
          <w:szCs w:val="48"/>
        </w:rPr>
        <w:t xml:space="preserve">     </w:t>
      </w:r>
      <w:r>
        <w:rPr>
          <w:rFonts w:hint="eastAsia" w:ascii="宋体" w:hAnsi="宋体" w:eastAsia="宋体" w:cs="仿宋"/>
          <w:b/>
          <w:bCs/>
          <w:color w:val="000000"/>
          <w:sz w:val="48"/>
          <w:szCs w:val="48"/>
        </w:rPr>
        <w:t>录</w:t>
      </w:r>
      <w:bookmarkEnd w:id="2"/>
      <w:bookmarkEnd w:id="3"/>
    </w:p>
    <w:p>
      <w:pPr>
        <w:spacing w:line="360" w:lineRule="exact"/>
        <w:ind w:firstLine="560" w:firstLineChars="200"/>
        <w:jc w:val="center"/>
        <w:rPr>
          <w:rFonts w:ascii="宋体" w:hAnsi="宋体" w:eastAsia="宋体" w:cs="仿宋"/>
          <w:bCs/>
          <w:color w:val="000000"/>
          <w:szCs w:val="28"/>
        </w:rPr>
      </w:pPr>
    </w:p>
    <w:p>
      <w:pPr>
        <w:pStyle w:val="4"/>
        <w:tabs>
          <w:tab w:val="right" w:leader="dot" w:pos="9096"/>
        </w:tabs>
        <w:rPr>
          <w:rFonts w:ascii="宋体" w:hAnsi="宋体" w:eastAsia="宋体"/>
          <w:color w:val="000000"/>
          <w:sz w:val="21"/>
          <w:szCs w:val="24"/>
        </w:rPr>
      </w:pPr>
      <w:r>
        <w:rPr>
          <w:rFonts w:ascii="宋体" w:hAnsi="宋体" w:eastAsia="宋体" w:cs="仿宋"/>
          <w:b/>
          <w:bCs/>
          <w:color w:val="000000"/>
        </w:rPr>
        <w:fldChar w:fldCharType="begin"/>
      </w:r>
      <w:r>
        <w:rPr>
          <w:rFonts w:ascii="宋体" w:hAnsi="宋体" w:eastAsia="宋体" w:cs="仿宋"/>
          <w:b/>
          <w:bCs/>
          <w:color w:val="000000"/>
        </w:rPr>
        <w:instrText xml:space="preserve">TOC \o "1-1" \h \u </w:instrText>
      </w:r>
      <w:r>
        <w:rPr>
          <w:rFonts w:ascii="宋体" w:hAnsi="宋体" w:eastAsia="宋体" w:cs="仿宋"/>
          <w:b/>
          <w:bCs/>
          <w:color w:val="000000"/>
        </w:rPr>
        <w:fldChar w:fldCharType="separate"/>
      </w:r>
      <w:r>
        <w:fldChar w:fldCharType="begin"/>
      </w:r>
      <w:r>
        <w:instrText xml:space="preserve"> HYPERLINK \l "_Toc198632589" </w:instrText>
      </w:r>
      <w:r>
        <w:fldChar w:fldCharType="separate"/>
      </w:r>
      <w:r>
        <w:rPr>
          <w:rStyle w:val="8"/>
          <w:rFonts w:hint="eastAsia" w:ascii="宋体" w:hAnsi="宋体" w:eastAsia="宋体" w:cs="仿宋"/>
          <w:b/>
          <w:color w:val="000000"/>
        </w:rPr>
        <w:t>第一篇</w:t>
      </w:r>
      <w:r>
        <w:rPr>
          <w:rStyle w:val="8"/>
          <w:rFonts w:ascii="宋体" w:hAnsi="宋体" w:eastAsia="宋体" w:cs="仿宋"/>
          <w:b/>
          <w:color w:val="000000"/>
        </w:rPr>
        <w:t xml:space="preserve"> </w:t>
      </w:r>
      <w:r>
        <w:rPr>
          <w:rStyle w:val="8"/>
          <w:rFonts w:hint="eastAsia" w:ascii="宋体" w:hAnsi="宋体" w:eastAsia="宋体" w:cs="仿宋"/>
          <w:b/>
          <w:color w:val="000000"/>
        </w:rPr>
        <w:t>竞争性比选公告</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_Toc198632589 \h </w:instrText>
      </w:r>
      <w:r>
        <w:rPr>
          <w:rFonts w:ascii="宋体" w:hAnsi="宋体" w:eastAsia="宋体"/>
          <w:color w:val="000000"/>
        </w:rPr>
        <w:fldChar w:fldCharType="separate"/>
      </w:r>
      <w:r>
        <w:rPr>
          <w:rFonts w:ascii="宋体" w:hAnsi="宋体" w:eastAsia="宋体"/>
          <w:color w:val="000000"/>
        </w:rPr>
        <w:t>3</w:t>
      </w:r>
      <w:r>
        <w:rPr>
          <w:rFonts w:ascii="宋体" w:hAnsi="宋体" w:eastAsia="宋体"/>
          <w:color w:val="000000"/>
        </w:rPr>
        <w:fldChar w:fldCharType="end"/>
      </w:r>
      <w:r>
        <w:rPr>
          <w:rFonts w:ascii="宋体" w:hAnsi="宋体" w:eastAsia="宋体"/>
          <w:color w:val="000000"/>
        </w:rPr>
        <w:fldChar w:fldCharType="end"/>
      </w:r>
    </w:p>
    <w:p>
      <w:pPr>
        <w:pStyle w:val="4"/>
        <w:tabs>
          <w:tab w:val="right" w:leader="dot" w:pos="9096"/>
        </w:tabs>
        <w:rPr>
          <w:rFonts w:ascii="宋体" w:hAnsi="宋体" w:eastAsia="宋体"/>
          <w:color w:val="000000"/>
          <w:sz w:val="21"/>
          <w:szCs w:val="24"/>
        </w:rPr>
      </w:pPr>
      <w:r>
        <w:fldChar w:fldCharType="begin"/>
      </w:r>
      <w:r>
        <w:instrText xml:space="preserve"> HYPERLINK \l "_Toc198632590" </w:instrText>
      </w:r>
      <w:r>
        <w:fldChar w:fldCharType="separate"/>
      </w:r>
      <w:r>
        <w:rPr>
          <w:rStyle w:val="8"/>
          <w:rFonts w:hint="eastAsia" w:ascii="宋体" w:hAnsi="宋体" w:eastAsia="宋体" w:cs="仿宋"/>
          <w:b/>
          <w:color w:val="000000"/>
        </w:rPr>
        <w:t>第二篇</w:t>
      </w:r>
      <w:r>
        <w:rPr>
          <w:rStyle w:val="8"/>
          <w:rFonts w:ascii="宋体" w:hAnsi="宋体" w:eastAsia="宋体" w:cs="仿宋"/>
          <w:b/>
          <w:color w:val="000000"/>
        </w:rPr>
        <w:t xml:space="preserve">  </w:t>
      </w:r>
      <w:r>
        <w:rPr>
          <w:rStyle w:val="8"/>
          <w:rFonts w:hint="eastAsia" w:ascii="宋体" w:hAnsi="宋体" w:eastAsia="宋体" w:cs="仿宋"/>
          <w:b/>
          <w:color w:val="000000"/>
        </w:rPr>
        <w:t>项目技术（服务）需求</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_Toc198632590 \h </w:instrText>
      </w:r>
      <w:r>
        <w:rPr>
          <w:rFonts w:ascii="宋体" w:hAnsi="宋体" w:eastAsia="宋体"/>
          <w:color w:val="000000"/>
        </w:rPr>
        <w:fldChar w:fldCharType="separate"/>
      </w:r>
      <w:r>
        <w:rPr>
          <w:rFonts w:ascii="宋体" w:hAnsi="宋体" w:eastAsia="宋体"/>
          <w:color w:val="000000"/>
        </w:rPr>
        <w:t>5</w:t>
      </w:r>
      <w:r>
        <w:rPr>
          <w:rFonts w:ascii="宋体" w:hAnsi="宋体" w:eastAsia="宋体"/>
          <w:color w:val="000000"/>
        </w:rPr>
        <w:fldChar w:fldCharType="end"/>
      </w:r>
      <w:r>
        <w:rPr>
          <w:rFonts w:ascii="宋体" w:hAnsi="宋体" w:eastAsia="宋体"/>
          <w:color w:val="000000"/>
        </w:rPr>
        <w:fldChar w:fldCharType="end"/>
      </w:r>
    </w:p>
    <w:p>
      <w:pPr>
        <w:pStyle w:val="4"/>
        <w:tabs>
          <w:tab w:val="right" w:leader="dot" w:pos="9096"/>
        </w:tabs>
        <w:rPr>
          <w:rFonts w:ascii="宋体" w:hAnsi="宋体" w:eastAsia="宋体"/>
          <w:color w:val="000000"/>
          <w:sz w:val="21"/>
          <w:szCs w:val="24"/>
        </w:rPr>
      </w:pPr>
      <w:r>
        <w:fldChar w:fldCharType="begin"/>
      </w:r>
      <w:r>
        <w:instrText xml:space="preserve"> HYPERLINK \l "_Toc198632591" </w:instrText>
      </w:r>
      <w:r>
        <w:fldChar w:fldCharType="separate"/>
      </w:r>
      <w:r>
        <w:rPr>
          <w:rStyle w:val="8"/>
          <w:rFonts w:hint="eastAsia" w:ascii="宋体" w:hAnsi="宋体" w:eastAsia="宋体" w:cs="仿宋"/>
          <w:b/>
          <w:color w:val="000000"/>
        </w:rPr>
        <w:t>第三篇</w:t>
      </w:r>
      <w:r>
        <w:rPr>
          <w:rStyle w:val="8"/>
          <w:rFonts w:ascii="宋体" w:hAnsi="宋体" w:eastAsia="宋体" w:cs="仿宋"/>
          <w:b/>
          <w:color w:val="000000"/>
        </w:rPr>
        <w:t xml:space="preserve">  </w:t>
      </w:r>
      <w:r>
        <w:rPr>
          <w:rStyle w:val="8"/>
          <w:rFonts w:hint="eastAsia" w:ascii="宋体" w:hAnsi="宋体" w:eastAsia="宋体" w:cs="仿宋"/>
          <w:b/>
          <w:color w:val="000000"/>
        </w:rPr>
        <w:t>项目商务需求</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_Toc198632591 \h </w:instrText>
      </w:r>
      <w:r>
        <w:rPr>
          <w:rFonts w:ascii="宋体" w:hAnsi="宋体" w:eastAsia="宋体"/>
          <w:color w:val="000000"/>
        </w:rPr>
        <w:fldChar w:fldCharType="separate"/>
      </w:r>
      <w:r>
        <w:rPr>
          <w:rFonts w:ascii="宋体" w:hAnsi="宋体" w:eastAsia="宋体"/>
          <w:color w:val="000000"/>
        </w:rPr>
        <w:t>6</w:t>
      </w:r>
      <w:r>
        <w:rPr>
          <w:rFonts w:ascii="宋体" w:hAnsi="宋体" w:eastAsia="宋体"/>
          <w:color w:val="000000"/>
        </w:rPr>
        <w:fldChar w:fldCharType="end"/>
      </w:r>
      <w:r>
        <w:rPr>
          <w:rFonts w:ascii="宋体" w:hAnsi="宋体" w:eastAsia="宋体"/>
          <w:color w:val="000000"/>
        </w:rPr>
        <w:fldChar w:fldCharType="end"/>
      </w:r>
    </w:p>
    <w:p>
      <w:pPr>
        <w:pStyle w:val="4"/>
        <w:tabs>
          <w:tab w:val="right" w:leader="dot" w:pos="9096"/>
        </w:tabs>
        <w:rPr>
          <w:rFonts w:ascii="宋体" w:hAnsi="宋体" w:eastAsia="宋体"/>
          <w:color w:val="000000"/>
          <w:sz w:val="21"/>
          <w:szCs w:val="24"/>
        </w:rPr>
      </w:pPr>
      <w:r>
        <w:fldChar w:fldCharType="begin"/>
      </w:r>
      <w:r>
        <w:instrText xml:space="preserve"> HYPERLINK \l "_Toc198632592" </w:instrText>
      </w:r>
      <w:r>
        <w:fldChar w:fldCharType="separate"/>
      </w:r>
      <w:r>
        <w:rPr>
          <w:rStyle w:val="8"/>
          <w:rFonts w:hint="eastAsia" w:ascii="宋体" w:hAnsi="宋体" w:eastAsia="宋体" w:cs="仿宋"/>
          <w:b/>
          <w:color w:val="000000"/>
        </w:rPr>
        <w:t>第五篇</w:t>
      </w:r>
      <w:r>
        <w:rPr>
          <w:rStyle w:val="8"/>
          <w:rFonts w:ascii="宋体" w:hAnsi="宋体" w:eastAsia="宋体" w:cs="仿宋"/>
          <w:b/>
          <w:color w:val="000000"/>
        </w:rPr>
        <w:t xml:space="preserve">  </w:t>
      </w:r>
      <w:r>
        <w:rPr>
          <w:rStyle w:val="8"/>
          <w:rFonts w:hint="eastAsia" w:ascii="宋体" w:hAnsi="宋体" w:eastAsia="宋体" w:cs="仿宋"/>
          <w:b/>
          <w:color w:val="000000"/>
        </w:rPr>
        <w:t>竞选人须知</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_Toc198632592 \h </w:instrText>
      </w:r>
      <w:r>
        <w:rPr>
          <w:rFonts w:ascii="宋体" w:hAnsi="宋体" w:eastAsia="宋体"/>
          <w:color w:val="000000"/>
        </w:rPr>
        <w:fldChar w:fldCharType="separate"/>
      </w:r>
      <w:r>
        <w:rPr>
          <w:rFonts w:ascii="宋体" w:hAnsi="宋体" w:eastAsia="宋体"/>
          <w:color w:val="000000"/>
        </w:rPr>
        <w:t>11</w:t>
      </w:r>
      <w:r>
        <w:rPr>
          <w:rFonts w:ascii="宋体" w:hAnsi="宋体" w:eastAsia="宋体"/>
          <w:color w:val="000000"/>
        </w:rPr>
        <w:fldChar w:fldCharType="end"/>
      </w:r>
      <w:r>
        <w:rPr>
          <w:rFonts w:ascii="宋体" w:hAnsi="宋体" w:eastAsia="宋体"/>
          <w:color w:val="000000"/>
        </w:rPr>
        <w:fldChar w:fldCharType="end"/>
      </w:r>
    </w:p>
    <w:p>
      <w:pPr>
        <w:pStyle w:val="4"/>
        <w:tabs>
          <w:tab w:val="right" w:leader="dot" w:pos="9096"/>
        </w:tabs>
        <w:rPr>
          <w:rFonts w:ascii="宋体" w:hAnsi="宋体" w:eastAsia="宋体"/>
          <w:color w:val="000000"/>
          <w:sz w:val="21"/>
          <w:szCs w:val="24"/>
        </w:rPr>
      </w:pPr>
      <w:r>
        <w:fldChar w:fldCharType="begin"/>
      </w:r>
      <w:r>
        <w:instrText xml:space="preserve"> HYPERLINK \l "_Toc198632593" </w:instrText>
      </w:r>
      <w:r>
        <w:fldChar w:fldCharType="separate"/>
      </w:r>
      <w:r>
        <w:rPr>
          <w:rStyle w:val="8"/>
          <w:rFonts w:hint="eastAsia" w:ascii="宋体" w:hAnsi="宋体" w:eastAsia="宋体" w:cs="仿宋"/>
          <w:bCs/>
          <w:color w:val="000000"/>
        </w:rPr>
        <w:t>第六篇</w:t>
      </w:r>
      <w:r>
        <w:rPr>
          <w:rStyle w:val="8"/>
          <w:rFonts w:ascii="宋体" w:hAnsi="宋体" w:eastAsia="宋体" w:cs="仿宋"/>
          <w:bCs/>
          <w:color w:val="000000"/>
        </w:rPr>
        <w:t xml:space="preserve">  </w:t>
      </w:r>
      <w:r>
        <w:rPr>
          <w:rStyle w:val="8"/>
          <w:rFonts w:hint="eastAsia" w:ascii="宋体" w:hAnsi="宋体" w:eastAsia="宋体" w:cs="仿宋"/>
          <w:bCs/>
          <w:color w:val="000000"/>
        </w:rPr>
        <w:t>合同主要条款和合同样本</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_Toc198632593 \h </w:instrText>
      </w:r>
      <w:r>
        <w:rPr>
          <w:rFonts w:ascii="宋体" w:hAnsi="宋体" w:eastAsia="宋体"/>
          <w:color w:val="000000"/>
        </w:rPr>
        <w:fldChar w:fldCharType="separate"/>
      </w:r>
      <w:r>
        <w:rPr>
          <w:rFonts w:ascii="宋体" w:hAnsi="宋体" w:eastAsia="宋体"/>
          <w:color w:val="000000"/>
        </w:rPr>
        <w:t>13</w:t>
      </w:r>
      <w:r>
        <w:rPr>
          <w:rFonts w:ascii="宋体" w:hAnsi="宋体" w:eastAsia="宋体"/>
          <w:color w:val="000000"/>
        </w:rPr>
        <w:fldChar w:fldCharType="end"/>
      </w:r>
      <w:r>
        <w:rPr>
          <w:rFonts w:ascii="宋体" w:hAnsi="宋体" w:eastAsia="宋体"/>
          <w:color w:val="000000"/>
        </w:rPr>
        <w:fldChar w:fldCharType="end"/>
      </w:r>
    </w:p>
    <w:p>
      <w:pPr>
        <w:pStyle w:val="4"/>
        <w:tabs>
          <w:tab w:val="right" w:leader="dot" w:pos="9096"/>
        </w:tabs>
        <w:rPr>
          <w:rFonts w:ascii="宋体" w:hAnsi="宋体" w:eastAsia="宋体"/>
          <w:color w:val="000000"/>
          <w:sz w:val="21"/>
          <w:szCs w:val="24"/>
        </w:rPr>
      </w:pPr>
      <w:r>
        <w:fldChar w:fldCharType="begin"/>
      </w:r>
      <w:r>
        <w:instrText xml:space="preserve"> HYPERLINK \l "_Toc198632594" </w:instrText>
      </w:r>
      <w:r>
        <w:fldChar w:fldCharType="separate"/>
      </w:r>
      <w:r>
        <w:rPr>
          <w:rStyle w:val="8"/>
          <w:rFonts w:hint="eastAsia" w:ascii="宋体" w:hAnsi="宋体" w:eastAsia="宋体" w:cs="仿宋"/>
          <w:bCs/>
          <w:color w:val="000000"/>
        </w:rPr>
        <w:t>第七篇</w:t>
      </w:r>
      <w:r>
        <w:rPr>
          <w:rStyle w:val="8"/>
          <w:rFonts w:ascii="宋体" w:hAnsi="宋体" w:eastAsia="宋体" w:cs="仿宋"/>
          <w:bCs/>
          <w:color w:val="000000"/>
        </w:rPr>
        <w:t xml:space="preserve"> </w:t>
      </w:r>
      <w:r>
        <w:rPr>
          <w:rStyle w:val="8"/>
          <w:rFonts w:hint="eastAsia" w:ascii="宋体" w:hAnsi="宋体" w:eastAsia="宋体" w:cs="仿宋"/>
          <w:bCs/>
          <w:color w:val="000000"/>
        </w:rPr>
        <w:t>响应文件格式</w:t>
      </w:r>
      <w:r>
        <w:rPr>
          <w:rFonts w:ascii="宋体" w:hAnsi="宋体" w:eastAsia="宋体"/>
          <w:color w:val="000000"/>
        </w:rPr>
        <w:tab/>
      </w:r>
      <w:r>
        <w:rPr>
          <w:rFonts w:ascii="宋体" w:hAnsi="宋体" w:eastAsia="宋体"/>
          <w:color w:val="000000"/>
        </w:rPr>
        <w:fldChar w:fldCharType="begin"/>
      </w:r>
      <w:r>
        <w:rPr>
          <w:rFonts w:ascii="宋体" w:hAnsi="宋体" w:eastAsia="宋体"/>
          <w:color w:val="000000"/>
        </w:rPr>
        <w:instrText xml:space="preserve"> PAGEREF _Toc198632594 \h </w:instrText>
      </w:r>
      <w:r>
        <w:rPr>
          <w:rFonts w:ascii="宋体" w:hAnsi="宋体" w:eastAsia="宋体"/>
          <w:color w:val="000000"/>
        </w:rPr>
        <w:fldChar w:fldCharType="separate"/>
      </w:r>
      <w:r>
        <w:rPr>
          <w:rFonts w:ascii="宋体" w:hAnsi="宋体" w:eastAsia="宋体"/>
          <w:color w:val="000000"/>
        </w:rPr>
        <w:t>14</w:t>
      </w:r>
      <w:r>
        <w:rPr>
          <w:rFonts w:ascii="宋体" w:hAnsi="宋体" w:eastAsia="宋体"/>
          <w:color w:val="000000"/>
        </w:rPr>
        <w:fldChar w:fldCharType="end"/>
      </w:r>
      <w:r>
        <w:rPr>
          <w:rFonts w:ascii="宋体" w:hAnsi="宋体" w:eastAsia="宋体"/>
          <w:color w:val="000000"/>
        </w:rPr>
        <w:fldChar w:fldCharType="end"/>
      </w:r>
    </w:p>
    <w:p>
      <w:pPr>
        <w:spacing w:line="480" w:lineRule="auto"/>
        <w:rPr>
          <w:rFonts w:ascii="宋体" w:hAnsi="宋体" w:eastAsia="宋体" w:cs="仿宋"/>
          <w:b/>
          <w:bCs/>
          <w:color w:val="000000"/>
        </w:rPr>
      </w:pPr>
      <w:r>
        <w:rPr>
          <w:rFonts w:ascii="宋体" w:hAnsi="宋体" w:eastAsia="宋体" w:cs="仿宋"/>
          <w:b/>
          <w:bCs/>
          <w:color w:val="000000"/>
        </w:rPr>
        <w:fldChar w:fldCharType="end"/>
      </w:r>
    </w:p>
    <w:p>
      <w:pPr>
        <w:rPr>
          <w:rFonts w:ascii="宋体" w:hAnsi="宋体" w:eastAsia="宋体" w:cs="仿宋"/>
          <w:color w:val="000000"/>
        </w:rPr>
      </w:pPr>
    </w:p>
    <w:p>
      <w:pPr>
        <w:tabs>
          <w:tab w:val="left" w:pos="0"/>
        </w:tabs>
        <w:spacing w:line="400" w:lineRule="exact"/>
        <w:ind w:firstLine="642" w:firstLineChars="200"/>
        <w:jc w:val="center"/>
        <w:outlineLvl w:val="0"/>
        <w:rPr>
          <w:rFonts w:ascii="宋体" w:hAnsi="宋体" w:eastAsia="宋体" w:cs="仿宋"/>
          <w:b/>
          <w:color w:val="000000"/>
          <w:sz w:val="32"/>
          <w:szCs w:val="32"/>
        </w:rPr>
      </w:pPr>
      <w:r>
        <w:rPr>
          <w:rFonts w:ascii="宋体" w:hAnsi="宋体" w:eastAsia="宋体" w:cs="仿宋"/>
          <w:b/>
          <w:color w:val="000000"/>
          <w:sz w:val="32"/>
          <w:szCs w:val="32"/>
        </w:rPr>
        <w:br w:type="page"/>
      </w:r>
      <w:bookmarkStart w:id="4" w:name="_Toc198632589"/>
      <w:r>
        <w:rPr>
          <w:rFonts w:hint="eastAsia" w:ascii="宋体" w:hAnsi="宋体" w:eastAsia="宋体" w:cs="仿宋"/>
          <w:b/>
          <w:color w:val="000000"/>
          <w:sz w:val="40"/>
          <w:szCs w:val="40"/>
        </w:rPr>
        <w:t>第一篇</w:t>
      </w:r>
      <w:r>
        <w:rPr>
          <w:rFonts w:ascii="宋体" w:hAnsi="宋体" w:eastAsia="宋体" w:cs="仿宋"/>
          <w:b/>
          <w:color w:val="000000"/>
          <w:sz w:val="36"/>
          <w:szCs w:val="36"/>
        </w:rPr>
        <w:t xml:space="preserve"> </w:t>
      </w:r>
      <w:r>
        <w:rPr>
          <w:rFonts w:hint="eastAsia" w:ascii="宋体" w:hAnsi="宋体" w:eastAsia="宋体" w:cs="仿宋"/>
          <w:b/>
          <w:color w:val="000000"/>
          <w:sz w:val="40"/>
          <w:szCs w:val="40"/>
        </w:rPr>
        <w:t>竞争性比选公告</w:t>
      </w:r>
      <w:bookmarkEnd w:id="4"/>
    </w:p>
    <w:p>
      <w:pPr>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u w:val="single"/>
        </w:rPr>
        <w:t>重庆瑞宏工程造价咨询有限公司</w:t>
      </w:r>
      <w:r>
        <w:rPr>
          <w:rFonts w:hint="eastAsia" w:ascii="宋体" w:hAnsi="宋体" w:eastAsia="宋体" w:cs="仿宋"/>
          <w:color w:val="000000"/>
          <w:sz w:val="24"/>
          <w:szCs w:val="24"/>
        </w:rPr>
        <w:t>（以下简称：比选代理机构）受</w:t>
      </w:r>
      <w:r>
        <w:rPr>
          <w:rFonts w:hint="eastAsia" w:ascii="宋体" w:hAnsi="宋体" w:eastAsia="宋体" w:cs="仿宋"/>
          <w:color w:val="000000"/>
          <w:sz w:val="24"/>
          <w:szCs w:val="24"/>
          <w:u w:val="single"/>
        </w:rPr>
        <w:t>重庆万州经济技术开发（集团）有限公司</w:t>
      </w:r>
      <w:r>
        <w:rPr>
          <w:rFonts w:hint="eastAsia" w:ascii="宋体" w:hAnsi="宋体" w:eastAsia="宋体" w:cs="仿宋"/>
          <w:color w:val="000000"/>
          <w:sz w:val="24"/>
          <w:szCs w:val="24"/>
        </w:rPr>
        <w:t>（以下简称：比选人）委托，对</w:t>
      </w:r>
      <w:r>
        <w:rPr>
          <w:rFonts w:hint="eastAsia" w:ascii="宋体" w:hAnsi="宋体" w:eastAsia="宋体" w:cs="仿宋"/>
          <w:color w:val="000000"/>
          <w:sz w:val="24"/>
          <w:szCs w:val="24"/>
          <w:u w:val="single"/>
        </w:rPr>
        <w:t>长龙家园普惠托育项目社会化运营</w:t>
      </w:r>
      <w:r>
        <w:rPr>
          <w:rFonts w:hint="eastAsia" w:ascii="宋体" w:hAnsi="宋体" w:eastAsia="宋体" w:cs="仿宋"/>
          <w:color w:val="000000"/>
          <w:sz w:val="24"/>
          <w:szCs w:val="24"/>
        </w:rPr>
        <w:t>进行公开竞争性比选，欢迎有资格的潜在竞选人前来参加竞选。</w:t>
      </w:r>
      <w:r>
        <w:rPr>
          <w:rFonts w:ascii="宋体" w:hAnsi="宋体" w:eastAsia="宋体" w:cs="仿宋"/>
          <w:color w:val="000000"/>
          <w:sz w:val="24"/>
          <w:szCs w:val="24"/>
        </w:rPr>
        <w:t xml:space="preserve"> </w:t>
      </w:r>
    </w:p>
    <w:p>
      <w:pPr>
        <w:pStyle w:val="30"/>
        <w:snapToGrid w:val="0"/>
        <w:spacing w:before="0" w:beforeAutospacing="0" w:after="0" w:afterAutospacing="0" w:line="400" w:lineRule="exact"/>
        <w:ind w:firstLine="480" w:firstLineChars="200"/>
        <w:jc w:val="both"/>
        <w:outlineLvl w:val="1"/>
        <w:rPr>
          <w:rFonts w:ascii="宋体" w:hAnsi="宋体" w:eastAsia="宋体" w:cs="仿宋"/>
          <w:b/>
          <w:color w:val="000000"/>
          <w:szCs w:val="24"/>
        </w:rPr>
      </w:pPr>
      <w:r>
        <w:rPr>
          <w:rFonts w:ascii="宋体" w:hAnsi="宋体" w:eastAsia="宋体" w:cs="仿宋"/>
          <w:color w:val="000000"/>
          <w:kern w:val="2"/>
          <w:szCs w:val="24"/>
        </w:rPr>
        <w:t xml:space="preserve"> </w:t>
      </w:r>
      <w:r>
        <w:rPr>
          <w:rFonts w:hint="eastAsia" w:ascii="宋体" w:hAnsi="宋体" w:eastAsia="宋体" w:cs="仿宋"/>
          <w:b/>
          <w:color w:val="000000"/>
          <w:szCs w:val="24"/>
        </w:rPr>
        <w:t>一、项目概况</w:t>
      </w:r>
    </w:p>
    <w:tbl>
      <w:tblPr>
        <w:tblStyle w:val="5"/>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1929"/>
        <w:gridCol w:w="2156"/>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990" w:type="dxa"/>
            <w:vAlign w:val="center"/>
          </w:tcPr>
          <w:p>
            <w:pPr>
              <w:spacing w:line="400" w:lineRule="exact"/>
              <w:jc w:val="center"/>
              <w:rPr>
                <w:rFonts w:ascii="宋体" w:hAnsi="宋体" w:eastAsia="宋体" w:cs="仿宋"/>
                <w:b/>
                <w:bCs/>
                <w:color w:val="000000"/>
                <w:kern w:val="0"/>
                <w:sz w:val="24"/>
                <w:szCs w:val="24"/>
              </w:rPr>
            </w:pPr>
            <w:r>
              <w:rPr>
                <w:rFonts w:hint="eastAsia" w:ascii="宋体" w:hAnsi="宋体" w:eastAsia="宋体" w:cs="仿宋"/>
                <w:b/>
                <w:bCs/>
                <w:color w:val="000000"/>
                <w:kern w:val="0"/>
                <w:sz w:val="24"/>
                <w:szCs w:val="24"/>
              </w:rPr>
              <w:t>项目名称</w:t>
            </w:r>
          </w:p>
        </w:tc>
        <w:tc>
          <w:tcPr>
            <w:tcW w:w="1929" w:type="dxa"/>
            <w:vAlign w:val="center"/>
          </w:tcPr>
          <w:p>
            <w:pPr>
              <w:spacing w:line="400" w:lineRule="exact"/>
              <w:jc w:val="center"/>
              <w:rPr>
                <w:rFonts w:ascii="宋体" w:hAnsi="宋体" w:eastAsia="宋体" w:cs="仿宋"/>
                <w:b/>
                <w:bCs/>
                <w:color w:val="000000"/>
                <w:kern w:val="0"/>
                <w:sz w:val="24"/>
                <w:szCs w:val="24"/>
              </w:rPr>
            </w:pPr>
            <w:r>
              <w:rPr>
                <w:rFonts w:hint="eastAsia" w:ascii="宋体" w:hAnsi="宋体" w:eastAsia="宋体" w:cs="仿宋"/>
                <w:b/>
                <w:bCs/>
                <w:color w:val="000000"/>
                <w:kern w:val="0"/>
                <w:sz w:val="24"/>
                <w:szCs w:val="24"/>
              </w:rPr>
              <w:t>项目地址</w:t>
            </w:r>
          </w:p>
        </w:tc>
        <w:tc>
          <w:tcPr>
            <w:tcW w:w="2156" w:type="dxa"/>
            <w:vAlign w:val="center"/>
          </w:tcPr>
          <w:p>
            <w:pPr>
              <w:spacing w:line="400" w:lineRule="exact"/>
              <w:jc w:val="center"/>
              <w:rPr>
                <w:rFonts w:ascii="宋体" w:hAnsi="宋体" w:eastAsia="宋体" w:cs="仿宋"/>
                <w:b/>
                <w:bCs/>
                <w:color w:val="000000"/>
                <w:kern w:val="0"/>
                <w:sz w:val="24"/>
                <w:szCs w:val="24"/>
              </w:rPr>
            </w:pPr>
            <w:r>
              <w:rPr>
                <w:rFonts w:hint="eastAsia" w:ascii="宋体" w:hAnsi="宋体" w:eastAsia="宋体" w:cs="仿宋"/>
                <w:b/>
                <w:bCs/>
                <w:color w:val="000000"/>
                <w:kern w:val="0"/>
                <w:sz w:val="24"/>
                <w:szCs w:val="24"/>
              </w:rPr>
              <w:t>中选人数量（名）</w:t>
            </w:r>
          </w:p>
        </w:tc>
        <w:tc>
          <w:tcPr>
            <w:tcW w:w="2124" w:type="dxa"/>
            <w:vAlign w:val="center"/>
          </w:tcPr>
          <w:p>
            <w:pPr>
              <w:spacing w:line="400" w:lineRule="exact"/>
              <w:jc w:val="center"/>
              <w:rPr>
                <w:rFonts w:ascii="宋体" w:hAnsi="宋体" w:eastAsia="宋体" w:cs="仿宋"/>
                <w:b/>
                <w:bCs/>
                <w:color w:val="000000"/>
                <w:kern w:val="0"/>
                <w:sz w:val="24"/>
                <w:szCs w:val="24"/>
              </w:rPr>
            </w:pPr>
            <w:r>
              <w:rPr>
                <w:rFonts w:hint="eastAsia" w:ascii="宋体" w:hAnsi="宋体" w:eastAsia="宋体" w:cs="仿宋"/>
                <w:b/>
                <w:bCs/>
                <w:color w:val="000000"/>
                <w:kern w:val="0"/>
                <w:sz w:val="24"/>
                <w:szCs w:val="24"/>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990" w:type="dxa"/>
            <w:vAlign w:val="center"/>
          </w:tcPr>
          <w:p>
            <w:pPr>
              <w:widowControl/>
              <w:spacing w:line="4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长龙家园普惠托育项目社会化运营</w:t>
            </w:r>
          </w:p>
        </w:tc>
        <w:tc>
          <w:tcPr>
            <w:tcW w:w="1929" w:type="dxa"/>
            <w:vAlign w:val="center"/>
          </w:tcPr>
          <w:p>
            <w:pPr>
              <w:widowControl/>
              <w:spacing w:line="400" w:lineRule="exact"/>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万州区长龙家园</w:t>
            </w:r>
          </w:p>
        </w:tc>
        <w:tc>
          <w:tcPr>
            <w:tcW w:w="2156" w:type="dxa"/>
            <w:vAlign w:val="center"/>
          </w:tcPr>
          <w:p>
            <w:pPr>
              <w:widowControl/>
              <w:spacing w:line="400" w:lineRule="exact"/>
              <w:jc w:val="center"/>
              <w:rPr>
                <w:rFonts w:ascii="宋体" w:hAnsi="宋体" w:eastAsia="宋体" w:cs="仿宋"/>
                <w:color w:val="000000"/>
                <w:kern w:val="0"/>
                <w:sz w:val="24"/>
                <w:szCs w:val="24"/>
              </w:rPr>
            </w:pPr>
            <w:r>
              <w:rPr>
                <w:rFonts w:ascii="宋体" w:hAnsi="宋体" w:eastAsia="宋体" w:cs="仿宋"/>
                <w:color w:val="000000"/>
                <w:kern w:val="0"/>
                <w:sz w:val="24"/>
                <w:szCs w:val="24"/>
              </w:rPr>
              <w:t>1</w:t>
            </w:r>
          </w:p>
        </w:tc>
        <w:tc>
          <w:tcPr>
            <w:tcW w:w="2124" w:type="dxa"/>
            <w:vAlign w:val="center"/>
          </w:tcPr>
          <w:p>
            <w:pPr>
              <w:widowControl/>
              <w:spacing w:line="400" w:lineRule="exact"/>
              <w:jc w:val="center"/>
              <w:rPr>
                <w:rFonts w:ascii="宋体" w:hAnsi="宋体" w:eastAsia="宋体" w:cs="仿宋"/>
                <w:color w:val="000000"/>
                <w:sz w:val="24"/>
                <w:szCs w:val="24"/>
              </w:rPr>
            </w:pPr>
            <w:r>
              <w:rPr>
                <w:rFonts w:hint="eastAsia" w:ascii="宋体" w:hAnsi="宋体" w:eastAsia="宋体" w:cs="仿宋"/>
                <w:color w:val="000000"/>
                <w:sz w:val="24"/>
                <w:szCs w:val="24"/>
              </w:rPr>
              <w:t>运营期为</w:t>
            </w:r>
            <w:r>
              <w:rPr>
                <w:rFonts w:ascii="宋体" w:hAnsi="宋体" w:eastAsia="宋体" w:cs="仿宋"/>
                <w:color w:val="000000"/>
                <w:sz w:val="24"/>
                <w:szCs w:val="24"/>
              </w:rPr>
              <w:t>10</w:t>
            </w:r>
            <w:r>
              <w:rPr>
                <w:rFonts w:hint="eastAsia" w:ascii="宋体" w:hAnsi="宋体" w:eastAsia="宋体" w:cs="仿宋"/>
                <w:color w:val="000000"/>
                <w:sz w:val="24"/>
                <w:szCs w:val="24"/>
              </w:rPr>
              <w:t>年（以合同签订为准）。</w:t>
            </w:r>
          </w:p>
        </w:tc>
      </w:tr>
    </w:tbl>
    <w:p>
      <w:pPr>
        <w:pStyle w:val="30"/>
        <w:spacing w:before="0" w:beforeAutospacing="0" w:after="0" w:afterAutospacing="0" w:line="400" w:lineRule="exact"/>
        <w:ind w:firstLine="481" w:firstLineChars="200"/>
        <w:jc w:val="both"/>
        <w:outlineLvl w:val="1"/>
        <w:rPr>
          <w:rFonts w:ascii="宋体" w:hAnsi="宋体" w:eastAsia="宋体" w:cs="仿宋"/>
          <w:b/>
          <w:color w:val="000000"/>
          <w:szCs w:val="24"/>
        </w:rPr>
      </w:pPr>
      <w:r>
        <w:rPr>
          <w:rFonts w:hint="eastAsia" w:ascii="宋体" w:hAnsi="宋体" w:eastAsia="宋体" w:cs="仿宋"/>
          <w:b/>
          <w:color w:val="000000"/>
          <w:szCs w:val="24"/>
        </w:rPr>
        <w:t>二、竞选人资格</w:t>
      </w:r>
    </w:p>
    <w:p>
      <w:pPr>
        <w:spacing w:line="400" w:lineRule="exact"/>
        <w:ind w:firstLine="480" w:firstLineChars="200"/>
        <w:outlineLvl w:val="2"/>
        <w:rPr>
          <w:rFonts w:ascii="宋体" w:hAnsi="宋体" w:eastAsia="宋体" w:cs="仿宋"/>
          <w:color w:val="000000"/>
          <w:sz w:val="24"/>
          <w:szCs w:val="24"/>
        </w:rPr>
      </w:pPr>
      <w:r>
        <w:rPr>
          <w:rFonts w:hint="eastAsia" w:ascii="宋体" w:hAnsi="宋体" w:eastAsia="宋体" w:cs="仿宋"/>
          <w:color w:val="000000"/>
          <w:sz w:val="24"/>
          <w:szCs w:val="24"/>
        </w:rPr>
        <w:t>（一）基本资格条件：</w:t>
      </w:r>
    </w:p>
    <w:p>
      <w:pPr>
        <w:spacing w:line="400" w:lineRule="exact"/>
        <w:ind w:firstLine="480" w:firstLineChars="200"/>
        <w:rPr>
          <w:rFonts w:ascii="宋体" w:hAnsi="宋体" w:eastAsia="宋体" w:cs="仿宋"/>
          <w:color w:val="000000"/>
          <w:sz w:val="24"/>
          <w:szCs w:val="24"/>
        </w:rPr>
      </w:pPr>
      <w:r>
        <w:rPr>
          <w:rFonts w:ascii="宋体" w:hAnsi="宋体" w:eastAsia="宋体" w:cs="仿宋"/>
          <w:color w:val="000000"/>
          <w:sz w:val="24"/>
          <w:szCs w:val="24"/>
        </w:rPr>
        <w:t>1.</w:t>
      </w:r>
      <w:r>
        <w:rPr>
          <w:rFonts w:hint="eastAsia" w:ascii="宋体" w:hAnsi="宋体" w:eastAsia="宋体" w:cs="仿宋"/>
          <w:color w:val="000000"/>
          <w:sz w:val="24"/>
          <w:szCs w:val="24"/>
        </w:rPr>
        <w:t>具有独立承担民事责任的能力；</w:t>
      </w:r>
    </w:p>
    <w:p>
      <w:pPr>
        <w:spacing w:line="400" w:lineRule="exact"/>
        <w:ind w:firstLine="480" w:firstLineChars="200"/>
        <w:rPr>
          <w:rFonts w:ascii="宋体" w:hAnsi="宋体" w:eastAsia="宋体" w:cs="仿宋"/>
          <w:color w:val="000000"/>
          <w:sz w:val="24"/>
          <w:szCs w:val="24"/>
        </w:rPr>
      </w:pPr>
      <w:r>
        <w:rPr>
          <w:rFonts w:ascii="宋体" w:hAnsi="宋体" w:eastAsia="宋体" w:cs="仿宋"/>
          <w:color w:val="000000"/>
          <w:sz w:val="24"/>
          <w:szCs w:val="24"/>
        </w:rPr>
        <w:t>2.</w:t>
      </w:r>
      <w:r>
        <w:rPr>
          <w:rFonts w:hint="eastAsia" w:ascii="宋体" w:hAnsi="宋体" w:eastAsia="宋体" w:cs="仿宋"/>
          <w:color w:val="000000"/>
          <w:sz w:val="24"/>
          <w:szCs w:val="24"/>
        </w:rPr>
        <w:t>具有良好的商业信誉和健全的财务会计制度；</w:t>
      </w:r>
    </w:p>
    <w:p>
      <w:pPr>
        <w:spacing w:line="400" w:lineRule="exact"/>
        <w:ind w:firstLine="480" w:firstLineChars="200"/>
        <w:rPr>
          <w:rFonts w:ascii="宋体" w:hAnsi="宋体" w:eastAsia="宋体" w:cs="仿宋"/>
          <w:color w:val="000000"/>
          <w:sz w:val="24"/>
          <w:szCs w:val="24"/>
        </w:rPr>
      </w:pPr>
      <w:r>
        <w:rPr>
          <w:rFonts w:ascii="宋体" w:hAnsi="宋体" w:eastAsia="宋体" w:cs="仿宋"/>
          <w:color w:val="000000"/>
          <w:sz w:val="24"/>
          <w:szCs w:val="24"/>
        </w:rPr>
        <w:t>3.</w:t>
      </w:r>
      <w:r>
        <w:rPr>
          <w:rFonts w:hint="eastAsia" w:ascii="宋体" w:hAnsi="宋体" w:eastAsia="宋体" w:cs="仿宋"/>
          <w:color w:val="000000"/>
          <w:sz w:val="24"/>
          <w:szCs w:val="24"/>
        </w:rPr>
        <w:t>具有履行合同所必需的设备和专业技术能力；</w:t>
      </w:r>
    </w:p>
    <w:p>
      <w:pPr>
        <w:spacing w:line="400" w:lineRule="exact"/>
        <w:ind w:firstLine="480" w:firstLineChars="200"/>
        <w:rPr>
          <w:rFonts w:ascii="宋体" w:hAnsi="宋体" w:eastAsia="宋体" w:cs="仿宋"/>
          <w:color w:val="000000"/>
          <w:sz w:val="24"/>
          <w:szCs w:val="24"/>
        </w:rPr>
      </w:pPr>
      <w:r>
        <w:rPr>
          <w:rFonts w:ascii="宋体" w:hAnsi="宋体" w:eastAsia="宋体" w:cs="仿宋"/>
          <w:color w:val="000000"/>
          <w:sz w:val="24"/>
          <w:szCs w:val="24"/>
        </w:rPr>
        <w:t>4.</w:t>
      </w:r>
      <w:r>
        <w:rPr>
          <w:rFonts w:hint="eastAsia" w:ascii="宋体" w:hAnsi="宋体" w:eastAsia="宋体" w:cs="仿宋"/>
          <w:color w:val="000000"/>
          <w:sz w:val="24"/>
          <w:szCs w:val="24"/>
        </w:rPr>
        <w:t>有依法缴纳税收和社会保障资金的良好记录；</w:t>
      </w:r>
    </w:p>
    <w:p>
      <w:pPr>
        <w:spacing w:line="400" w:lineRule="exact"/>
        <w:ind w:firstLine="480" w:firstLineChars="200"/>
        <w:rPr>
          <w:rFonts w:ascii="宋体" w:hAnsi="宋体" w:eastAsia="宋体" w:cs="仿宋"/>
          <w:color w:val="000000"/>
          <w:sz w:val="24"/>
          <w:szCs w:val="24"/>
        </w:rPr>
      </w:pPr>
      <w:r>
        <w:rPr>
          <w:rFonts w:ascii="宋体" w:hAnsi="宋体" w:eastAsia="宋体" w:cs="仿宋"/>
          <w:color w:val="000000"/>
          <w:sz w:val="24"/>
          <w:szCs w:val="24"/>
        </w:rPr>
        <w:t>5.</w:t>
      </w:r>
      <w:r>
        <w:rPr>
          <w:rFonts w:hint="eastAsia" w:ascii="宋体" w:hAnsi="宋体" w:eastAsia="宋体" w:cs="仿宋"/>
          <w:color w:val="000000"/>
          <w:sz w:val="24"/>
          <w:szCs w:val="24"/>
        </w:rPr>
        <w:t>参加采购活动前三年内，在经营活动中没有重大违法记录；</w:t>
      </w:r>
    </w:p>
    <w:p>
      <w:pPr>
        <w:spacing w:line="400" w:lineRule="exact"/>
        <w:ind w:firstLine="480" w:firstLineChars="200"/>
        <w:rPr>
          <w:rFonts w:ascii="宋体" w:hAnsi="宋体" w:eastAsia="宋体" w:cs="仿宋"/>
          <w:color w:val="000000"/>
          <w:sz w:val="24"/>
          <w:szCs w:val="24"/>
        </w:rPr>
      </w:pPr>
      <w:r>
        <w:rPr>
          <w:rFonts w:ascii="宋体" w:hAnsi="宋体" w:eastAsia="宋体" w:cs="仿宋"/>
          <w:color w:val="000000"/>
          <w:sz w:val="24"/>
          <w:szCs w:val="24"/>
        </w:rPr>
        <w:t>6.</w:t>
      </w:r>
      <w:r>
        <w:rPr>
          <w:rFonts w:hint="eastAsia" w:ascii="宋体" w:hAnsi="宋体" w:eastAsia="宋体" w:cs="仿宋"/>
          <w:color w:val="000000"/>
          <w:sz w:val="24"/>
          <w:szCs w:val="24"/>
        </w:rPr>
        <w:t>法律、行政法规规定的其他条件</w:t>
      </w:r>
      <w:r>
        <w:rPr>
          <w:rFonts w:hint="eastAsia" w:ascii="宋体" w:hAnsi="宋体" w:eastAsia="宋体" w:cs="仿宋"/>
          <w:color w:val="000000"/>
        </w:rPr>
        <w:t>。</w:t>
      </w:r>
    </w:p>
    <w:p>
      <w:pPr>
        <w:spacing w:line="400" w:lineRule="exact"/>
        <w:ind w:firstLine="480" w:firstLineChars="200"/>
        <w:outlineLvl w:val="2"/>
        <w:rPr>
          <w:rFonts w:ascii="宋体" w:hAnsi="宋体" w:eastAsia="宋体" w:cs="仿宋"/>
          <w:color w:val="000000"/>
          <w:sz w:val="24"/>
          <w:szCs w:val="24"/>
        </w:rPr>
      </w:pPr>
      <w:r>
        <w:rPr>
          <w:rFonts w:hint="eastAsia" w:ascii="宋体" w:hAnsi="宋体" w:eastAsia="宋体" w:cs="仿宋"/>
          <w:color w:val="000000"/>
          <w:sz w:val="24"/>
          <w:szCs w:val="24"/>
        </w:rPr>
        <w:t>（二）特定资格条件：</w:t>
      </w:r>
      <w:r>
        <w:rPr>
          <w:rFonts w:hint="eastAsia" w:ascii="宋体" w:hAnsi="宋体" w:eastAsia="宋体" w:cs="仿宋"/>
          <w:b/>
          <w:bCs/>
          <w:color w:val="000000"/>
          <w:sz w:val="24"/>
          <w:szCs w:val="24"/>
        </w:rPr>
        <w:t>竞选人具有经卫健部门出具的托育机构备案证明。</w:t>
      </w:r>
    </w:p>
    <w:p>
      <w:pPr>
        <w:spacing w:line="400" w:lineRule="exact"/>
        <w:ind w:firstLine="481" w:firstLineChars="200"/>
        <w:outlineLvl w:val="2"/>
        <w:rPr>
          <w:rFonts w:ascii="宋体" w:hAnsi="宋体" w:eastAsia="宋体" w:cs="仿宋"/>
          <w:b/>
          <w:bCs/>
          <w:color w:val="000000"/>
          <w:sz w:val="24"/>
          <w:szCs w:val="24"/>
        </w:rPr>
      </w:pPr>
      <w:r>
        <w:rPr>
          <w:rFonts w:hint="eastAsia" w:ascii="宋体" w:hAnsi="宋体" w:eastAsia="宋体" w:cs="仿宋"/>
          <w:b/>
          <w:bCs/>
          <w:color w:val="000000"/>
          <w:sz w:val="24"/>
          <w:szCs w:val="24"/>
        </w:rPr>
        <w:t>注：须提供相应的备案证明复印件并加盖竞选人公章。</w:t>
      </w:r>
    </w:p>
    <w:p>
      <w:pPr>
        <w:pStyle w:val="13"/>
        <w:spacing w:before="0" w:after="0" w:line="400" w:lineRule="exact"/>
        <w:rPr>
          <w:rFonts w:ascii="宋体" w:cs="仿宋"/>
          <w:color w:val="000000"/>
          <w:sz w:val="24"/>
          <w:szCs w:val="24"/>
        </w:rPr>
      </w:pPr>
      <w:bookmarkStart w:id="5" w:name="_Toc27578"/>
      <w:bookmarkStart w:id="6" w:name="_Toc24211"/>
      <w:bookmarkStart w:id="7" w:name="_Toc13286"/>
      <w:bookmarkStart w:id="8" w:name="_Toc31667"/>
      <w:bookmarkStart w:id="9" w:name="_Toc441065656"/>
      <w:bookmarkStart w:id="10" w:name="_Toc97050311"/>
      <w:bookmarkStart w:id="11" w:name="_Toc26327"/>
      <w:bookmarkStart w:id="12" w:name="_Toc11703"/>
      <w:bookmarkStart w:id="13" w:name="_Toc16944"/>
      <w:r>
        <w:rPr>
          <w:rFonts w:ascii="宋体" w:hAnsi="宋体" w:cs="仿宋"/>
          <w:color w:val="000000"/>
          <w:sz w:val="24"/>
          <w:szCs w:val="24"/>
        </w:rPr>
        <w:t xml:space="preserve">    </w:t>
      </w:r>
      <w:r>
        <w:rPr>
          <w:rFonts w:hint="eastAsia" w:ascii="宋体" w:hAnsi="宋体" w:cs="仿宋"/>
          <w:color w:val="000000"/>
          <w:sz w:val="24"/>
          <w:szCs w:val="24"/>
        </w:rPr>
        <w:t>三、</w:t>
      </w:r>
      <w:bookmarkEnd w:id="5"/>
      <w:bookmarkEnd w:id="6"/>
      <w:bookmarkEnd w:id="7"/>
      <w:bookmarkEnd w:id="8"/>
      <w:bookmarkEnd w:id="9"/>
      <w:bookmarkEnd w:id="10"/>
      <w:bookmarkEnd w:id="11"/>
      <w:bookmarkEnd w:id="12"/>
      <w:bookmarkEnd w:id="13"/>
      <w:r>
        <w:rPr>
          <w:rFonts w:hint="eastAsia" w:ascii="宋体" w:hAnsi="宋体" w:cs="仿宋"/>
          <w:color w:val="000000"/>
          <w:kern w:val="2"/>
          <w:sz w:val="24"/>
        </w:rPr>
        <w:t>竞争性比选的有关说明</w:t>
      </w:r>
    </w:p>
    <w:p>
      <w:pPr>
        <w:snapToGrid w:val="0"/>
        <w:spacing w:line="400" w:lineRule="exact"/>
        <w:ind w:firstLine="480" w:firstLineChars="200"/>
        <w:rPr>
          <w:rFonts w:ascii="宋体" w:hAnsi="宋体" w:eastAsia="宋体" w:cs="仿宋"/>
          <w:color w:val="000000"/>
          <w:sz w:val="24"/>
        </w:rPr>
      </w:pPr>
      <w:r>
        <w:rPr>
          <w:rFonts w:hint="eastAsia" w:ascii="宋体" w:hAnsi="宋体" w:eastAsia="宋体" w:cs="仿宋"/>
          <w:color w:val="000000"/>
          <w:sz w:val="24"/>
        </w:rPr>
        <w:t>（一）公告时间及发布媒介</w:t>
      </w:r>
    </w:p>
    <w:p>
      <w:pPr>
        <w:snapToGrid w:val="0"/>
        <w:spacing w:line="400" w:lineRule="exact"/>
        <w:ind w:firstLine="480" w:firstLineChars="200"/>
        <w:rPr>
          <w:rFonts w:ascii="宋体" w:hAnsi="宋体" w:eastAsia="宋体" w:cs="仿宋"/>
          <w:color w:val="000000"/>
          <w:sz w:val="24"/>
        </w:rPr>
      </w:pPr>
      <w:r>
        <w:rPr>
          <w:rFonts w:ascii="宋体" w:hAnsi="宋体" w:eastAsia="宋体" w:cs="仿宋"/>
          <w:color w:val="000000"/>
          <w:sz w:val="24"/>
        </w:rPr>
        <w:t>1.</w:t>
      </w:r>
      <w:r>
        <w:rPr>
          <w:rFonts w:hint="eastAsia" w:ascii="宋体" w:hAnsi="宋体" w:eastAsia="宋体" w:cs="仿宋"/>
          <w:color w:val="000000"/>
          <w:sz w:val="24"/>
        </w:rPr>
        <w:t>公告时间：自公告发布之日起三个工作日。</w:t>
      </w:r>
    </w:p>
    <w:p>
      <w:pPr>
        <w:snapToGrid w:val="0"/>
        <w:spacing w:line="400" w:lineRule="exact"/>
        <w:ind w:firstLine="480" w:firstLineChars="200"/>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发布媒介：万州区政府网站经开区板块（</w:t>
      </w:r>
      <w:r>
        <w:rPr>
          <w:rFonts w:ascii="宋体" w:hAnsi="宋体" w:eastAsia="宋体" w:cs="仿宋"/>
          <w:color w:val="000000"/>
          <w:sz w:val="24"/>
        </w:rPr>
        <w:t>http://www.wz.gov.cn/jkq/wzjkq/</w:t>
      </w:r>
      <w:r>
        <w:rPr>
          <w:rFonts w:hint="eastAsia" w:ascii="宋体" w:hAnsi="宋体" w:eastAsia="宋体" w:cs="仿宋"/>
          <w:color w:val="000000"/>
          <w:sz w:val="24"/>
        </w:rPr>
        <w:t>）。</w:t>
      </w:r>
    </w:p>
    <w:p>
      <w:pPr>
        <w:snapToGrid w:val="0"/>
        <w:spacing w:line="400" w:lineRule="exact"/>
        <w:ind w:firstLine="480" w:firstLineChars="200"/>
        <w:rPr>
          <w:rFonts w:ascii="宋体" w:hAnsi="宋体" w:eastAsia="宋体" w:cs="仿宋"/>
          <w:color w:val="000000"/>
          <w:sz w:val="24"/>
        </w:rPr>
      </w:pPr>
      <w:r>
        <w:rPr>
          <w:rFonts w:hint="eastAsia" w:ascii="宋体" w:hAnsi="宋体" w:eastAsia="宋体" w:cs="仿宋"/>
          <w:color w:val="000000"/>
          <w:sz w:val="24"/>
        </w:rPr>
        <w:t>（二）比选文件的获取：凡有意参加比选的竞选人，请在“万州区政府网站经开区板块（</w:t>
      </w:r>
      <w:r>
        <w:rPr>
          <w:rFonts w:ascii="宋体" w:hAnsi="宋体" w:eastAsia="宋体" w:cs="仿宋"/>
          <w:color w:val="000000"/>
          <w:sz w:val="24"/>
        </w:rPr>
        <w:t>http://www.wz.gov.cn/jkq/wzjkq/</w:t>
      </w:r>
      <w:r>
        <w:rPr>
          <w:rFonts w:hint="eastAsia" w:ascii="宋体" w:hAnsi="宋体" w:eastAsia="宋体" w:cs="仿宋"/>
          <w:color w:val="000000"/>
          <w:sz w:val="24"/>
        </w:rPr>
        <w:t>）”自行下载本项目竞争性比选文件以及澄清文件等比选前公布的所有项目资料，无论竞选人下载或领取与否，均视为已知晓所有比选实质性要求内容。</w:t>
      </w:r>
    </w:p>
    <w:p>
      <w:pPr>
        <w:snapToGrid w:val="0"/>
        <w:spacing w:line="400" w:lineRule="exact"/>
        <w:ind w:firstLine="480" w:firstLineChars="200"/>
        <w:rPr>
          <w:rFonts w:ascii="宋体" w:hAnsi="宋体" w:eastAsia="宋体" w:cs="仿宋"/>
          <w:color w:val="000000"/>
          <w:sz w:val="24"/>
        </w:rPr>
      </w:pPr>
      <w:r>
        <w:rPr>
          <w:rFonts w:hint="eastAsia" w:ascii="宋体" w:hAnsi="宋体" w:eastAsia="宋体" w:cs="仿宋"/>
          <w:color w:val="000000"/>
          <w:sz w:val="24"/>
        </w:rPr>
        <w:t>（三）</w:t>
      </w:r>
      <w:r>
        <w:rPr>
          <w:rFonts w:hint="eastAsia" w:ascii="宋体" w:hAnsi="宋体" w:eastAsia="宋体" w:cs="仿宋"/>
          <w:color w:val="000000"/>
          <w:sz w:val="24"/>
          <w:szCs w:val="24"/>
        </w:rPr>
        <w:t>报名及购买比选文件</w:t>
      </w:r>
    </w:p>
    <w:p>
      <w:pPr>
        <w:spacing w:line="400" w:lineRule="exact"/>
        <w:ind w:firstLine="480" w:firstLineChars="200"/>
        <w:rPr>
          <w:rFonts w:ascii="宋体" w:hAnsi="宋体" w:eastAsia="宋体" w:cs="仿宋"/>
          <w:color w:val="000000"/>
          <w:sz w:val="24"/>
          <w:szCs w:val="24"/>
        </w:rPr>
      </w:pPr>
      <w:r>
        <w:rPr>
          <w:rFonts w:ascii="宋体" w:hAnsi="宋体" w:eastAsia="宋体" w:cs="仿宋"/>
          <w:color w:val="000000"/>
          <w:sz w:val="24"/>
          <w:szCs w:val="24"/>
        </w:rPr>
        <w:t>1.</w:t>
      </w:r>
      <w:r>
        <w:rPr>
          <w:rFonts w:hint="eastAsia" w:ascii="宋体" w:hAnsi="宋体" w:eastAsia="宋体" w:cs="仿宋"/>
          <w:color w:val="000000"/>
          <w:sz w:val="24"/>
          <w:szCs w:val="24"/>
        </w:rPr>
        <w:t>报名及购买比选文件时间：</w:t>
      </w:r>
      <w:r>
        <w:rPr>
          <w:rFonts w:ascii="宋体" w:hAnsi="宋体" w:eastAsia="宋体" w:cs="仿宋"/>
          <w:color w:val="000000"/>
          <w:sz w:val="24"/>
          <w:szCs w:val="24"/>
        </w:rPr>
        <w:t>2025</w:t>
      </w:r>
      <w:r>
        <w:rPr>
          <w:rFonts w:hint="eastAsia" w:ascii="宋体" w:hAnsi="宋体" w:eastAsia="宋体" w:cs="仿宋"/>
          <w:color w:val="000000"/>
          <w:sz w:val="24"/>
          <w:szCs w:val="24"/>
        </w:rPr>
        <w:t>年</w:t>
      </w:r>
      <w:r>
        <w:rPr>
          <w:rFonts w:ascii="宋体" w:hAnsi="宋体" w:eastAsia="宋体" w:cs="仿宋"/>
          <w:color w:val="000000"/>
          <w:sz w:val="24"/>
          <w:szCs w:val="24"/>
        </w:rPr>
        <w:t>6</w:t>
      </w:r>
      <w:r>
        <w:rPr>
          <w:rFonts w:hint="eastAsia" w:ascii="宋体" w:hAnsi="宋体" w:eastAsia="宋体" w:cs="仿宋"/>
          <w:color w:val="000000"/>
          <w:sz w:val="24"/>
          <w:szCs w:val="24"/>
        </w:rPr>
        <w:t>月</w:t>
      </w:r>
      <w:r>
        <w:rPr>
          <w:rFonts w:hint="eastAsia" w:ascii="宋体" w:hAnsi="宋体" w:eastAsia="宋体" w:cs="仿宋"/>
          <w:color w:val="000000"/>
          <w:sz w:val="24"/>
          <w:szCs w:val="24"/>
          <w:lang w:val="en-US" w:eastAsia="zh-CN"/>
        </w:rPr>
        <w:t>10</w:t>
      </w:r>
      <w:r>
        <w:rPr>
          <w:rFonts w:hint="eastAsia" w:ascii="宋体" w:hAnsi="宋体" w:eastAsia="宋体" w:cs="仿宋"/>
          <w:color w:val="000000"/>
          <w:sz w:val="24"/>
          <w:szCs w:val="24"/>
        </w:rPr>
        <w:t>日至</w:t>
      </w:r>
      <w:r>
        <w:rPr>
          <w:rFonts w:ascii="宋体" w:hAnsi="宋体" w:eastAsia="宋体" w:cs="仿宋"/>
          <w:color w:val="000000"/>
          <w:sz w:val="24"/>
          <w:szCs w:val="24"/>
        </w:rPr>
        <w:t>2025</w:t>
      </w:r>
      <w:r>
        <w:rPr>
          <w:rFonts w:hint="eastAsia" w:ascii="宋体" w:hAnsi="宋体" w:eastAsia="宋体" w:cs="仿宋"/>
          <w:color w:val="000000"/>
          <w:sz w:val="24"/>
          <w:szCs w:val="24"/>
        </w:rPr>
        <w:t>年</w:t>
      </w:r>
      <w:r>
        <w:rPr>
          <w:rFonts w:ascii="宋体" w:hAnsi="宋体" w:eastAsia="宋体" w:cs="仿宋"/>
          <w:color w:val="000000"/>
          <w:sz w:val="24"/>
          <w:szCs w:val="24"/>
        </w:rPr>
        <w:t>6</w:t>
      </w:r>
      <w:r>
        <w:rPr>
          <w:rFonts w:hint="eastAsia" w:ascii="宋体" w:hAnsi="宋体" w:eastAsia="宋体" w:cs="仿宋"/>
          <w:color w:val="000000"/>
          <w:sz w:val="24"/>
          <w:szCs w:val="24"/>
        </w:rPr>
        <w:t>月</w:t>
      </w:r>
      <w:r>
        <w:rPr>
          <w:rFonts w:ascii="宋体" w:hAnsi="宋体" w:eastAsia="宋体" w:cs="仿宋"/>
          <w:color w:val="000000"/>
          <w:sz w:val="24"/>
          <w:szCs w:val="24"/>
        </w:rPr>
        <w:t>1</w:t>
      </w:r>
      <w:r>
        <w:rPr>
          <w:rFonts w:hint="eastAsia" w:ascii="宋体" w:hAnsi="宋体" w:eastAsia="宋体" w:cs="仿宋"/>
          <w:color w:val="000000"/>
          <w:sz w:val="24"/>
          <w:szCs w:val="24"/>
          <w:lang w:val="en-US" w:eastAsia="zh-CN"/>
        </w:rPr>
        <w:t>2</w:t>
      </w:r>
      <w:r>
        <w:rPr>
          <w:rFonts w:hint="eastAsia" w:ascii="宋体" w:hAnsi="宋体" w:eastAsia="宋体" w:cs="仿宋"/>
          <w:color w:val="000000"/>
          <w:sz w:val="24"/>
          <w:szCs w:val="24"/>
        </w:rPr>
        <w:t>日每日</w:t>
      </w:r>
      <w:r>
        <w:rPr>
          <w:rFonts w:ascii="宋体" w:hAnsi="宋体" w:eastAsia="宋体" w:cs="仿宋"/>
          <w:color w:val="000000"/>
          <w:sz w:val="24"/>
          <w:szCs w:val="24"/>
        </w:rPr>
        <w:t>9:00--12:00</w:t>
      </w:r>
      <w:r>
        <w:rPr>
          <w:rFonts w:hint="eastAsia" w:ascii="宋体" w:hAnsi="宋体" w:eastAsia="宋体" w:cs="仿宋"/>
          <w:color w:val="000000"/>
          <w:sz w:val="24"/>
          <w:szCs w:val="24"/>
          <w:lang w:eastAsia="zh-CN"/>
        </w:rPr>
        <w:t>、</w:t>
      </w:r>
      <w:r>
        <w:rPr>
          <w:rFonts w:ascii="宋体" w:hAnsi="宋体" w:eastAsia="宋体" w:cs="仿宋"/>
          <w:color w:val="000000"/>
          <w:sz w:val="24"/>
          <w:szCs w:val="24"/>
        </w:rPr>
        <w:t>14:00--17:00</w:t>
      </w:r>
      <w:r>
        <w:rPr>
          <w:rFonts w:hint="eastAsia" w:ascii="宋体" w:hAnsi="宋体" w:eastAsia="宋体" w:cs="仿宋"/>
          <w:color w:val="000000"/>
          <w:sz w:val="24"/>
          <w:szCs w:val="24"/>
        </w:rPr>
        <w:t>（节假日除外）。</w:t>
      </w:r>
    </w:p>
    <w:p>
      <w:pPr>
        <w:snapToGrid w:val="0"/>
        <w:spacing w:line="400" w:lineRule="exact"/>
        <w:ind w:firstLine="480" w:firstLineChars="200"/>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szCs w:val="24"/>
        </w:rPr>
        <w:t>报名及购买比选文件地点：</w:t>
      </w:r>
      <w:r>
        <w:fldChar w:fldCharType="begin"/>
      </w:r>
      <w:r>
        <w:instrText xml:space="preserve"> HYPERLINK "mailto:凡有意参加磋商的供应商，在竞争性磋商文件获取期内将《领取登记表》（加盖供应商公章）扫描后发送至852312468@qq.com（邮箱）。" </w:instrText>
      </w:r>
      <w:r>
        <w:fldChar w:fldCharType="separate"/>
      </w:r>
      <w:r>
        <w:rPr>
          <w:rFonts w:hint="eastAsia" w:ascii="宋体" w:hAnsi="宋体" w:eastAsia="宋体" w:cs="仿宋"/>
          <w:color w:val="000000"/>
          <w:sz w:val="24"/>
        </w:rPr>
        <w:t>在规定时间内携带授权委托书（格式自拟加盖单位公章）、委托人身份证原件到重庆市万州区陈家坝街道玉龙路</w:t>
      </w:r>
      <w:r>
        <w:rPr>
          <w:rFonts w:ascii="宋体" w:hAnsi="宋体" w:eastAsia="宋体" w:cs="仿宋"/>
          <w:color w:val="000000"/>
          <w:sz w:val="24"/>
        </w:rPr>
        <w:t>776</w:t>
      </w:r>
      <w:r>
        <w:rPr>
          <w:rFonts w:hint="eastAsia" w:ascii="宋体" w:hAnsi="宋体" w:eastAsia="宋体" w:cs="仿宋"/>
          <w:color w:val="000000"/>
          <w:sz w:val="24"/>
        </w:rPr>
        <w:t>号</w:t>
      </w:r>
      <w:r>
        <w:rPr>
          <w:rFonts w:ascii="宋体" w:hAnsi="宋体" w:eastAsia="宋体" w:cs="仿宋"/>
          <w:color w:val="000000"/>
          <w:sz w:val="24"/>
        </w:rPr>
        <w:t>20-2</w:t>
      </w:r>
      <w:r>
        <w:rPr>
          <w:rFonts w:hint="eastAsia" w:ascii="宋体" w:hAnsi="宋体" w:eastAsia="宋体" w:cs="仿宋"/>
          <w:color w:val="000000"/>
          <w:sz w:val="24"/>
        </w:rPr>
        <w:t>完成报名并购买比选文件。</w:t>
      </w:r>
      <w:r>
        <w:rPr>
          <w:rFonts w:hint="eastAsia" w:ascii="宋体" w:hAnsi="宋体" w:eastAsia="宋体" w:cs="仿宋"/>
          <w:color w:val="000000"/>
          <w:sz w:val="24"/>
        </w:rPr>
        <w:fldChar w:fldCharType="end"/>
      </w:r>
      <w:r>
        <w:rPr>
          <w:rFonts w:hint="eastAsia" w:ascii="宋体" w:hAnsi="宋体" w:eastAsia="宋体" w:cs="仿宋"/>
          <w:color w:val="000000"/>
          <w:sz w:val="24"/>
          <w:szCs w:val="24"/>
        </w:rPr>
        <w:t>比选文件售价：人民币</w:t>
      </w:r>
      <w:r>
        <w:rPr>
          <w:rFonts w:ascii="宋体" w:hAnsi="宋体" w:eastAsia="宋体" w:cs="仿宋"/>
          <w:color w:val="000000"/>
          <w:sz w:val="24"/>
          <w:szCs w:val="24"/>
        </w:rPr>
        <w:t>500</w:t>
      </w:r>
      <w:r>
        <w:rPr>
          <w:rFonts w:hint="eastAsia" w:ascii="宋体" w:hAnsi="宋体" w:eastAsia="宋体" w:cs="仿宋"/>
          <w:color w:val="000000"/>
          <w:sz w:val="24"/>
          <w:szCs w:val="24"/>
        </w:rPr>
        <w:t>元</w:t>
      </w:r>
      <w:r>
        <w:rPr>
          <w:rFonts w:ascii="宋体" w:hAnsi="宋体" w:eastAsia="宋体" w:cs="仿宋"/>
          <w:color w:val="000000"/>
          <w:sz w:val="24"/>
          <w:szCs w:val="24"/>
        </w:rPr>
        <w:t>/</w:t>
      </w:r>
      <w:r>
        <w:rPr>
          <w:rFonts w:hint="eastAsia" w:ascii="宋体" w:hAnsi="宋体" w:eastAsia="宋体" w:cs="仿宋"/>
          <w:color w:val="000000"/>
          <w:sz w:val="24"/>
          <w:szCs w:val="24"/>
        </w:rPr>
        <w:t>份。</w:t>
      </w:r>
    </w:p>
    <w:p>
      <w:pPr>
        <w:snapToGrid w:val="0"/>
        <w:spacing w:line="400" w:lineRule="exact"/>
        <w:ind w:firstLine="480" w:firstLineChars="200"/>
        <w:rPr>
          <w:rFonts w:ascii="宋体" w:hAnsi="宋体" w:eastAsia="宋体" w:cs="仿宋"/>
          <w:color w:val="000000"/>
          <w:sz w:val="24"/>
        </w:rPr>
      </w:pPr>
      <w:r>
        <w:rPr>
          <w:rFonts w:hint="eastAsia" w:ascii="宋体" w:hAnsi="宋体" w:eastAsia="宋体" w:cs="仿宋"/>
          <w:color w:val="000000"/>
          <w:sz w:val="24"/>
          <w:szCs w:val="24"/>
        </w:rPr>
        <w:t>（四）</w:t>
      </w:r>
      <w:r>
        <w:rPr>
          <w:rFonts w:hint="eastAsia" w:ascii="宋体" w:hAnsi="宋体" w:eastAsia="宋体" w:cs="仿宋"/>
          <w:color w:val="000000"/>
          <w:sz w:val="24"/>
        </w:rPr>
        <w:t>竞选人须满足以下两种要求，其响应文件才被接受：</w:t>
      </w:r>
    </w:p>
    <w:p>
      <w:pPr>
        <w:spacing w:line="400" w:lineRule="exact"/>
        <w:ind w:firstLine="480" w:firstLineChars="200"/>
        <w:rPr>
          <w:rFonts w:ascii="宋体" w:hAnsi="宋体" w:eastAsia="宋体" w:cs="仿宋"/>
          <w:color w:val="000000"/>
          <w:sz w:val="24"/>
        </w:rPr>
      </w:pPr>
      <w:r>
        <w:rPr>
          <w:rFonts w:ascii="宋体" w:hAnsi="宋体" w:eastAsia="宋体" w:cs="仿宋"/>
          <w:color w:val="000000"/>
          <w:sz w:val="24"/>
        </w:rPr>
        <w:t>1.</w:t>
      </w:r>
      <w:r>
        <w:rPr>
          <w:rFonts w:hint="eastAsia" w:ascii="宋体" w:hAnsi="宋体" w:eastAsia="宋体" w:cs="仿宋"/>
          <w:color w:val="000000"/>
          <w:sz w:val="24"/>
        </w:rPr>
        <w:t>按规定进行报名并</w:t>
      </w:r>
      <w:r>
        <w:rPr>
          <w:rFonts w:hint="eastAsia" w:ascii="宋体" w:hAnsi="宋体" w:eastAsia="宋体" w:cs="仿宋"/>
          <w:color w:val="000000"/>
          <w:sz w:val="24"/>
          <w:lang w:val="en-US" w:eastAsia="zh-CN"/>
        </w:rPr>
        <w:t>交</w:t>
      </w:r>
      <w:r>
        <w:rPr>
          <w:rFonts w:hint="eastAsia" w:ascii="宋体" w:hAnsi="宋体" w:eastAsia="宋体" w:cs="仿宋"/>
          <w:color w:val="000000"/>
          <w:sz w:val="24"/>
        </w:rPr>
        <w:t>纳了比选文件购买费用；</w:t>
      </w:r>
    </w:p>
    <w:p>
      <w:pPr>
        <w:snapToGrid w:val="0"/>
        <w:spacing w:line="400" w:lineRule="exact"/>
        <w:ind w:firstLine="480" w:firstLineChars="200"/>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按时递交了响应文件。</w:t>
      </w:r>
    </w:p>
    <w:p>
      <w:pPr>
        <w:snapToGrid w:val="0"/>
        <w:spacing w:line="400" w:lineRule="exact"/>
        <w:ind w:firstLine="480" w:firstLineChars="200"/>
        <w:rPr>
          <w:rFonts w:ascii="宋体" w:hAnsi="宋体" w:eastAsia="宋体" w:cs="仿宋"/>
          <w:color w:val="000000"/>
          <w:sz w:val="24"/>
        </w:rPr>
      </w:pPr>
      <w:r>
        <w:rPr>
          <w:rFonts w:hint="eastAsia" w:ascii="宋体" w:hAnsi="宋体" w:eastAsia="宋体" w:cs="仿宋"/>
          <w:color w:val="000000"/>
          <w:sz w:val="24"/>
        </w:rPr>
        <w:t>（五）响应文件递交时间</w:t>
      </w:r>
    </w:p>
    <w:p>
      <w:pPr>
        <w:numPr>
          <w:ilvl w:val="255"/>
          <w:numId w:val="0"/>
        </w:numPr>
        <w:snapToGrid w:val="0"/>
        <w:spacing w:line="400" w:lineRule="exact"/>
        <w:ind w:firstLine="480" w:firstLineChars="200"/>
        <w:rPr>
          <w:rFonts w:ascii="宋体" w:hAnsi="宋体" w:eastAsia="宋体" w:cs="仿宋"/>
          <w:color w:val="000000"/>
          <w:sz w:val="24"/>
        </w:rPr>
      </w:pPr>
      <w:r>
        <w:rPr>
          <w:rFonts w:ascii="宋体" w:hAnsi="宋体" w:eastAsia="宋体" w:cs="仿宋"/>
          <w:color w:val="000000"/>
          <w:sz w:val="24"/>
        </w:rPr>
        <w:t>1.</w:t>
      </w:r>
      <w:r>
        <w:rPr>
          <w:rFonts w:hint="eastAsia" w:ascii="宋体" w:hAnsi="宋体" w:eastAsia="宋体" w:cs="仿宋"/>
          <w:color w:val="000000"/>
          <w:sz w:val="24"/>
        </w:rPr>
        <w:t>响应文件递交时间：</w:t>
      </w:r>
      <w:r>
        <w:rPr>
          <w:rFonts w:ascii="宋体" w:hAnsi="宋体" w:eastAsia="宋体" w:cs="仿宋"/>
          <w:color w:val="000000"/>
          <w:sz w:val="24"/>
        </w:rPr>
        <w:t>2025</w:t>
      </w:r>
      <w:r>
        <w:rPr>
          <w:rFonts w:hint="eastAsia" w:ascii="宋体" w:hAnsi="宋体" w:eastAsia="宋体" w:cs="仿宋"/>
          <w:color w:val="000000"/>
          <w:sz w:val="24"/>
        </w:rPr>
        <w:t>年</w:t>
      </w:r>
      <w:r>
        <w:rPr>
          <w:rFonts w:ascii="宋体" w:hAnsi="宋体" w:eastAsia="宋体" w:cs="仿宋"/>
          <w:color w:val="000000"/>
          <w:sz w:val="24"/>
        </w:rPr>
        <w:t>6</w:t>
      </w:r>
      <w:r>
        <w:rPr>
          <w:rFonts w:hint="eastAsia" w:ascii="宋体" w:hAnsi="宋体" w:eastAsia="宋体" w:cs="仿宋"/>
          <w:color w:val="000000"/>
          <w:sz w:val="24"/>
        </w:rPr>
        <w:t>月</w:t>
      </w:r>
      <w:r>
        <w:rPr>
          <w:rFonts w:ascii="宋体" w:hAnsi="宋体" w:eastAsia="宋体" w:cs="仿宋"/>
          <w:color w:val="000000"/>
          <w:sz w:val="24"/>
        </w:rPr>
        <w:t>1</w:t>
      </w:r>
      <w:r>
        <w:rPr>
          <w:rFonts w:hint="eastAsia" w:ascii="宋体" w:hAnsi="宋体" w:eastAsia="宋体" w:cs="仿宋"/>
          <w:color w:val="000000"/>
          <w:sz w:val="24"/>
          <w:lang w:val="en-US" w:eastAsia="zh-CN"/>
        </w:rPr>
        <w:t>3</w:t>
      </w:r>
      <w:r>
        <w:rPr>
          <w:rFonts w:hint="eastAsia" w:ascii="宋体" w:hAnsi="宋体" w:eastAsia="宋体" w:cs="仿宋"/>
          <w:color w:val="000000"/>
          <w:sz w:val="24"/>
        </w:rPr>
        <w:t>日</w:t>
      </w:r>
      <w:r>
        <w:rPr>
          <w:rFonts w:ascii="宋体" w:hAnsi="宋体" w:eastAsia="宋体" w:cs="仿宋"/>
          <w:color w:val="000000"/>
          <w:sz w:val="24"/>
        </w:rPr>
        <w:t>14:00-14:30</w:t>
      </w:r>
      <w:r>
        <w:rPr>
          <w:rFonts w:hint="eastAsia" w:ascii="宋体" w:hAnsi="宋体" w:eastAsia="宋体" w:cs="仿宋"/>
          <w:color w:val="000000"/>
          <w:sz w:val="24"/>
        </w:rPr>
        <w:t>。</w:t>
      </w:r>
    </w:p>
    <w:p>
      <w:pPr>
        <w:numPr>
          <w:ilvl w:val="255"/>
          <w:numId w:val="0"/>
        </w:numPr>
        <w:snapToGrid w:val="0"/>
        <w:spacing w:line="400" w:lineRule="exact"/>
        <w:ind w:firstLine="480" w:firstLineChars="200"/>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响应文件递交地点：重庆市万州区陈家坝街道玉龙路</w:t>
      </w:r>
      <w:r>
        <w:rPr>
          <w:rFonts w:ascii="宋体" w:hAnsi="宋体" w:eastAsia="宋体" w:cs="仿宋"/>
          <w:color w:val="000000"/>
          <w:sz w:val="24"/>
        </w:rPr>
        <w:t>776</w:t>
      </w:r>
      <w:r>
        <w:rPr>
          <w:rFonts w:hint="eastAsia" w:ascii="宋体" w:hAnsi="宋体" w:eastAsia="宋体" w:cs="仿宋"/>
          <w:color w:val="000000"/>
          <w:sz w:val="24"/>
        </w:rPr>
        <w:t>号</w:t>
      </w:r>
      <w:r>
        <w:rPr>
          <w:rFonts w:ascii="宋体" w:hAnsi="宋体" w:eastAsia="宋体" w:cs="仿宋"/>
          <w:color w:val="000000"/>
          <w:sz w:val="24"/>
        </w:rPr>
        <w:t>20-2</w:t>
      </w:r>
      <w:r>
        <w:rPr>
          <w:rFonts w:hint="eastAsia" w:ascii="宋体" w:hAnsi="宋体" w:eastAsia="宋体" w:cs="仿宋"/>
          <w:color w:val="000000"/>
          <w:sz w:val="24"/>
        </w:rPr>
        <w:t>。</w:t>
      </w:r>
    </w:p>
    <w:p>
      <w:pPr>
        <w:numPr>
          <w:ilvl w:val="255"/>
          <w:numId w:val="0"/>
        </w:numPr>
        <w:snapToGrid w:val="0"/>
        <w:spacing w:line="400" w:lineRule="exact"/>
        <w:ind w:firstLine="480" w:firstLineChars="200"/>
        <w:rPr>
          <w:rFonts w:ascii="宋体" w:hAnsi="宋体" w:eastAsia="宋体" w:cs="仿宋"/>
          <w:color w:val="000000"/>
          <w:sz w:val="24"/>
        </w:rPr>
      </w:pPr>
      <w:r>
        <w:rPr>
          <w:rFonts w:hint="eastAsia" w:ascii="宋体" w:hAnsi="宋体" w:eastAsia="宋体" w:cs="仿宋"/>
          <w:color w:val="000000"/>
          <w:sz w:val="24"/>
        </w:rPr>
        <w:t>（六）比选时间及地点</w:t>
      </w:r>
    </w:p>
    <w:p>
      <w:pPr>
        <w:numPr>
          <w:ilvl w:val="255"/>
          <w:numId w:val="0"/>
        </w:numPr>
        <w:snapToGrid w:val="0"/>
        <w:spacing w:line="400" w:lineRule="exact"/>
        <w:ind w:firstLine="480" w:firstLineChars="200"/>
        <w:rPr>
          <w:rFonts w:ascii="宋体" w:hAnsi="宋体" w:eastAsia="宋体" w:cs="仿宋"/>
          <w:color w:val="000000"/>
          <w:sz w:val="24"/>
        </w:rPr>
      </w:pPr>
      <w:r>
        <w:rPr>
          <w:rFonts w:ascii="宋体" w:hAnsi="宋体" w:eastAsia="宋体" w:cs="仿宋"/>
          <w:color w:val="000000"/>
          <w:sz w:val="24"/>
        </w:rPr>
        <w:t>1.</w:t>
      </w:r>
      <w:r>
        <w:rPr>
          <w:rFonts w:hint="eastAsia" w:ascii="宋体" w:hAnsi="宋体" w:eastAsia="宋体" w:cs="仿宋"/>
          <w:color w:val="000000"/>
          <w:sz w:val="24"/>
        </w:rPr>
        <w:t>比选时间：</w:t>
      </w:r>
      <w:r>
        <w:rPr>
          <w:rFonts w:ascii="宋体" w:hAnsi="宋体" w:eastAsia="宋体" w:cs="仿宋"/>
          <w:color w:val="000000"/>
          <w:sz w:val="24"/>
        </w:rPr>
        <w:t>2025</w:t>
      </w:r>
      <w:r>
        <w:rPr>
          <w:rFonts w:hint="eastAsia" w:ascii="宋体" w:hAnsi="宋体" w:eastAsia="宋体" w:cs="仿宋"/>
          <w:color w:val="000000"/>
          <w:sz w:val="24"/>
        </w:rPr>
        <w:t>年</w:t>
      </w:r>
      <w:r>
        <w:rPr>
          <w:rFonts w:ascii="宋体" w:hAnsi="宋体" w:eastAsia="宋体" w:cs="仿宋"/>
          <w:color w:val="000000"/>
          <w:sz w:val="24"/>
        </w:rPr>
        <w:t>6</w:t>
      </w:r>
      <w:r>
        <w:rPr>
          <w:rFonts w:hint="eastAsia" w:ascii="宋体" w:hAnsi="宋体" w:eastAsia="宋体" w:cs="仿宋"/>
          <w:color w:val="000000"/>
          <w:sz w:val="24"/>
        </w:rPr>
        <w:t>月</w:t>
      </w:r>
      <w:r>
        <w:rPr>
          <w:rFonts w:ascii="宋体" w:hAnsi="宋体" w:eastAsia="宋体" w:cs="仿宋"/>
          <w:color w:val="000000"/>
          <w:sz w:val="24"/>
        </w:rPr>
        <w:t>1</w:t>
      </w:r>
      <w:r>
        <w:rPr>
          <w:rFonts w:hint="eastAsia" w:ascii="宋体" w:hAnsi="宋体" w:eastAsia="宋体" w:cs="仿宋"/>
          <w:color w:val="000000"/>
          <w:sz w:val="24"/>
          <w:lang w:val="en-US" w:eastAsia="zh-CN"/>
        </w:rPr>
        <w:t>3</w:t>
      </w:r>
      <w:r>
        <w:rPr>
          <w:rFonts w:hint="eastAsia" w:ascii="宋体" w:hAnsi="宋体" w:eastAsia="宋体" w:cs="仿宋"/>
          <w:color w:val="000000"/>
          <w:sz w:val="24"/>
        </w:rPr>
        <w:t>日</w:t>
      </w:r>
      <w:r>
        <w:rPr>
          <w:rFonts w:ascii="宋体" w:hAnsi="宋体" w:eastAsia="宋体" w:cs="仿宋"/>
          <w:color w:val="000000"/>
          <w:sz w:val="24"/>
        </w:rPr>
        <w:t>14:30</w:t>
      </w:r>
      <w:r>
        <w:rPr>
          <w:rFonts w:hint="eastAsia" w:ascii="宋体" w:hAnsi="宋体" w:eastAsia="宋体" w:cs="仿宋"/>
          <w:color w:val="000000"/>
          <w:sz w:val="24"/>
        </w:rPr>
        <w:t>。</w:t>
      </w:r>
    </w:p>
    <w:p>
      <w:pPr>
        <w:numPr>
          <w:ilvl w:val="255"/>
          <w:numId w:val="0"/>
        </w:numPr>
        <w:snapToGrid w:val="0"/>
        <w:spacing w:line="400" w:lineRule="exact"/>
        <w:ind w:firstLine="480" w:firstLineChars="200"/>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比选地点：同响应文件递交地点。</w:t>
      </w:r>
    </w:p>
    <w:p>
      <w:pPr>
        <w:spacing w:line="400" w:lineRule="exact"/>
        <w:ind w:firstLine="481" w:firstLineChars="200"/>
        <w:outlineLvl w:val="1"/>
        <w:rPr>
          <w:rFonts w:ascii="宋体" w:hAnsi="宋体" w:eastAsia="宋体" w:cs="仿宋"/>
          <w:b/>
          <w:bCs/>
          <w:color w:val="000000"/>
          <w:sz w:val="24"/>
          <w:szCs w:val="24"/>
        </w:rPr>
      </w:pPr>
      <w:r>
        <w:rPr>
          <w:rFonts w:hint="eastAsia" w:ascii="宋体" w:hAnsi="宋体" w:eastAsia="宋体" w:cs="仿宋"/>
          <w:b/>
          <w:bCs/>
          <w:color w:val="000000"/>
          <w:sz w:val="24"/>
          <w:szCs w:val="24"/>
        </w:rPr>
        <w:t>四、投标有关规定</w:t>
      </w:r>
    </w:p>
    <w:p>
      <w:pPr>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（一）单位负责人为同一人或者存在直接控股、管理关系的不同竞选人，不得参加同一合同项（分包）下的采购活动。</w:t>
      </w:r>
    </w:p>
    <w:p>
      <w:pPr>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（二）为采购项目提供整体设计、规范编制或者项目管理、监理、等服务的竞选人，不得再参加该采购项目的其他采购活动。</w:t>
      </w:r>
    </w:p>
    <w:p>
      <w:pPr>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（三）本项目的补遗文件（如果有）一律在“</w:t>
      </w:r>
      <w:r>
        <w:rPr>
          <w:rFonts w:hint="eastAsia" w:ascii="宋体" w:hAnsi="宋体" w:eastAsia="宋体" w:cs="仿宋"/>
          <w:color w:val="000000"/>
          <w:sz w:val="24"/>
        </w:rPr>
        <w:t>万州区政府网站经开区板块（</w:t>
      </w:r>
      <w:r>
        <w:rPr>
          <w:rFonts w:ascii="宋体" w:hAnsi="宋体" w:eastAsia="宋体" w:cs="仿宋"/>
          <w:color w:val="000000"/>
          <w:sz w:val="24"/>
        </w:rPr>
        <w:t>http://www.wz.gov.cn/jkq/wzjkq/</w:t>
      </w:r>
      <w:r>
        <w:rPr>
          <w:rFonts w:hint="eastAsia" w:ascii="宋体" w:hAnsi="宋体" w:eastAsia="宋体" w:cs="仿宋"/>
          <w:color w:val="000000"/>
          <w:sz w:val="24"/>
        </w:rPr>
        <w:t>）</w:t>
      </w:r>
      <w:r>
        <w:rPr>
          <w:rFonts w:hint="eastAsia" w:ascii="宋体" w:hAnsi="宋体" w:eastAsia="宋体" w:cs="仿宋"/>
          <w:color w:val="000000"/>
          <w:sz w:val="24"/>
          <w:szCs w:val="24"/>
        </w:rPr>
        <w:t>”发布，请各竞选人自行下载，无论竞选人下载与否，均视同竞选人已知晓本项目补遗文件（如果有）的内容。</w:t>
      </w:r>
    </w:p>
    <w:p>
      <w:pPr>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（四）超过响应文件递交时间递交的响应文件，恕不接收。</w:t>
      </w:r>
    </w:p>
    <w:p>
      <w:pPr>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（五）竞选费用：无论竞选结果如何，竞选人参与本项目竞选的所有费用均应由竞选人自行承担。</w:t>
      </w:r>
    </w:p>
    <w:p>
      <w:pPr>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（六）本项目不接受联合体，否则按无效竞选处理。</w:t>
      </w:r>
    </w:p>
    <w:p>
      <w:pPr>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（七）本项目不接受分包，否则按无效竞选处理。</w:t>
      </w:r>
    </w:p>
    <w:p>
      <w:pPr>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（八）按照《财政部关于在政府采购活动中查询及使用信用记录有关问题的通知》财库〔</w:t>
      </w:r>
      <w:r>
        <w:rPr>
          <w:rFonts w:ascii="宋体" w:hAnsi="宋体" w:eastAsia="宋体" w:cs="仿宋"/>
          <w:color w:val="000000"/>
          <w:sz w:val="24"/>
          <w:szCs w:val="24"/>
        </w:rPr>
        <w:t>2016</w:t>
      </w:r>
      <w:r>
        <w:rPr>
          <w:rFonts w:hint="eastAsia" w:ascii="宋体" w:hAnsi="宋体" w:eastAsia="宋体" w:cs="仿宋"/>
          <w:color w:val="000000"/>
          <w:sz w:val="24"/>
          <w:szCs w:val="24"/>
        </w:rPr>
        <w:t>〕</w:t>
      </w:r>
      <w:r>
        <w:rPr>
          <w:rFonts w:ascii="宋体" w:hAnsi="宋体" w:eastAsia="宋体" w:cs="仿宋"/>
          <w:color w:val="000000"/>
          <w:sz w:val="24"/>
          <w:szCs w:val="24"/>
        </w:rPr>
        <w:t>125</w:t>
      </w:r>
      <w:r>
        <w:rPr>
          <w:rFonts w:hint="eastAsia" w:ascii="宋体" w:hAnsi="宋体" w:eastAsia="宋体" w:cs="仿宋"/>
          <w:color w:val="000000"/>
          <w:sz w:val="24"/>
          <w:szCs w:val="24"/>
        </w:rPr>
        <w:t>号，竞选人列入失信被执行人、重大税收违法案件当事人名单、政府采购严重违法失信行为记录名单及其他不符合《中华人民共和国政府采购法》第二十二条规定条件的竞选人，不得参与本次竞争性比选采购活动。</w:t>
      </w:r>
    </w:p>
    <w:p>
      <w:pPr>
        <w:spacing w:line="400" w:lineRule="exact"/>
        <w:ind w:firstLine="481" w:firstLineChars="200"/>
        <w:outlineLvl w:val="1"/>
        <w:rPr>
          <w:rFonts w:ascii="宋体" w:hAnsi="宋体" w:eastAsia="宋体" w:cs="仿宋"/>
          <w:b/>
          <w:bCs/>
          <w:color w:val="000000"/>
          <w:sz w:val="24"/>
          <w:szCs w:val="24"/>
        </w:rPr>
      </w:pPr>
      <w:bookmarkStart w:id="14" w:name="_Toc25356"/>
      <w:bookmarkStart w:id="15" w:name="_Toc24829"/>
      <w:bookmarkStart w:id="16" w:name="_Toc97050313"/>
      <w:bookmarkStart w:id="17" w:name="_Toc24019"/>
      <w:bookmarkStart w:id="18" w:name="_Toc14091"/>
      <w:bookmarkStart w:id="19" w:name="_Toc29012"/>
      <w:bookmarkStart w:id="20" w:name="_Toc11133"/>
      <w:bookmarkStart w:id="21" w:name="_Toc20413"/>
      <w:bookmarkStart w:id="22" w:name="_Toc441065659"/>
      <w:r>
        <w:rPr>
          <w:rFonts w:hint="eastAsia" w:ascii="宋体" w:hAnsi="宋体" w:eastAsia="宋体" w:cs="仿宋"/>
          <w:b/>
          <w:bCs/>
          <w:color w:val="000000"/>
          <w:sz w:val="24"/>
          <w:szCs w:val="24"/>
        </w:rPr>
        <w:t>五、联系方式</w:t>
      </w:r>
      <w:bookmarkEnd w:id="14"/>
      <w:bookmarkEnd w:id="15"/>
      <w:bookmarkEnd w:id="16"/>
      <w:bookmarkEnd w:id="17"/>
      <w:bookmarkEnd w:id="18"/>
      <w:bookmarkEnd w:id="19"/>
      <w:bookmarkEnd w:id="20"/>
      <w:bookmarkEnd w:id="21"/>
      <w:bookmarkEnd w:id="22"/>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（一）比选人：重庆万州经济技术开发（集团）有限公司</w:t>
      </w:r>
    </w:p>
    <w:p>
      <w:pPr>
        <w:snapToGrid w:val="0"/>
        <w:spacing w:line="400" w:lineRule="exact"/>
        <w:ind w:firstLine="1200" w:firstLineChars="500"/>
        <w:rPr>
          <w:rFonts w:ascii="宋体" w:hAnsi="宋体" w:eastAsia="宋体" w:cs="仿宋"/>
          <w:color w:val="000000"/>
          <w:sz w:val="24"/>
          <w:szCs w:val="24"/>
        </w:rPr>
      </w:pPr>
      <w:r>
        <w:rPr>
          <w:rFonts w:hint="eastAsia" w:ascii="宋体" w:hAnsi="宋体" w:eastAsia="宋体" w:cs="仿宋"/>
          <w:color w:val="000000"/>
          <w:sz w:val="24"/>
          <w:szCs w:val="24"/>
        </w:rPr>
        <w:t>联系人：韩老师</w:t>
      </w:r>
    </w:p>
    <w:p>
      <w:pPr>
        <w:snapToGrid w:val="0"/>
        <w:spacing w:line="400" w:lineRule="exact"/>
        <w:ind w:firstLine="1200" w:firstLineChars="500"/>
        <w:rPr>
          <w:rFonts w:ascii="宋体" w:hAnsi="宋体" w:eastAsia="宋体" w:cs="仿宋"/>
          <w:color w:val="000000"/>
          <w:sz w:val="24"/>
          <w:szCs w:val="24"/>
        </w:rPr>
      </w:pPr>
      <w:r>
        <w:rPr>
          <w:rFonts w:hint="eastAsia" w:ascii="宋体" w:hAnsi="宋体" w:eastAsia="宋体" w:cs="仿宋"/>
          <w:color w:val="000000"/>
          <w:sz w:val="24"/>
          <w:szCs w:val="24"/>
        </w:rPr>
        <w:t>电</w:t>
      </w:r>
      <w:r>
        <w:rPr>
          <w:rFonts w:ascii="宋体" w:hAnsi="宋体" w:eastAsia="宋体" w:cs="仿宋"/>
          <w:color w:val="000000"/>
          <w:sz w:val="24"/>
          <w:szCs w:val="24"/>
        </w:rPr>
        <w:t xml:space="preserve">  </w:t>
      </w:r>
      <w:r>
        <w:rPr>
          <w:rFonts w:hint="eastAsia" w:ascii="宋体" w:hAnsi="宋体" w:eastAsia="宋体" w:cs="仿宋"/>
          <w:color w:val="000000"/>
          <w:sz w:val="24"/>
          <w:szCs w:val="24"/>
        </w:rPr>
        <w:t>话：</w:t>
      </w:r>
      <w:r>
        <w:rPr>
          <w:rFonts w:ascii="宋体" w:hAnsi="宋体" w:eastAsia="宋体" w:cs="仿宋"/>
          <w:color w:val="000000"/>
          <w:sz w:val="24"/>
          <w:szCs w:val="24"/>
        </w:rPr>
        <w:t>15023461718</w:t>
      </w:r>
    </w:p>
    <w:p>
      <w:pPr>
        <w:snapToGrid w:val="0"/>
        <w:spacing w:line="400" w:lineRule="exact"/>
        <w:ind w:firstLine="1200" w:firstLineChars="500"/>
        <w:rPr>
          <w:rFonts w:ascii="宋体" w:hAnsi="宋体" w:eastAsia="宋体" w:cs="仿宋"/>
          <w:color w:val="000000"/>
          <w:sz w:val="24"/>
          <w:szCs w:val="24"/>
        </w:rPr>
      </w:pPr>
      <w:r>
        <w:rPr>
          <w:rFonts w:hint="eastAsia" w:ascii="宋体" w:hAnsi="宋体" w:eastAsia="宋体" w:cs="仿宋"/>
          <w:color w:val="000000"/>
          <w:sz w:val="24"/>
          <w:szCs w:val="24"/>
        </w:rPr>
        <w:t>地</w:t>
      </w:r>
      <w:r>
        <w:rPr>
          <w:rFonts w:ascii="宋体" w:hAnsi="宋体" w:eastAsia="宋体" w:cs="仿宋"/>
          <w:color w:val="000000"/>
          <w:sz w:val="24"/>
          <w:szCs w:val="24"/>
        </w:rPr>
        <w:t xml:space="preserve">  </w:t>
      </w:r>
      <w:r>
        <w:rPr>
          <w:rFonts w:hint="eastAsia" w:ascii="宋体" w:hAnsi="宋体" w:eastAsia="宋体" w:cs="仿宋"/>
          <w:color w:val="000000"/>
          <w:sz w:val="24"/>
          <w:szCs w:val="24"/>
        </w:rPr>
        <w:t>址：重庆市万州区双河口街道经开大道</w:t>
      </w:r>
      <w:r>
        <w:rPr>
          <w:rFonts w:ascii="宋体" w:hAnsi="宋体" w:eastAsia="宋体" w:cs="仿宋"/>
          <w:color w:val="000000"/>
          <w:sz w:val="24"/>
          <w:szCs w:val="24"/>
        </w:rPr>
        <w:t>5</w:t>
      </w:r>
      <w:r>
        <w:rPr>
          <w:rFonts w:hint="eastAsia" w:ascii="宋体" w:hAnsi="宋体" w:eastAsia="宋体" w:cs="仿宋"/>
          <w:color w:val="000000"/>
          <w:sz w:val="24"/>
          <w:szCs w:val="24"/>
        </w:rPr>
        <w:t>号</w:t>
      </w:r>
      <w:r>
        <w:rPr>
          <w:rFonts w:ascii="宋体" w:hAnsi="宋体" w:eastAsia="宋体" w:cs="仿宋"/>
          <w:color w:val="000000"/>
          <w:sz w:val="24"/>
          <w:szCs w:val="24"/>
        </w:rPr>
        <w:t>3</w:t>
      </w:r>
      <w:r>
        <w:rPr>
          <w:rFonts w:hint="eastAsia" w:ascii="宋体" w:hAnsi="宋体" w:eastAsia="宋体" w:cs="仿宋"/>
          <w:color w:val="000000"/>
          <w:sz w:val="24"/>
          <w:szCs w:val="24"/>
        </w:rPr>
        <w:t>号楼</w:t>
      </w:r>
      <w:r>
        <w:rPr>
          <w:rFonts w:ascii="宋体" w:hAnsi="宋体" w:eastAsia="宋体" w:cs="仿宋"/>
          <w:color w:val="000000"/>
          <w:sz w:val="24"/>
          <w:szCs w:val="24"/>
        </w:rPr>
        <w:t>5</w:t>
      </w:r>
      <w:r>
        <w:rPr>
          <w:rFonts w:hint="eastAsia" w:ascii="宋体" w:hAnsi="宋体" w:eastAsia="宋体" w:cs="仿宋"/>
          <w:color w:val="000000"/>
          <w:sz w:val="24"/>
          <w:szCs w:val="24"/>
        </w:rPr>
        <w:t>楼</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（二）比选代理机构：重庆瑞宏工程造价咨询有限公司</w:t>
      </w:r>
    </w:p>
    <w:p>
      <w:pPr>
        <w:snapToGrid w:val="0"/>
        <w:spacing w:line="400" w:lineRule="exact"/>
        <w:ind w:firstLine="1200" w:firstLineChars="500"/>
        <w:rPr>
          <w:rFonts w:ascii="宋体" w:hAnsi="宋体" w:eastAsia="宋体" w:cs="仿宋"/>
          <w:color w:val="000000"/>
          <w:sz w:val="24"/>
          <w:szCs w:val="24"/>
        </w:rPr>
      </w:pPr>
      <w:r>
        <w:rPr>
          <w:rFonts w:hint="eastAsia" w:ascii="宋体" w:hAnsi="宋体" w:eastAsia="宋体" w:cs="仿宋"/>
          <w:color w:val="000000"/>
          <w:sz w:val="24"/>
          <w:szCs w:val="24"/>
        </w:rPr>
        <w:t>联系人：唐波</w:t>
      </w:r>
    </w:p>
    <w:p>
      <w:pPr>
        <w:snapToGrid w:val="0"/>
        <w:spacing w:line="400" w:lineRule="exact"/>
        <w:ind w:firstLine="1200" w:firstLineChars="500"/>
        <w:rPr>
          <w:rFonts w:ascii="宋体" w:hAnsi="宋体" w:eastAsia="宋体" w:cs="仿宋"/>
          <w:color w:val="000000"/>
          <w:sz w:val="24"/>
          <w:szCs w:val="24"/>
        </w:rPr>
      </w:pPr>
      <w:r>
        <w:rPr>
          <w:rFonts w:hint="eastAsia" w:ascii="宋体" w:hAnsi="宋体" w:eastAsia="宋体" w:cs="仿宋"/>
          <w:color w:val="000000"/>
          <w:sz w:val="24"/>
          <w:szCs w:val="24"/>
        </w:rPr>
        <w:t>电</w:t>
      </w:r>
      <w:r>
        <w:rPr>
          <w:rFonts w:ascii="宋体" w:hAnsi="宋体" w:eastAsia="宋体" w:cs="仿宋"/>
          <w:color w:val="000000"/>
          <w:sz w:val="24"/>
          <w:szCs w:val="24"/>
        </w:rPr>
        <w:t xml:space="preserve">  </w:t>
      </w:r>
      <w:r>
        <w:rPr>
          <w:rFonts w:hint="eastAsia" w:ascii="宋体" w:hAnsi="宋体" w:eastAsia="宋体" w:cs="仿宋"/>
          <w:color w:val="000000"/>
          <w:sz w:val="24"/>
          <w:szCs w:val="24"/>
        </w:rPr>
        <w:t>话：</w:t>
      </w:r>
      <w:r>
        <w:rPr>
          <w:rFonts w:ascii="宋体" w:hAnsi="宋体" w:eastAsia="宋体" w:cs="仿宋"/>
          <w:color w:val="000000"/>
          <w:sz w:val="24"/>
          <w:szCs w:val="24"/>
        </w:rPr>
        <w:t>15213556777</w:t>
      </w:r>
    </w:p>
    <w:p>
      <w:pPr>
        <w:snapToGrid w:val="0"/>
        <w:spacing w:line="400" w:lineRule="exact"/>
        <w:ind w:firstLine="1200" w:firstLineChars="500"/>
        <w:rPr>
          <w:rFonts w:ascii="宋体" w:hAnsi="宋体" w:eastAsia="宋体" w:cs="仿宋"/>
          <w:color w:val="000000"/>
          <w:sz w:val="24"/>
          <w:szCs w:val="24"/>
        </w:rPr>
      </w:pPr>
      <w:r>
        <w:rPr>
          <w:rFonts w:hint="eastAsia" w:ascii="宋体" w:hAnsi="宋体" w:eastAsia="宋体" w:cs="仿宋"/>
          <w:color w:val="000000"/>
          <w:sz w:val="24"/>
          <w:szCs w:val="24"/>
        </w:rPr>
        <w:t>地</w:t>
      </w:r>
      <w:r>
        <w:rPr>
          <w:rFonts w:ascii="宋体" w:hAnsi="宋体" w:eastAsia="宋体" w:cs="仿宋"/>
          <w:color w:val="000000"/>
          <w:sz w:val="24"/>
          <w:szCs w:val="24"/>
        </w:rPr>
        <w:t xml:space="preserve">  </w:t>
      </w:r>
      <w:r>
        <w:rPr>
          <w:rFonts w:hint="eastAsia" w:ascii="宋体" w:hAnsi="宋体" w:eastAsia="宋体" w:cs="仿宋"/>
          <w:color w:val="000000"/>
          <w:sz w:val="24"/>
          <w:szCs w:val="24"/>
        </w:rPr>
        <w:t>址：重庆市万州区陈家坝街道玉龙路</w:t>
      </w:r>
      <w:r>
        <w:rPr>
          <w:rFonts w:ascii="宋体" w:hAnsi="宋体" w:eastAsia="宋体" w:cs="仿宋"/>
          <w:color w:val="000000"/>
          <w:sz w:val="24"/>
          <w:szCs w:val="24"/>
        </w:rPr>
        <w:t>776</w:t>
      </w:r>
      <w:r>
        <w:rPr>
          <w:rFonts w:hint="eastAsia" w:ascii="宋体" w:hAnsi="宋体" w:eastAsia="宋体" w:cs="仿宋"/>
          <w:color w:val="000000"/>
          <w:sz w:val="24"/>
          <w:szCs w:val="24"/>
        </w:rPr>
        <w:t>号</w:t>
      </w:r>
      <w:r>
        <w:rPr>
          <w:rFonts w:ascii="宋体" w:hAnsi="宋体" w:eastAsia="宋体" w:cs="仿宋"/>
          <w:color w:val="000000"/>
          <w:sz w:val="24"/>
          <w:szCs w:val="24"/>
        </w:rPr>
        <w:t>20-2</w:t>
      </w:r>
    </w:p>
    <w:p>
      <w:pPr>
        <w:snapToGrid w:val="0"/>
        <w:spacing w:line="400" w:lineRule="exact"/>
        <w:ind w:firstLine="1200" w:firstLineChars="500"/>
        <w:rPr>
          <w:rFonts w:ascii="宋体" w:hAnsi="宋体" w:eastAsia="宋体" w:cs="仿宋"/>
          <w:color w:val="000000"/>
          <w:sz w:val="24"/>
          <w:szCs w:val="24"/>
        </w:rPr>
      </w:pPr>
    </w:p>
    <w:p>
      <w:pPr>
        <w:tabs>
          <w:tab w:val="left" w:pos="0"/>
        </w:tabs>
        <w:spacing w:line="360" w:lineRule="auto"/>
        <w:jc w:val="center"/>
        <w:outlineLvl w:val="0"/>
        <w:rPr>
          <w:rFonts w:ascii="宋体" w:hAnsi="宋体" w:eastAsia="宋体" w:cs="仿宋"/>
          <w:b/>
          <w:color w:val="000000"/>
          <w:sz w:val="40"/>
          <w:szCs w:val="40"/>
        </w:rPr>
      </w:pPr>
      <w:bookmarkStart w:id="23" w:name="_Toc198632590"/>
      <w:r>
        <w:rPr>
          <w:rFonts w:hint="eastAsia" w:ascii="宋体" w:hAnsi="宋体" w:eastAsia="宋体" w:cs="仿宋"/>
          <w:b/>
          <w:color w:val="000000"/>
          <w:sz w:val="40"/>
          <w:szCs w:val="40"/>
        </w:rPr>
        <w:t>第二篇</w:t>
      </w:r>
      <w:r>
        <w:rPr>
          <w:rFonts w:ascii="宋体" w:hAnsi="宋体" w:eastAsia="宋体" w:cs="仿宋"/>
          <w:b/>
          <w:color w:val="000000"/>
          <w:sz w:val="40"/>
          <w:szCs w:val="40"/>
        </w:rPr>
        <w:t xml:space="preserve">  </w:t>
      </w:r>
      <w:r>
        <w:rPr>
          <w:rFonts w:hint="eastAsia" w:ascii="宋体" w:hAnsi="宋体" w:eastAsia="宋体" w:cs="仿宋"/>
          <w:b/>
          <w:color w:val="000000"/>
          <w:sz w:val="40"/>
          <w:szCs w:val="40"/>
        </w:rPr>
        <w:t>项目技术（服务）需求</w:t>
      </w:r>
      <w:bookmarkEnd w:id="23"/>
    </w:p>
    <w:p>
      <w:pPr>
        <w:snapToGrid w:val="0"/>
        <w:spacing w:line="400" w:lineRule="exact"/>
        <w:ind w:firstLine="481" w:firstLineChars="200"/>
        <w:rPr>
          <w:rFonts w:ascii="宋体" w:hAnsi="宋体" w:eastAsia="宋体" w:cs="仿宋"/>
          <w:b/>
          <w:bCs/>
          <w:color w:val="000000"/>
          <w:sz w:val="24"/>
          <w:szCs w:val="22"/>
        </w:rPr>
      </w:pPr>
      <w:bookmarkStart w:id="24" w:name="_Toc106030879"/>
      <w:bookmarkStart w:id="25" w:name="_Toc5367"/>
      <w:r>
        <w:rPr>
          <w:rFonts w:hint="eastAsia" w:ascii="宋体" w:hAnsi="宋体" w:eastAsia="宋体" w:cs="仿宋"/>
          <w:b/>
          <w:bCs/>
          <w:color w:val="000000"/>
          <w:sz w:val="24"/>
          <w:szCs w:val="22"/>
        </w:rPr>
        <w:t>一、项目基本概况介绍</w:t>
      </w:r>
      <w:bookmarkEnd w:id="24"/>
      <w:bookmarkEnd w:id="25"/>
    </w:p>
    <w:p>
      <w:pPr>
        <w:snapToGrid w:val="0"/>
        <w:spacing w:line="400" w:lineRule="exact"/>
        <w:ind w:firstLine="480" w:firstLineChars="200"/>
        <w:rPr>
          <w:rFonts w:ascii="宋体" w:hAnsi="宋体" w:eastAsia="宋体" w:cs="仿宋"/>
          <w:color w:val="000000"/>
          <w:sz w:val="24"/>
          <w:szCs w:val="22"/>
        </w:rPr>
      </w:pPr>
      <w:r>
        <w:rPr>
          <w:rFonts w:hint="eastAsia" w:ascii="宋体" w:hAnsi="宋体" w:eastAsia="宋体" w:cs="仿宋"/>
          <w:color w:val="000000"/>
          <w:sz w:val="24"/>
          <w:szCs w:val="22"/>
        </w:rPr>
        <w:t>在经开区产业园区</w:t>
      </w:r>
      <w:r>
        <w:rPr>
          <w:rFonts w:ascii="宋体" w:hAnsi="宋体" w:eastAsia="宋体" w:cs="仿宋"/>
          <w:color w:val="000000"/>
          <w:sz w:val="24"/>
          <w:szCs w:val="22"/>
        </w:rPr>
        <w:t>(</w:t>
      </w:r>
      <w:r>
        <w:rPr>
          <w:rFonts w:hint="eastAsia" w:ascii="宋体" w:hAnsi="宋体" w:eastAsia="宋体" w:cs="仿宋"/>
          <w:color w:val="000000"/>
          <w:sz w:val="24"/>
          <w:szCs w:val="22"/>
        </w:rPr>
        <w:t>长龙家园</w:t>
      </w:r>
      <w:r>
        <w:rPr>
          <w:rFonts w:ascii="宋体" w:hAnsi="宋体" w:eastAsia="宋体" w:cs="仿宋"/>
          <w:color w:val="000000"/>
          <w:sz w:val="24"/>
          <w:szCs w:val="22"/>
        </w:rPr>
        <w:t>)</w:t>
      </w:r>
      <w:r>
        <w:rPr>
          <w:rFonts w:hint="eastAsia" w:ascii="宋体" w:hAnsi="宋体" w:eastAsia="宋体" w:cs="仿宋"/>
          <w:color w:val="000000"/>
          <w:sz w:val="24"/>
          <w:szCs w:val="22"/>
        </w:rPr>
        <w:t>开设托育机构</w:t>
      </w:r>
      <w:r>
        <w:rPr>
          <w:rFonts w:ascii="宋体" w:hAnsi="宋体" w:eastAsia="宋体" w:cs="仿宋"/>
          <w:color w:val="000000"/>
          <w:sz w:val="24"/>
          <w:szCs w:val="22"/>
        </w:rPr>
        <w:t>1</w:t>
      </w:r>
      <w:r>
        <w:rPr>
          <w:rFonts w:hint="eastAsia" w:ascii="宋体" w:hAnsi="宋体" w:eastAsia="宋体" w:cs="仿宋"/>
          <w:color w:val="000000"/>
          <w:sz w:val="24"/>
          <w:szCs w:val="22"/>
        </w:rPr>
        <w:t>个，设置托位</w:t>
      </w:r>
      <w:r>
        <w:rPr>
          <w:rFonts w:ascii="宋体" w:hAnsi="宋体" w:eastAsia="宋体" w:cs="仿宋"/>
          <w:color w:val="000000"/>
          <w:sz w:val="24"/>
          <w:szCs w:val="22"/>
        </w:rPr>
        <w:t>100</w:t>
      </w:r>
      <w:r>
        <w:rPr>
          <w:rFonts w:hint="eastAsia" w:ascii="宋体" w:hAnsi="宋体" w:eastAsia="宋体" w:cs="仿宋"/>
          <w:color w:val="000000"/>
          <w:sz w:val="24"/>
          <w:szCs w:val="22"/>
        </w:rPr>
        <w:t>个，面积</w:t>
      </w:r>
      <w:r>
        <w:rPr>
          <w:rFonts w:ascii="宋体" w:hAnsi="宋体" w:eastAsia="宋体" w:cs="仿宋"/>
          <w:color w:val="000000"/>
          <w:sz w:val="24"/>
          <w:szCs w:val="22"/>
        </w:rPr>
        <w:t>1200</w:t>
      </w:r>
      <w:r>
        <w:rPr>
          <w:rFonts w:hint="eastAsia" w:ascii="宋体" w:hAnsi="宋体" w:eastAsia="宋体" w:cs="仿宋"/>
          <w:color w:val="000000"/>
          <w:sz w:val="24"/>
          <w:szCs w:val="22"/>
        </w:rPr>
        <w:t>平方米，通过减免</w:t>
      </w:r>
      <w:r>
        <w:rPr>
          <w:rFonts w:ascii="宋体" w:hAnsi="宋体" w:eastAsia="宋体" w:cs="仿宋"/>
          <w:color w:val="000000"/>
          <w:sz w:val="24"/>
          <w:szCs w:val="22"/>
        </w:rPr>
        <w:t>10</w:t>
      </w:r>
      <w:r>
        <w:rPr>
          <w:rFonts w:hint="eastAsia" w:ascii="宋体" w:hAnsi="宋体" w:eastAsia="宋体" w:cs="仿宋"/>
          <w:color w:val="000000"/>
          <w:sz w:val="24"/>
          <w:szCs w:val="22"/>
        </w:rPr>
        <w:t>年房租，引入社会力量发展托育服务。比选人委托中选人进行场地基础装修、软装配置、设施设备购买等，验收合格后交由中选人统一运营。运营期满后，所有基础装修、软装配置、设施设备及运营权无偿交由比选人接管。</w:t>
      </w:r>
    </w:p>
    <w:p>
      <w:pPr>
        <w:snapToGrid w:val="0"/>
        <w:spacing w:line="400" w:lineRule="exact"/>
        <w:ind w:firstLine="481" w:firstLineChars="200"/>
        <w:rPr>
          <w:rFonts w:ascii="宋体" w:hAnsi="宋体" w:eastAsia="宋体" w:cs="仿宋"/>
          <w:b/>
          <w:bCs/>
          <w:color w:val="000000"/>
          <w:sz w:val="24"/>
          <w:szCs w:val="22"/>
        </w:rPr>
      </w:pPr>
      <w:r>
        <w:rPr>
          <w:rFonts w:hint="eastAsia" w:ascii="宋体" w:hAnsi="宋体" w:eastAsia="宋体" w:cs="仿宋"/>
          <w:b/>
          <w:bCs/>
          <w:color w:val="000000"/>
          <w:sz w:val="24"/>
          <w:szCs w:val="22"/>
        </w:rPr>
        <w:t>二、服务内容</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1.</w:t>
      </w:r>
      <w:r>
        <w:rPr>
          <w:rFonts w:hint="eastAsia" w:ascii="宋体" w:hAnsi="宋体" w:eastAsia="宋体" w:cs="仿宋"/>
          <w:color w:val="000000"/>
          <w:sz w:val="24"/>
          <w:szCs w:val="22"/>
        </w:rPr>
        <w:t>严格按照《托育机构设置标准（试行）》《托育机构管理规范（试行）》要求运营，并配备专业工作人员，专业工作人员需具备专业资格证书及健康合格证明材料；</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2.</w:t>
      </w:r>
      <w:r>
        <w:rPr>
          <w:rFonts w:hint="eastAsia" w:ascii="宋体" w:hAnsi="宋体" w:eastAsia="宋体" w:cs="仿宋"/>
          <w:color w:val="000000"/>
          <w:sz w:val="24"/>
          <w:szCs w:val="22"/>
        </w:rPr>
        <w:t>提供餐饮服务的，应当具有《食品经营许可证》；</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3.</w:t>
      </w:r>
      <w:r>
        <w:rPr>
          <w:rFonts w:hint="eastAsia" w:ascii="宋体" w:hAnsi="宋体" w:eastAsia="宋体" w:cs="仿宋"/>
          <w:color w:val="000000"/>
          <w:sz w:val="24"/>
          <w:szCs w:val="22"/>
        </w:rPr>
        <w:t>运营场所内应建立健全安全管理、人员管理、应急预案、应急演练、健康管理等规章制度，加强运营安全管理，及时消除安全隐患，不得发生任何安全责任事故，一旦发生安全责任事故责任由运营单位自行承担。</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4.</w:t>
      </w:r>
      <w:r>
        <w:rPr>
          <w:rFonts w:hint="eastAsia" w:ascii="宋体" w:hAnsi="宋体" w:eastAsia="宋体" w:cs="仿宋"/>
          <w:color w:val="000000"/>
          <w:sz w:val="24"/>
          <w:szCs w:val="22"/>
        </w:rPr>
        <w:t>运营单位应建立公开公示制度，在显著位置公开服务时间、服务项目、收费标准、服务承诺、工作人员信息、监督电话，主动接受辖区居民和社会监督。</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5.</w:t>
      </w:r>
      <w:r>
        <w:rPr>
          <w:rFonts w:hint="eastAsia" w:ascii="宋体" w:hAnsi="宋体" w:eastAsia="宋体" w:cs="仿宋"/>
          <w:color w:val="000000"/>
          <w:sz w:val="24"/>
          <w:szCs w:val="22"/>
        </w:rPr>
        <w:t>为辖区的儿童提供启蒙教育、社区托育、社区早教、成长支持等服务，关注儿童全民成长需求；</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6.</w:t>
      </w:r>
      <w:r>
        <w:rPr>
          <w:rFonts w:hint="eastAsia" w:ascii="宋体" w:hAnsi="宋体" w:eastAsia="宋体" w:cs="仿宋"/>
          <w:color w:val="000000"/>
          <w:sz w:val="24"/>
          <w:szCs w:val="22"/>
        </w:rPr>
        <w:t>为辖区的青少年儿童提供的非学科类艺术教育、培训服务及托管服务，服务内容涵盖日常托管、假期托管，满足家长及孩子对素质教育学习的需求；</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7.</w:t>
      </w:r>
      <w:r>
        <w:rPr>
          <w:rFonts w:hint="eastAsia" w:ascii="宋体" w:hAnsi="宋体" w:eastAsia="宋体" w:cs="仿宋"/>
          <w:color w:val="000000"/>
          <w:sz w:val="24"/>
          <w:szCs w:val="22"/>
        </w:rPr>
        <w:t>配合比选人开展托育类公益活动。</w:t>
      </w:r>
    </w:p>
    <w:p>
      <w:pPr>
        <w:snapToGrid w:val="0"/>
        <w:spacing w:line="400" w:lineRule="exact"/>
        <w:ind w:firstLine="481" w:firstLineChars="200"/>
        <w:rPr>
          <w:rFonts w:ascii="宋体" w:hAnsi="宋体" w:eastAsia="宋体" w:cs="仿宋"/>
          <w:b/>
          <w:bCs/>
          <w:color w:val="000000"/>
          <w:sz w:val="24"/>
          <w:szCs w:val="22"/>
        </w:rPr>
      </w:pPr>
      <w:r>
        <w:rPr>
          <w:rFonts w:hint="eastAsia" w:ascii="宋体" w:hAnsi="宋体" w:eastAsia="宋体" w:cs="仿宋"/>
          <w:b/>
          <w:bCs/>
          <w:color w:val="000000"/>
          <w:sz w:val="24"/>
          <w:szCs w:val="22"/>
        </w:rPr>
        <w:t>三、服务要求</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1.</w:t>
      </w:r>
      <w:r>
        <w:rPr>
          <w:rFonts w:hint="eastAsia" w:ascii="宋体" w:hAnsi="宋体" w:eastAsia="宋体" w:cs="仿宋"/>
          <w:color w:val="000000"/>
          <w:sz w:val="24"/>
          <w:szCs w:val="22"/>
        </w:rPr>
        <w:t>每年对运营项目进行考核，若考核结果为优秀以下，则比选人有权立即单方面终止运营合同，且不承担任何违约责任。</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2.</w:t>
      </w:r>
      <w:r>
        <w:rPr>
          <w:rFonts w:hint="eastAsia" w:ascii="宋体" w:hAnsi="宋体" w:eastAsia="宋体" w:cs="仿宋"/>
          <w:color w:val="000000"/>
          <w:sz w:val="24"/>
          <w:szCs w:val="22"/>
        </w:rPr>
        <w:t>运营期间运营单位自行承担运营区域内水电气、物业、网络、维修等日常费用。</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3.</w:t>
      </w:r>
      <w:r>
        <w:rPr>
          <w:rFonts w:hint="eastAsia" w:ascii="宋体" w:hAnsi="宋体" w:eastAsia="宋体" w:cs="仿宋"/>
          <w:color w:val="000000"/>
          <w:sz w:val="24"/>
          <w:szCs w:val="22"/>
        </w:rPr>
        <w:t>运营单位自行负责屋内财产的使用安全。建立设施设备登记台账，爱护并合理使用房屋及其附属设施，发生损坏时应负责修复。如运营单位因使用不当造成房屋或设施损坏的，运营单位应立即负责修复或予以经济赔偿。</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4.</w:t>
      </w:r>
      <w:r>
        <w:rPr>
          <w:rFonts w:hint="eastAsia" w:ascii="宋体" w:hAnsi="宋体" w:eastAsia="宋体" w:cs="仿宋"/>
          <w:color w:val="000000"/>
          <w:sz w:val="24"/>
          <w:szCs w:val="22"/>
        </w:rPr>
        <w:t>运营期间，运营单位自行负责运营区域内一切人员的人身安全，承担安全保障义务。若发生人身安全事故，由运营单位负责赔偿，比选人因此受到损失或承担责任，有权向运营单位追偿。</w:t>
      </w:r>
    </w:p>
    <w:p>
      <w:pPr>
        <w:snapToGrid w:val="0"/>
        <w:spacing w:line="400" w:lineRule="exact"/>
        <w:ind w:firstLine="480" w:firstLineChars="200"/>
        <w:rPr>
          <w:rFonts w:ascii="宋体" w:hAnsi="宋体" w:eastAsia="宋体" w:cs="仿宋"/>
          <w:color w:val="000000"/>
          <w:sz w:val="24"/>
          <w:szCs w:val="22"/>
        </w:rPr>
      </w:pPr>
      <w:r>
        <w:rPr>
          <w:rFonts w:ascii="宋体" w:hAnsi="宋体" w:eastAsia="宋体" w:cs="仿宋"/>
          <w:color w:val="000000"/>
          <w:sz w:val="24"/>
          <w:szCs w:val="22"/>
        </w:rPr>
        <w:t>5.</w:t>
      </w:r>
      <w:r>
        <w:rPr>
          <w:rFonts w:hint="eastAsia" w:ascii="宋体" w:hAnsi="宋体" w:eastAsia="宋体" w:cs="仿宋"/>
          <w:color w:val="000000"/>
          <w:sz w:val="24"/>
          <w:szCs w:val="22"/>
        </w:rPr>
        <w:t>运营单位不可将该房屋整体或部分转租、转借，挪作他用。否则，比选人有权单方面终止合同，由此带来的一切责任和损失运营单位全额承担。</w:t>
      </w:r>
    </w:p>
    <w:p>
      <w:pPr>
        <w:tabs>
          <w:tab w:val="left" w:pos="0"/>
        </w:tabs>
        <w:spacing w:line="360" w:lineRule="auto"/>
        <w:jc w:val="center"/>
        <w:outlineLvl w:val="0"/>
        <w:rPr>
          <w:rFonts w:ascii="宋体" w:hAnsi="宋体" w:eastAsia="宋体" w:cs="仿宋"/>
          <w:b/>
          <w:color w:val="000000"/>
          <w:sz w:val="40"/>
          <w:szCs w:val="40"/>
        </w:rPr>
      </w:pPr>
      <w:r>
        <w:rPr>
          <w:rFonts w:ascii="宋体" w:hAnsi="宋体" w:eastAsia="宋体" w:cs="仿宋"/>
          <w:b/>
          <w:color w:val="000000"/>
          <w:sz w:val="40"/>
          <w:szCs w:val="40"/>
        </w:rPr>
        <w:br w:type="page"/>
      </w:r>
      <w:bookmarkStart w:id="26" w:name="_Toc198632591"/>
      <w:r>
        <w:rPr>
          <w:rFonts w:hint="eastAsia" w:ascii="宋体" w:hAnsi="宋体" w:eastAsia="宋体" w:cs="仿宋"/>
          <w:b/>
          <w:color w:val="000000"/>
          <w:sz w:val="40"/>
          <w:szCs w:val="40"/>
        </w:rPr>
        <w:t>第三篇</w:t>
      </w:r>
      <w:r>
        <w:rPr>
          <w:rFonts w:ascii="宋体" w:hAnsi="宋体" w:eastAsia="宋体" w:cs="仿宋"/>
          <w:b/>
          <w:color w:val="000000"/>
          <w:sz w:val="40"/>
          <w:szCs w:val="40"/>
        </w:rPr>
        <w:t xml:space="preserve">  </w:t>
      </w:r>
      <w:r>
        <w:rPr>
          <w:rFonts w:hint="eastAsia" w:ascii="宋体" w:hAnsi="宋体" w:eastAsia="宋体" w:cs="仿宋"/>
          <w:b/>
          <w:color w:val="000000"/>
          <w:sz w:val="40"/>
          <w:szCs w:val="40"/>
        </w:rPr>
        <w:t>项目商务需求</w:t>
      </w:r>
      <w:bookmarkEnd w:id="26"/>
      <w:r>
        <w:rPr>
          <w:rFonts w:ascii="宋体" w:hAnsi="宋体" w:eastAsia="宋体" w:cs="仿宋"/>
          <w:color w:val="000000"/>
          <w:sz w:val="24"/>
          <w:szCs w:val="24"/>
        </w:rPr>
        <w:t xml:space="preserve">            </w:t>
      </w:r>
    </w:p>
    <w:p>
      <w:pPr>
        <w:snapToGrid w:val="0"/>
        <w:spacing w:line="400" w:lineRule="exact"/>
        <w:rPr>
          <w:rFonts w:ascii="宋体" w:hAnsi="宋体" w:eastAsia="宋体" w:cs="仿宋"/>
          <w:b/>
          <w:bCs/>
          <w:color w:val="000000"/>
          <w:sz w:val="24"/>
          <w:szCs w:val="24"/>
        </w:rPr>
      </w:pPr>
      <w:bookmarkStart w:id="27" w:name="_Toc15322027"/>
      <w:bookmarkStart w:id="28" w:name="_Toc344475120"/>
      <w:bookmarkStart w:id="29" w:name="_Toc13171"/>
      <w:bookmarkStart w:id="30" w:name="_Toc1238"/>
      <w:bookmarkStart w:id="31" w:name="_Toc25472"/>
      <w:r>
        <w:rPr>
          <w:rFonts w:hint="eastAsia" w:ascii="宋体" w:hAnsi="宋体" w:eastAsia="宋体" w:cs="仿宋"/>
          <w:b/>
          <w:bCs/>
          <w:color w:val="000000"/>
          <w:sz w:val="24"/>
          <w:szCs w:val="24"/>
        </w:rPr>
        <w:t>一、服务期、服务地点及验收</w:t>
      </w:r>
      <w:bookmarkEnd w:id="27"/>
      <w:bookmarkEnd w:id="28"/>
      <w:bookmarkEnd w:id="29"/>
      <w:r>
        <w:rPr>
          <w:rFonts w:hint="eastAsia" w:ascii="宋体" w:hAnsi="宋体" w:eastAsia="宋体" w:cs="仿宋"/>
          <w:b/>
          <w:bCs/>
          <w:color w:val="000000"/>
          <w:sz w:val="24"/>
          <w:szCs w:val="24"/>
        </w:rPr>
        <w:t>方式</w:t>
      </w:r>
      <w:bookmarkEnd w:id="30"/>
      <w:bookmarkEnd w:id="31"/>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（一）服务期：运营期为</w:t>
      </w:r>
      <w:r>
        <w:rPr>
          <w:rFonts w:ascii="宋体" w:hAnsi="宋体" w:eastAsia="宋体" w:cs="仿宋"/>
          <w:color w:val="000000"/>
          <w:sz w:val="24"/>
          <w:szCs w:val="24"/>
        </w:rPr>
        <w:t>10</w:t>
      </w:r>
      <w:r>
        <w:rPr>
          <w:rFonts w:hint="eastAsia" w:ascii="宋体" w:hAnsi="宋体" w:eastAsia="宋体" w:cs="仿宋"/>
          <w:color w:val="000000"/>
          <w:sz w:val="24"/>
          <w:szCs w:val="24"/>
        </w:rPr>
        <w:t>年（以合同签订为准），运营期满后，无偿将运营权交还给比选人。</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（二）服务地点：万州区长龙家园</w:t>
      </w:r>
      <w:r>
        <w:rPr>
          <w:rFonts w:ascii="宋体" w:hAnsi="宋体" w:eastAsia="宋体" w:cs="仿宋"/>
          <w:color w:val="000000"/>
          <w:sz w:val="24"/>
          <w:szCs w:val="24"/>
        </w:rPr>
        <w:t>B</w:t>
      </w:r>
      <w:r>
        <w:rPr>
          <w:rFonts w:hint="eastAsia" w:ascii="宋体" w:hAnsi="宋体" w:eastAsia="宋体" w:cs="仿宋"/>
          <w:color w:val="000000"/>
          <w:sz w:val="24"/>
          <w:szCs w:val="24"/>
        </w:rPr>
        <w:t>区。</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（三）验收方式：按比选人要求验收。</w:t>
      </w:r>
    </w:p>
    <w:p>
      <w:pPr>
        <w:snapToGrid w:val="0"/>
        <w:spacing w:line="400" w:lineRule="exact"/>
        <w:rPr>
          <w:rFonts w:ascii="宋体" w:hAnsi="宋体" w:eastAsia="宋体" w:cs="仿宋"/>
          <w:b/>
          <w:bCs/>
          <w:color w:val="000000"/>
          <w:sz w:val="24"/>
          <w:szCs w:val="24"/>
        </w:rPr>
      </w:pPr>
      <w:bookmarkStart w:id="32" w:name="_Toc13291"/>
      <w:r>
        <w:rPr>
          <w:rFonts w:hint="eastAsia" w:ascii="宋体" w:hAnsi="宋体" w:eastAsia="宋体" w:cs="仿宋"/>
          <w:b/>
          <w:bCs/>
          <w:color w:val="000000"/>
          <w:sz w:val="24"/>
          <w:szCs w:val="24"/>
        </w:rPr>
        <w:t>二、</w:t>
      </w:r>
      <w:bookmarkEnd w:id="32"/>
      <w:r>
        <w:rPr>
          <w:rFonts w:hint="eastAsia" w:ascii="宋体" w:hAnsi="宋体" w:eastAsia="宋体" w:cs="仿宋"/>
          <w:b/>
          <w:bCs/>
          <w:color w:val="000000"/>
          <w:sz w:val="24"/>
          <w:szCs w:val="24"/>
        </w:rPr>
        <w:t>费用说明</w:t>
      </w:r>
    </w:p>
    <w:p>
      <w:pPr>
        <w:snapToGrid w:val="0"/>
        <w:spacing w:line="400" w:lineRule="exact"/>
        <w:ind w:firstLine="480" w:firstLineChars="200"/>
        <w:rPr>
          <w:rFonts w:ascii="宋体" w:hAnsi="宋体" w:eastAsia="宋体" w:cs="仿宋"/>
          <w:color w:val="000000"/>
          <w:sz w:val="24"/>
          <w:szCs w:val="22"/>
        </w:rPr>
      </w:pPr>
      <w:bookmarkStart w:id="33" w:name="_Toc30899"/>
      <w:r>
        <w:rPr>
          <w:rFonts w:hint="eastAsia" w:ascii="宋体" w:hAnsi="宋体" w:eastAsia="宋体" w:cs="仿宋"/>
          <w:color w:val="000000"/>
          <w:sz w:val="24"/>
          <w:szCs w:val="22"/>
        </w:rPr>
        <w:t>（一）</w:t>
      </w:r>
      <w:r>
        <w:rPr>
          <w:rFonts w:hint="eastAsia" w:ascii="宋体" w:hAnsi="宋体" w:eastAsia="宋体" w:cs="仿宋"/>
          <w:color w:val="000000"/>
          <w:sz w:val="24"/>
          <w:szCs w:val="24"/>
        </w:rPr>
        <w:t>本项目运营成本包括（但不限于）运营费、管理费、人工工资、税费及其它完成本项目所需的一切费用，竞选人应充分考虑投资成本和运营风险。</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2"/>
        </w:rPr>
        <w:t>（二）</w:t>
      </w:r>
      <w:bookmarkEnd w:id="33"/>
      <w:r>
        <w:rPr>
          <w:rFonts w:hint="eastAsia" w:ascii="宋体" w:hAnsi="宋体" w:eastAsia="宋体" w:cs="仿宋"/>
          <w:color w:val="000000"/>
          <w:sz w:val="24"/>
          <w:szCs w:val="22"/>
        </w:rPr>
        <w:t>中选人在现有房屋设施设备的基础上，按照托育项目要求进一步完善内部设施设备条件，比选人对中选人减免</w:t>
      </w:r>
      <w:r>
        <w:rPr>
          <w:rFonts w:ascii="宋体" w:hAnsi="宋体" w:eastAsia="宋体" w:cs="仿宋"/>
          <w:color w:val="000000"/>
          <w:sz w:val="24"/>
          <w:szCs w:val="22"/>
        </w:rPr>
        <w:t>10</w:t>
      </w:r>
      <w:r>
        <w:rPr>
          <w:rFonts w:hint="eastAsia" w:ascii="宋体" w:hAnsi="宋体" w:eastAsia="宋体" w:cs="仿宋"/>
          <w:color w:val="000000"/>
          <w:sz w:val="24"/>
          <w:szCs w:val="22"/>
        </w:rPr>
        <w:t>年房租，由中选人自负盈亏负责运营。</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三）托育房屋改造成果验收合格后，由比选人根据中央财政支持普惠托育服务发展示范项目有关文件规定，向万州区社会托育服务主管部门申请中央财政专项补助资金。补助资金金额以主管部门实际拨付的金额为准。补助资金上限为</w:t>
      </w:r>
      <w:r>
        <w:rPr>
          <w:rFonts w:ascii="宋体" w:hAnsi="宋体" w:eastAsia="宋体" w:cs="仿宋"/>
          <w:color w:val="000000"/>
          <w:sz w:val="24"/>
          <w:szCs w:val="24"/>
        </w:rPr>
        <w:t>350</w:t>
      </w:r>
      <w:r>
        <w:rPr>
          <w:rFonts w:hint="eastAsia" w:ascii="宋体" w:hAnsi="宋体" w:eastAsia="宋体" w:cs="仿宋"/>
          <w:color w:val="000000"/>
          <w:sz w:val="24"/>
          <w:szCs w:val="24"/>
        </w:rPr>
        <w:t>万元。</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四）补助资金优先用于支付因收购托育房屋原承租单位装修及设备资产所产生的有关费用，剩余补助资金由比选人按实际产生金额支付给中选人。中选人根据前述约定取得的补助资金不足以覆盖中选人实际改造费用的，不足部分由中选人自行承担。</w:t>
      </w:r>
    </w:p>
    <w:p>
      <w:pPr>
        <w:snapToGrid w:val="0"/>
        <w:spacing w:line="400" w:lineRule="exact"/>
        <w:rPr>
          <w:rFonts w:ascii="宋体" w:hAnsi="宋体" w:eastAsia="宋体" w:cs="仿宋"/>
          <w:b/>
          <w:bCs/>
          <w:color w:val="000000"/>
          <w:sz w:val="24"/>
          <w:szCs w:val="22"/>
        </w:rPr>
      </w:pPr>
      <w:bookmarkStart w:id="34" w:name="_Toc31792"/>
      <w:r>
        <w:rPr>
          <w:rFonts w:hint="eastAsia" w:ascii="宋体" w:hAnsi="宋体" w:eastAsia="宋体" w:cs="仿宋"/>
          <w:b/>
          <w:bCs/>
          <w:color w:val="000000"/>
          <w:sz w:val="24"/>
          <w:szCs w:val="22"/>
        </w:rPr>
        <w:t>三、履约保证金</w:t>
      </w:r>
    </w:p>
    <w:p>
      <w:pPr>
        <w:snapToGrid w:val="0"/>
        <w:spacing w:line="400" w:lineRule="exact"/>
        <w:ind w:firstLine="480" w:firstLineChars="200"/>
        <w:rPr>
          <w:rFonts w:ascii="宋体" w:hAnsi="宋体" w:eastAsia="宋体" w:cs="仿宋"/>
          <w:color w:val="000000"/>
          <w:sz w:val="24"/>
          <w:szCs w:val="22"/>
        </w:rPr>
      </w:pPr>
      <w:r>
        <w:rPr>
          <w:rFonts w:hint="eastAsia" w:ascii="宋体" w:hAnsi="宋体" w:eastAsia="宋体" w:cs="仿宋"/>
          <w:color w:val="000000"/>
          <w:sz w:val="24"/>
          <w:szCs w:val="22"/>
        </w:rPr>
        <w:t>中选人于签订合同前，向比选人</w:t>
      </w:r>
      <w:r>
        <w:rPr>
          <w:rFonts w:hint="eastAsia" w:ascii="宋体" w:hAnsi="宋体" w:eastAsia="宋体" w:cs="仿宋"/>
          <w:color w:val="000000"/>
          <w:sz w:val="24"/>
          <w:szCs w:val="22"/>
          <w:lang w:val="en-US" w:eastAsia="zh-CN"/>
        </w:rPr>
        <w:t>交</w:t>
      </w:r>
      <w:r>
        <w:rPr>
          <w:rFonts w:hint="eastAsia" w:ascii="宋体" w:hAnsi="宋体" w:eastAsia="宋体" w:cs="仿宋"/>
          <w:color w:val="000000"/>
          <w:sz w:val="24"/>
          <w:szCs w:val="22"/>
        </w:rPr>
        <w:t>纳</w:t>
      </w:r>
      <w:r>
        <w:rPr>
          <w:rFonts w:ascii="宋体" w:hAnsi="宋体" w:eastAsia="宋体" w:cs="仿宋"/>
          <w:color w:val="000000"/>
          <w:sz w:val="24"/>
          <w:szCs w:val="22"/>
        </w:rPr>
        <w:t>20000</w:t>
      </w:r>
      <w:r>
        <w:rPr>
          <w:rFonts w:hint="eastAsia" w:ascii="宋体" w:hAnsi="宋体" w:eastAsia="宋体" w:cs="仿宋"/>
          <w:color w:val="000000"/>
          <w:sz w:val="24"/>
          <w:szCs w:val="22"/>
        </w:rPr>
        <w:t>元人民币的履约保证金（以支票、汇票、本票或者金融机构、担保机构出具的保函等非现金形式提交），在运营期结束后</w:t>
      </w:r>
      <w:r>
        <w:rPr>
          <w:rFonts w:ascii="宋体" w:hAnsi="宋体" w:eastAsia="宋体" w:cs="仿宋"/>
          <w:color w:val="000000"/>
          <w:sz w:val="24"/>
          <w:szCs w:val="22"/>
        </w:rPr>
        <w:t>30</w:t>
      </w:r>
      <w:r>
        <w:rPr>
          <w:rFonts w:hint="eastAsia" w:ascii="宋体" w:hAnsi="宋体" w:eastAsia="宋体" w:cs="仿宋"/>
          <w:color w:val="000000"/>
          <w:sz w:val="24"/>
          <w:szCs w:val="22"/>
        </w:rPr>
        <w:t>个工作日内将履约保证金一次性无息退还。</w:t>
      </w:r>
    </w:p>
    <w:p>
      <w:pPr>
        <w:snapToGrid w:val="0"/>
        <w:spacing w:line="400" w:lineRule="exact"/>
        <w:rPr>
          <w:rFonts w:ascii="宋体" w:hAnsi="宋体" w:eastAsia="宋体" w:cs="仿宋"/>
          <w:b/>
          <w:bCs/>
          <w:color w:val="000000"/>
          <w:sz w:val="24"/>
          <w:szCs w:val="24"/>
        </w:rPr>
      </w:pPr>
      <w:r>
        <w:rPr>
          <w:rFonts w:hint="eastAsia" w:ascii="宋体" w:hAnsi="宋体" w:eastAsia="宋体" w:cs="仿宋"/>
          <w:b/>
          <w:bCs/>
          <w:color w:val="000000"/>
          <w:sz w:val="24"/>
          <w:szCs w:val="24"/>
        </w:rPr>
        <w:t>四、知识产权</w:t>
      </w:r>
      <w:bookmarkEnd w:id="34"/>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（一）比选人在中华人民共和国境内使用中选人提供的货物及服务时免受第三方提出的侵犯其专利权或其它知识产权的起诉。如果第三方提出侵权指控，中选人应承担由此而引起的一切法律责任和费用。</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（二）若涉及软件开发等服务类项目知识产权的，知识产权归比选人所有。</w:t>
      </w:r>
    </w:p>
    <w:p>
      <w:pPr>
        <w:snapToGrid w:val="0"/>
        <w:spacing w:line="400" w:lineRule="exact"/>
        <w:rPr>
          <w:rFonts w:ascii="宋体" w:hAnsi="宋体" w:eastAsia="宋体" w:cs="仿宋"/>
          <w:b/>
          <w:bCs/>
          <w:color w:val="000000"/>
          <w:sz w:val="24"/>
          <w:szCs w:val="24"/>
        </w:rPr>
      </w:pPr>
      <w:bookmarkStart w:id="35" w:name="_Toc7387"/>
      <w:bookmarkStart w:id="36" w:name="_Toc2811"/>
      <w:bookmarkStart w:id="37" w:name="_Toc31505"/>
      <w:r>
        <w:rPr>
          <w:rFonts w:hint="eastAsia" w:ascii="宋体" w:hAnsi="宋体" w:eastAsia="宋体" w:cs="仿宋"/>
          <w:b/>
          <w:bCs/>
          <w:color w:val="000000"/>
          <w:sz w:val="24"/>
          <w:szCs w:val="24"/>
        </w:rPr>
        <w:t>五、其他</w:t>
      </w:r>
      <w:bookmarkEnd w:id="35"/>
      <w:bookmarkEnd w:id="36"/>
      <w:bookmarkEnd w:id="37"/>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（一）竞选人必须在响应文件中对以上条款和服务承诺明确列出，承诺内容必须达到本篇及竞争性比选文件其他条款的要求。</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（二）其他未尽事宜由供需双方在运营合同中详细约定。</w:t>
      </w:r>
    </w:p>
    <w:p>
      <w:pPr>
        <w:snapToGrid w:val="0"/>
        <w:spacing w:line="360" w:lineRule="auto"/>
        <w:jc w:val="center"/>
        <w:rPr>
          <w:rFonts w:ascii="宋体" w:hAnsi="宋体" w:eastAsia="宋体" w:cs="仿宋"/>
          <w:color w:val="000000"/>
          <w:sz w:val="24"/>
          <w:szCs w:val="24"/>
        </w:rPr>
      </w:pPr>
      <w:r>
        <w:rPr>
          <w:rFonts w:ascii="宋体" w:hAnsi="宋体" w:eastAsia="宋体" w:cs="仿宋"/>
          <w:b/>
          <w:color w:val="000000"/>
          <w:sz w:val="40"/>
          <w:szCs w:val="40"/>
        </w:rPr>
        <w:br w:type="page"/>
      </w:r>
      <w:r>
        <w:rPr>
          <w:rFonts w:hint="eastAsia" w:ascii="宋体" w:hAnsi="宋体" w:eastAsia="宋体" w:cs="仿宋"/>
          <w:b/>
          <w:color w:val="000000"/>
          <w:sz w:val="40"/>
          <w:szCs w:val="40"/>
        </w:rPr>
        <w:t>第四篇</w:t>
      </w:r>
      <w:r>
        <w:rPr>
          <w:rFonts w:ascii="宋体" w:hAnsi="宋体" w:eastAsia="宋体" w:cs="仿宋"/>
          <w:b/>
          <w:color w:val="000000"/>
          <w:sz w:val="40"/>
          <w:szCs w:val="40"/>
        </w:rPr>
        <w:t xml:space="preserve">  </w:t>
      </w:r>
      <w:r>
        <w:rPr>
          <w:rFonts w:hint="eastAsia" w:ascii="宋体" w:hAnsi="宋体" w:eastAsia="宋体" w:cs="仿宋"/>
          <w:b/>
          <w:color w:val="000000"/>
          <w:sz w:val="40"/>
          <w:szCs w:val="40"/>
        </w:rPr>
        <w:t>评标办法</w:t>
      </w:r>
    </w:p>
    <w:p>
      <w:pPr>
        <w:snapToGrid w:val="0"/>
        <w:spacing w:line="400" w:lineRule="exact"/>
        <w:ind w:firstLine="465"/>
        <w:outlineLvl w:val="1"/>
        <w:rPr>
          <w:rFonts w:ascii="宋体" w:hAnsi="宋体" w:eastAsia="宋体" w:cs="仿宋"/>
          <w:b/>
          <w:color w:val="000000"/>
          <w:sz w:val="24"/>
          <w:szCs w:val="24"/>
        </w:rPr>
      </w:pPr>
      <w:bookmarkStart w:id="38" w:name="_Toc14564"/>
      <w:bookmarkStart w:id="39" w:name="_Toc23973"/>
      <w:bookmarkStart w:id="40" w:name="_Toc29755"/>
      <w:bookmarkStart w:id="41" w:name="_Toc28903"/>
      <w:bookmarkStart w:id="42" w:name="_Toc75793518"/>
      <w:bookmarkStart w:id="43" w:name="_Toc4071"/>
      <w:bookmarkStart w:id="44" w:name="_Toc12641"/>
      <w:bookmarkStart w:id="45" w:name="_Toc8983"/>
      <w:bookmarkStart w:id="46" w:name="_Toc27081"/>
      <w:bookmarkStart w:id="47" w:name="_Toc21859"/>
      <w:bookmarkStart w:id="48" w:name="_Toc1497"/>
      <w:bookmarkStart w:id="49" w:name="_Toc25971"/>
      <w:bookmarkStart w:id="50" w:name="_Toc26309"/>
      <w:bookmarkStart w:id="51" w:name="_Toc28360"/>
      <w:bookmarkStart w:id="52" w:name="_Toc20541"/>
      <w:bookmarkStart w:id="53" w:name="_Toc106030394"/>
      <w:r>
        <w:rPr>
          <w:rFonts w:hint="eastAsia" w:ascii="宋体" w:hAnsi="宋体" w:eastAsia="宋体" w:cs="仿宋"/>
          <w:b/>
          <w:color w:val="000000"/>
          <w:sz w:val="24"/>
          <w:szCs w:val="24"/>
        </w:rPr>
        <w:t>一、资格审查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仿宋"/>
          <w:b/>
          <w:color w:val="000000"/>
          <w:sz w:val="24"/>
          <w:szCs w:val="24"/>
        </w:rPr>
        <w:t>及符合性审查</w:t>
      </w:r>
      <w:bookmarkEnd w:id="53"/>
    </w:p>
    <w:p>
      <w:pPr>
        <w:snapToGrid w:val="0"/>
        <w:spacing w:line="400" w:lineRule="exact"/>
        <w:ind w:firstLine="481" w:firstLineChars="200"/>
        <w:rPr>
          <w:rFonts w:ascii="宋体" w:hAnsi="宋体" w:eastAsia="宋体" w:cs="仿宋"/>
          <w:b/>
          <w:color w:val="000000"/>
          <w:sz w:val="24"/>
          <w:szCs w:val="24"/>
        </w:rPr>
      </w:pPr>
      <w:r>
        <w:rPr>
          <w:rFonts w:hint="eastAsia" w:ascii="宋体" w:hAnsi="宋体" w:eastAsia="宋体" w:cs="仿宋"/>
          <w:b/>
          <w:color w:val="000000"/>
          <w:sz w:val="24"/>
          <w:szCs w:val="24"/>
        </w:rPr>
        <w:t>若未通过资格审查及符合性审查的响应文件，不进入评审环节。</w:t>
      </w:r>
    </w:p>
    <w:p>
      <w:pPr>
        <w:snapToGrid w:val="0"/>
        <w:spacing w:line="400" w:lineRule="exact"/>
        <w:ind w:firstLine="481" w:firstLineChars="200"/>
        <w:outlineLvl w:val="2"/>
        <w:rPr>
          <w:rFonts w:ascii="宋体" w:hAnsi="宋体" w:eastAsia="宋体" w:cs="仿宋"/>
          <w:b/>
          <w:color w:val="000000"/>
          <w:sz w:val="24"/>
          <w:szCs w:val="24"/>
        </w:rPr>
      </w:pPr>
      <w:r>
        <w:rPr>
          <w:rFonts w:hint="eastAsia" w:ascii="宋体" w:hAnsi="宋体" w:eastAsia="宋体" w:cs="仿宋"/>
          <w:b/>
          <w:color w:val="000000"/>
          <w:sz w:val="24"/>
          <w:szCs w:val="24"/>
        </w:rPr>
        <w:t>（一）资格审查</w:t>
      </w:r>
    </w:p>
    <w:p>
      <w:pPr>
        <w:snapToGrid w:val="0"/>
        <w:spacing w:line="400" w:lineRule="exact"/>
        <w:ind w:firstLine="480" w:firstLineChars="200"/>
        <w:rPr>
          <w:rFonts w:ascii="宋体" w:hAnsi="宋体" w:eastAsia="宋体" w:cs="仿宋"/>
          <w:color w:val="000000"/>
          <w:kern w:val="0"/>
          <w:sz w:val="24"/>
          <w:szCs w:val="24"/>
        </w:rPr>
      </w:pPr>
      <w:r>
        <w:rPr>
          <w:rFonts w:hint="eastAsia" w:ascii="宋体" w:hAnsi="宋体" w:eastAsia="宋体" w:cs="仿宋"/>
          <w:color w:val="000000"/>
          <w:kern w:val="0"/>
          <w:sz w:val="24"/>
          <w:szCs w:val="24"/>
        </w:rPr>
        <w:t>由评审委员会对响应文件中的资格证明文件进行审查。资格审查资料表如下：</w:t>
      </w:r>
    </w:p>
    <w:tbl>
      <w:tblPr>
        <w:tblStyle w:val="5"/>
        <w:tblW w:w="87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85"/>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00" w:lineRule="exact"/>
              <w:jc w:val="center"/>
              <w:rPr>
                <w:rFonts w:ascii="宋体" w:hAnsi="宋体" w:eastAsia="宋体" w:cs="仿宋"/>
                <w:b/>
                <w:color w:val="000000"/>
                <w:kern w:val="0"/>
                <w:sz w:val="22"/>
              </w:rPr>
            </w:pPr>
            <w:r>
              <w:rPr>
                <w:rFonts w:hint="eastAsia" w:ascii="宋体" w:hAnsi="宋体" w:eastAsia="宋体" w:cs="仿宋"/>
                <w:b/>
                <w:color w:val="000000"/>
                <w:kern w:val="0"/>
                <w:sz w:val="22"/>
              </w:rPr>
              <w:t>序号</w:t>
            </w:r>
          </w:p>
        </w:tc>
        <w:tc>
          <w:tcPr>
            <w:tcW w:w="3485" w:type="dxa"/>
            <w:vAlign w:val="center"/>
          </w:tcPr>
          <w:p>
            <w:pPr>
              <w:spacing w:line="400" w:lineRule="exact"/>
              <w:jc w:val="center"/>
              <w:rPr>
                <w:rFonts w:ascii="宋体" w:hAnsi="宋体" w:eastAsia="宋体" w:cs="仿宋"/>
                <w:b/>
                <w:color w:val="000000"/>
                <w:kern w:val="0"/>
                <w:sz w:val="22"/>
              </w:rPr>
            </w:pPr>
            <w:r>
              <w:rPr>
                <w:rFonts w:hint="eastAsia" w:ascii="宋体" w:hAnsi="宋体" w:eastAsia="宋体" w:cs="仿宋"/>
                <w:b/>
                <w:color w:val="000000"/>
                <w:kern w:val="0"/>
                <w:sz w:val="22"/>
              </w:rPr>
              <w:t>检查因素</w:t>
            </w:r>
          </w:p>
        </w:tc>
        <w:tc>
          <w:tcPr>
            <w:tcW w:w="4455" w:type="dxa"/>
            <w:vAlign w:val="center"/>
          </w:tcPr>
          <w:p>
            <w:pPr>
              <w:spacing w:line="400" w:lineRule="exact"/>
              <w:jc w:val="center"/>
              <w:rPr>
                <w:rFonts w:ascii="宋体" w:hAnsi="宋体" w:eastAsia="宋体" w:cs="仿宋"/>
                <w:b/>
                <w:color w:val="000000"/>
                <w:kern w:val="0"/>
                <w:sz w:val="22"/>
              </w:rPr>
            </w:pPr>
            <w:r>
              <w:rPr>
                <w:rFonts w:hint="eastAsia" w:ascii="宋体" w:hAnsi="宋体" w:eastAsia="宋体" w:cs="仿宋"/>
                <w:b/>
                <w:color w:val="000000"/>
                <w:kern w:val="0"/>
                <w:sz w:val="2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ascii="宋体" w:hAnsi="宋体" w:eastAsia="宋体" w:cs="仿宋"/>
                <w:color w:val="000000"/>
                <w:sz w:val="22"/>
              </w:rPr>
            </w:pPr>
            <w:r>
              <w:rPr>
                <w:rFonts w:hint="eastAsia" w:ascii="宋体" w:hAnsi="宋体" w:eastAsia="宋体" w:cs="仿宋"/>
                <w:color w:val="000000"/>
                <w:sz w:val="22"/>
              </w:rPr>
              <w:t>（一）</w:t>
            </w:r>
          </w:p>
        </w:tc>
        <w:tc>
          <w:tcPr>
            <w:tcW w:w="3485" w:type="dxa"/>
            <w:vAlign w:val="center"/>
          </w:tcPr>
          <w:p>
            <w:pPr>
              <w:spacing w:line="400" w:lineRule="exact"/>
              <w:rPr>
                <w:rFonts w:ascii="宋体" w:hAnsi="宋体" w:eastAsia="宋体" w:cs="仿宋"/>
                <w:color w:val="000000"/>
                <w:sz w:val="22"/>
              </w:rPr>
            </w:pPr>
            <w:r>
              <w:rPr>
                <w:rFonts w:ascii="宋体" w:hAnsi="宋体" w:eastAsia="宋体" w:cs="仿宋"/>
                <w:color w:val="000000"/>
                <w:sz w:val="22"/>
              </w:rPr>
              <w:t>1.</w:t>
            </w:r>
            <w:r>
              <w:rPr>
                <w:rFonts w:hint="eastAsia" w:ascii="宋体" w:hAnsi="宋体" w:eastAsia="宋体" w:cs="仿宋"/>
                <w:color w:val="000000"/>
                <w:sz w:val="22"/>
              </w:rPr>
              <w:t>具有独立承担民事责任的能力</w:t>
            </w:r>
          </w:p>
        </w:tc>
        <w:tc>
          <w:tcPr>
            <w:tcW w:w="4455" w:type="dxa"/>
            <w:vAlign w:val="center"/>
          </w:tcPr>
          <w:p>
            <w:pPr>
              <w:spacing w:line="400" w:lineRule="exact"/>
              <w:ind w:firstLine="440" w:firstLineChars="200"/>
              <w:rPr>
                <w:rFonts w:ascii="宋体" w:hAnsi="宋体" w:eastAsia="宋体" w:cs="仿宋"/>
                <w:color w:val="000000"/>
                <w:sz w:val="22"/>
              </w:rPr>
            </w:pPr>
            <w:r>
              <w:rPr>
                <w:rFonts w:ascii="宋体" w:hAnsi="宋体" w:eastAsia="宋体" w:cs="仿宋"/>
                <w:color w:val="000000"/>
                <w:sz w:val="22"/>
              </w:rPr>
              <w:t>1.</w:t>
            </w:r>
            <w:r>
              <w:rPr>
                <w:rFonts w:hint="eastAsia" w:ascii="宋体" w:hAnsi="宋体" w:eastAsia="宋体" w:cs="仿宋"/>
                <w:color w:val="000000"/>
                <w:sz w:val="22"/>
              </w:rPr>
              <w:t>竞选人法人营业执照（副本）或事业单位法人证书（副本）或个体工商户营业执照或有效的自然人身份证明或社会团体法人登记证书（提供复印件）。</w:t>
            </w:r>
            <w:r>
              <w:rPr>
                <w:rFonts w:ascii="宋体" w:hAnsi="宋体" w:eastAsia="宋体" w:cs="仿宋"/>
                <w:color w:val="000000"/>
                <w:sz w:val="22"/>
              </w:rPr>
              <w:t xml:space="preserve"> </w:t>
            </w:r>
          </w:p>
          <w:p>
            <w:pPr>
              <w:spacing w:line="400" w:lineRule="exact"/>
              <w:ind w:firstLine="440" w:firstLineChars="200"/>
              <w:rPr>
                <w:rFonts w:ascii="宋体" w:hAnsi="宋体" w:eastAsia="宋体" w:cs="仿宋"/>
                <w:color w:val="000000"/>
                <w:sz w:val="22"/>
              </w:rPr>
            </w:pPr>
            <w:r>
              <w:rPr>
                <w:rFonts w:ascii="宋体" w:hAnsi="宋体" w:eastAsia="宋体" w:cs="仿宋"/>
                <w:color w:val="000000"/>
                <w:sz w:val="22"/>
              </w:rPr>
              <w:t>2 .</w:t>
            </w:r>
            <w:r>
              <w:rPr>
                <w:rFonts w:hint="eastAsia" w:ascii="宋体" w:hAnsi="宋体" w:eastAsia="宋体" w:cs="仿宋"/>
                <w:color w:val="000000"/>
                <w:sz w:val="22"/>
              </w:rPr>
              <w:t>竞选人法定代表人身份证明和法定代表人授权代表委托书。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宋体" w:hAnsi="宋体" w:eastAsia="宋体" w:cs="仿宋"/>
                <w:color w:val="000000"/>
                <w:sz w:val="22"/>
              </w:rPr>
            </w:pPr>
          </w:p>
        </w:tc>
        <w:tc>
          <w:tcPr>
            <w:tcW w:w="3485" w:type="dxa"/>
            <w:vAlign w:val="center"/>
          </w:tcPr>
          <w:p>
            <w:pPr>
              <w:spacing w:line="400" w:lineRule="exact"/>
              <w:rPr>
                <w:rFonts w:ascii="宋体" w:hAnsi="宋体" w:eastAsia="宋体" w:cs="仿宋"/>
                <w:color w:val="000000"/>
                <w:sz w:val="22"/>
                <w:lang w:val="zh-CN"/>
              </w:rPr>
            </w:pPr>
            <w:r>
              <w:rPr>
                <w:rFonts w:ascii="宋体" w:hAnsi="宋体" w:eastAsia="宋体" w:cs="仿宋"/>
                <w:color w:val="000000"/>
                <w:sz w:val="22"/>
                <w:lang w:val="zh-CN"/>
              </w:rPr>
              <w:t>2.</w:t>
            </w:r>
            <w:r>
              <w:rPr>
                <w:rFonts w:hint="eastAsia" w:ascii="宋体" w:hAnsi="宋体" w:eastAsia="宋体" w:cs="仿宋"/>
                <w:color w:val="000000"/>
                <w:sz w:val="22"/>
              </w:rPr>
              <w:t>具有良好的商业信誉和健全的财务会计制度</w:t>
            </w:r>
          </w:p>
        </w:tc>
        <w:tc>
          <w:tcPr>
            <w:tcW w:w="4455" w:type="dxa"/>
            <w:vMerge w:val="restart"/>
            <w:vAlign w:val="center"/>
          </w:tcPr>
          <w:p>
            <w:pPr>
              <w:spacing w:line="400" w:lineRule="exact"/>
              <w:rPr>
                <w:rFonts w:ascii="宋体" w:hAnsi="宋体" w:eastAsia="宋体" w:cs="仿宋"/>
                <w:color w:val="000000"/>
                <w:sz w:val="22"/>
              </w:rPr>
            </w:pPr>
            <w:r>
              <w:rPr>
                <w:rFonts w:hint="eastAsia" w:ascii="宋体" w:hAnsi="宋体" w:eastAsia="宋体" w:cs="仿宋"/>
                <w:color w:val="000000"/>
                <w:sz w:val="22"/>
              </w:rPr>
              <w:t>竞选人提供“基本资格条件承诺函”（格式详见第七篇）</w:t>
            </w:r>
          </w:p>
          <w:p>
            <w:pPr>
              <w:spacing w:line="400" w:lineRule="exact"/>
              <w:rPr>
                <w:rFonts w:ascii="宋体" w:hAnsi="宋体" w:eastAsia="宋体" w:cs="仿宋"/>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spacing w:line="400" w:lineRule="exact"/>
              <w:jc w:val="center"/>
              <w:rPr>
                <w:rFonts w:ascii="宋体" w:hAnsi="宋体" w:eastAsia="宋体" w:cs="仿宋"/>
                <w:color w:val="000000"/>
                <w:sz w:val="22"/>
              </w:rPr>
            </w:pPr>
          </w:p>
        </w:tc>
        <w:tc>
          <w:tcPr>
            <w:tcW w:w="3485" w:type="dxa"/>
            <w:vAlign w:val="center"/>
          </w:tcPr>
          <w:p>
            <w:pPr>
              <w:spacing w:line="400" w:lineRule="exact"/>
              <w:rPr>
                <w:rFonts w:ascii="宋体" w:hAnsi="宋体" w:eastAsia="宋体" w:cs="仿宋"/>
                <w:color w:val="000000"/>
                <w:sz w:val="22"/>
                <w:lang w:val="zh-CN"/>
              </w:rPr>
            </w:pPr>
            <w:r>
              <w:rPr>
                <w:rFonts w:ascii="宋体" w:hAnsi="宋体" w:eastAsia="宋体" w:cs="仿宋"/>
                <w:color w:val="000000"/>
                <w:sz w:val="22"/>
                <w:lang w:val="zh-CN"/>
              </w:rPr>
              <w:t>3.</w:t>
            </w:r>
            <w:r>
              <w:rPr>
                <w:rFonts w:hint="eastAsia" w:ascii="宋体" w:hAnsi="宋体" w:eastAsia="宋体" w:cs="仿宋"/>
                <w:color w:val="000000"/>
                <w:sz w:val="22"/>
                <w:lang w:val="zh-CN"/>
              </w:rPr>
              <w:t>具有履行合同所必需的设备和专业技术能力</w:t>
            </w:r>
          </w:p>
        </w:tc>
        <w:tc>
          <w:tcPr>
            <w:tcW w:w="4455" w:type="dxa"/>
            <w:vMerge w:val="continue"/>
            <w:vAlign w:val="center"/>
          </w:tcPr>
          <w:p>
            <w:pPr>
              <w:spacing w:line="400" w:lineRule="exact"/>
              <w:rPr>
                <w:rFonts w:ascii="宋体" w:hAnsi="宋体" w:eastAsia="宋体"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宋体" w:hAnsi="宋体" w:eastAsia="宋体" w:cs="仿宋"/>
                <w:color w:val="000000"/>
                <w:sz w:val="22"/>
              </w:rPr>
            </w:pPr>
          </w:p>
        </w:tc>
        <w:tc>
          <w:tcPr>
            <w:tcW w:w="3485" w:type="dxa"/>
            <w:vAlign w:val="center"/>
          </w:tcPr>
          <w:p>
            <w:pPr>
              <w:spacing w:line="400" w:lineRule="exact"/>
              <w:rPr>
                <w:rFonts w:ascii="宋体" w:hAnsi="宋体" w:eastAsia="宋体" w:cs="仿宋"/>
                <w:color w:val="000000"/>
                <w:sz w:val="22"/>
                <w:lang w:val="zh-CN"/>
              </w:rPr>
            </w:pPr>
            <w:r>
              <w:rPr>
                <w:rFonts w:ascii="宋体" w:hAnsi="宋体" w:eastAsia="宋体" w:cs="仿宋"/>
                <w:color w:val="000000"/>
                <w:sz w:val="22"/>
                <w:lang w:val="zh-CN"/>
              </w:rPr>
              <w:t>4.</w:t>
            </w:r>
            <w:r>
              <w:rPr>
                <w:rFonts w:hint="eastAsia" w:ascii="宋体" w:hAnsi="宋体" w:eastAsia="宋体" w:cs="仿宋"/>
                <w:color w:val="000000"/>
                <w:sz w:val="22"/>
                <w:lang w:val="zh-CN"/>
              </w:rPr>
              <w:t>有依法缴纳税收和社会保障金的良好记录</w:t>
            </w:r>
          </w:p>
        </w:tc>
        <w:tc>
          <w:tcPr>
            <w:tcW w:w="4455" w:type="dxa"/>
            <w:vMerge w:val="continue"/>
            <w:vAlign w:val="center"/>
          </w:tcPr>
          <w:p>
            <w:pPr>
              <w:spacing w:line="400" w:lineRule="exact"/>
              <w:rPr>
                <w:rFonts w:ascii="宋体" w:hAnsi="宋体" w:eastAsia="宋体"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ascii="宋体" w:hAnsi="宋体" w:eastAsia="宋体" w:cs="仿宋"/>
                <w:color w:val="000000"/>
                <w:sz w:val="22"/>
              </w:rPr>
            </w:pPr>
          </w:p>
        </w:tc>
        <w:tc>
          <w:tcPr>
            <w:tcW w:w="3485" w:type="dxa"/>
            <w:vAlign w:val="center"/>
          </w:tcPr>
          <w:p>
            <w:pPr>
              <w:spacing w:line="400" w:lineRule="exact"/>
              <w:rPr>
                <w:rFonts w:ascii="宋体" w:hAnsi="宋体" w:eastAsia="宋体" w:cs="仿宋"/>
                <w:color w:val="000000"/>
                <w:sz w:val="22"/>
              </w:rPr>
            </w:pPr>
            <w:r>
              <w:rPr>
                <w:rFonts w:ascii="宋体" w:hAnsi="宋体" w:eastAsia="宋体" w:cs="仿宋"/>
                <w:color w:val="000000"/>
                <w:sz w:val="22"/>
              </w:rPr>
              <w:t>5.</w:t>
            </w:r>
            <w:r>
              <w:rPr>
                <w:rFonts w:hint="eastAsia" w:ascii="宋体" w:hAnsi="宋体" w:eastAsia="宋体" w:cs="仿宋"/>
                <w:color w:val="000000"/>
                <w:sz w:val="22"/>
              </w:rPr>
              <w:t>参加采购活动前三年内，在经营活动中没有重大违法记录（注①）</w:t>
            </w:r>
          </w:p>
        </w:tc>
        <w:tc>
          <w:tcPr>
            <w:tcW w:w="4455" w:type="dxa"/>
            <w:vMerge w:val="continue"/>
            <w:vAlign w:val="center"/>
          </w:tcPr>
          <w:p>
            <w:pPr>
              <w:spacing w:line="400" w:lineRule="exact"/>
              <w:rPr>
                <w:rFonts w:ascii="宋体" w:hAnsi="宋体" w:eastAsia="宋体" w:cs="仿宋"/>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400" w:lineRule="exact"/>
              <w:jc w:val="center"/>
              <w:rPr>
                <w:rFonts w:ascii="宋体" w:hAnsi="宋体" w:eastAsia="宋体" w:cs="仿宋"/>
                <w:color w:val="000000"/>
                <w:sz w:val="22"/>
              </w:rPr>
            </w:pPr>
          </w:p>
        </w:tc>
        <w:tc>
          <w:tcPr>
            <w:tcW w:w="3485" w:type="dxa"/>
            <w:vAlign w:val="center"/>
          </w:tcPr>
          <w:p>
            <w:pPr>
              <w:spacing w:line="400" w:lineRule="exact"/>
              <w:rPr>
                <w:rFonts w:ascii="宋体" w:hAnsi="宋体" w:eastAsia="宋体" w:cs="仿宋"/>
                <w:color w:val="000000"/>
                <w:sz w:val="22"/>
              </w:rPr>
            </w:pPr>
            <w:r>
              <w:rPr>
                <w:rFonts w:ascii="宋体" w:hAnsi="宋体" w:eastAsia="宋体" w:cs="仿宋"/>
                <w:color w:val="000000"/>
                <w:sz w:val="22"/>
              </w:rPr>
              <w:t>6.</w:t>
            </w:r>
            <w:r>
              <w:rPr>
                <w:rFonts w:hint="eastAsia" w:ascii="宋体" w:hAnsi="宋体" w:eastAsia="宋体" w:cs="仿宋"/>
                <w:color w:val="000000"/>
                <w:sz w:val="22"/>
              </w:rPr>
              <w:t>法律、行政法规规定的其他条件</w:t>
            </w:r>
          </w:p>
        </w:tc>
        <w:tc>
          <w:tcPr>
            <w:tcW w:w="4455" w:type="dxa"/>
            <w:vAlign w:val="center"/>
          </w:tcPr>
          <w:p>
            <w:pPr>
              <w:spacing w:line="400" w:lineRule="exact"/>
              <w:rPr>
                <w:rFonts w:ascii="宋体" w:hAnsi="宋体" w:eastAsia="宋体"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400" w:lineRule="exact"/>
              <w:jc w:val="center"/>
              <w:rPr>
                <w:rFonts w:ascii="宋体" w:hAnsi="宋体" w:eastAsia="宋体" w:cs="仿宋"/>
                <w:color w:val="000000"/>
                <w:sz w:val="22"/>
              </w:rPr>
            </w:pPr>
          </w:p>
        </w:tc>
        <w:tc>
          <w:tcPr>
            <w:tcW w:w="3485" w:type="dxa"/>
            <w:vAlign w:val="center"/>
          </w:tcPr>
          <w:p>
            <w:pPr>
              <w:spacing w:line="400" w:lineRule="exact"/>
              <w:rPr>
                <w:rFonts w:ascii="宋体" w:hAnsi="宋体" w:eastAsia="宋体" w:cs="仿宋"/>
                <w:color w:val="000000"/>
                <w:sz w:val="22"/>
              </w:rPr>
            </w:pPr>
            <w:r>
              <w:rPr>
                <w:rFonts w:ascii="宋体" w:hAnsi="宋体" w:eastAsia="宋体" w:cs="仿宋"/>
                <w:color w:val="000000"/>
                <w:sz w:val="22"/>
              </w:rPr>
              <w:t>7.</w:t>
            </w:r>
            <w:r>
              <w:rPr>
                <w:rFonts w:hint="eastAsia" w:ascii="宋体" w:hAnsi="宋体" w:eastAsia="宋体" w:cs="仿宋"/>
                <w:color w:val="000000"/>
                <w:sz w:val="22"/>
              </w:rPr>
              <w:t>本项目的特定资格要求</w:t>
            </w:r>
          </w:p>
        </w:tc>
        <w:tc>
          <w:tcPr>
            <w:tcW w:w="4455" w:type="dxa"/>
            <w:vAlign w:val="center"/>
          </w:tcPr>
          <w:p>
            <w:pPr>
              <w:spacing w:line="400" w:lineRule="exact"/>
              <w:rPr>
                <w:rFonts w:ascii="宋体" w:hAnsi="宋体" w:eastAsia="宋体" w:cs="仿宋"/>
                <w:color w:val="000000"/>
                <w:sz w:val="22"/>
              </w:rPr>
            </w:pPr>
            <w:r>
              <w:rPr>
                <w:rFonts w:hint="eastAsia" w:ascii="宋体" w:hAnsi="宋体" w:eastAsia="宋体" w:cs="仿宋"/>
                <w:color w:val="000000"/>
                <w:sz w:val="22"/>
              </w:rPr>
              <w:t>按第一篇“二、竞选人资格要求（二）本项目的特定资格要求”的要求提交。</w:t>
            </w:r>
          </w:p>
        </w:tc>
      </w:tr>
    </w:tbl>
    <w:p>
      <w:pPr>
        <w:snapToGrid w:val="0"/>
        <w:spacing w:line="400" w:lineRule="exact"/>
        <w:ind w:firstLine="480" w:firstLineChars="200"/>
        <w:rPr>
          <w:rFonts w:ascii="宋体" w:hAnsi="宋体" w:eastAsia="宋体" w:cs="仿宋"/>
          <w:color w:val="000000"/>
          <w:kern w:val="0"/>
          <w:sz w:val="24"/>
          <w:szCs w:val="24"/>
        </w:rPr>
      </w:pPr>
      <w:r>
        <w:rPr>
          <w:rFonts w:hint="eastAsia" w:ascii="宋体" w:hAnsi="宋体" w:eastAsia="宋体" w:cs="仿宋"/>
          <w:color w:val="000000"/>
          <w:kern w:val="0"/>
          <w:sz w:val="24"/>
          <w:szCs w:val="24"/>
        </w:rPr>
        <w:t>注：</w:t>
      </w:r>
    </w:p>
    <w:p>
      <w:pPr>
        <w:snapToGrid w:val="0"/>
        <w:spacing w:line="400" w:lineRule="exact"/>
        <w:ind w:firstLine="480" w:firstLineChars="200"/>
        <w:rPr>
          <w:rFonts w:ascii="宋体" w:hAnsi="宋体" w:eastAsia="宋体" w:cs="仿宋"/>
          <w:color w:val="000000"/>
          <w:kern w:val="0"/>
          <w:sz w:val="24"/>
          <w:szCs w:val="24"/>
        </w:rPr>
      </w:pPr>
      <w:r>
        <w:rPr>
          <w:rFonts w:ascii="宋体" w:hAnsi="宋体" w:eastAsia="宋体" w:cs="仿宋"/>
          <w:color w:val="000000"/>
          <w:kern w:val="0"/>
          <w:sz w:val="24"/>
          <w:szCs w:val="24"/>
        </w:rPr>
        <w:fldChar w:fldCharType="begin"/>
      </w:r>
      <w:r>
        <w:rPr>
          <w:rFonts w:ascii="宋体" w:hAnsi="宋体" w:eastAsia="宋体" w:cs="仿宋"/>
          <w:color w:val="000000"/>
          <w:kern w:val="0"/>
          <w:sz w:val="24"/>
          <w:szCs w:val="24"/>
        </w:rPr>
        <w:instrText xml:space="preserve"> eq \o\ac(</w:instrText>
      </w:r>
      <w:r>
        <w:rPr>
          <w:rFonts w:hint="eastAsia" w:ascii="宋体" w:hAnsi="宋体" w:eastAsia="宋体" w:cs="仿宋"/>
          <w:color w:val="000000"/>
          <w:kern w:val="0"/>
          <w:position w:val="-4"/>
          <w:sz w:val="36"/>
          <w:szCs w:val="24"/>
        </w:rPr>
        <w:instrText xml:space="preserve">○</w:instrText>
      </w:r>
      <w:r>
        <w:rPr>
          <w:rFonts w:ascii="宋体" w:hAnsi="宋体" w:eastAsia="宋体" w:cs="仿宋"/>
          <w:color w:val="000000"/>
          <w:kern w:val="0"/>
          <w:sz w:val="24"/>
          <w:szCs w:val="24"/>
        </w:rPr>
        <w:instrText xml:space="preserve">,1)</w:instrText>
      </w:r>
      <w:r>
        <w:rPr>
          <w:rFonts w:ascii="宋体" w:hAnsi="宋体" w:eastAsia="宋体" w:cs="仿宋"/>
          <w:color w:val="000000"/>
          <w:kern w:val="0"/>
          <w:sz w:val="24"/>
          <w:szCs w:val="24"/>
        </w:rPr>
        <w:fldChar w:fldCharType="end"/>
      </w:r>
      <w:r>
        <w:rPr>
          <w:rFonts w:hint="eastAsia" w:ascii="宋体" w:hAnsi="宋体" w:eastAsia="宋体" w:cs="仿宋"/>
          <w:color w:val="000000"/>
          <w:kern w:val="0"/>
          <w:sz w:val="24"/>
          <w:szCs w:val="24"/>
        </w:rPr>
        <w:t>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w:t>
      </w:r>
      <w:r>
        <w:rPr>
          <w:rFonts w:ascii="宋体" w:hAnsi="宋体" w:eastAsia="宋体" w:cs="仿宋"/>
          <w:color w:val="000000"/>
          <w:kern w:val="0"/>
          <w:sz w:val="24"/>
          <w:szCs w:val="24"/>
        </w:rPr>
        <w:t>&lt;</w:t>
      </w:r>
      <w:r>
        <w:rPr>
          <w:rFonts w:hint="eastAsia" w:ascii="宋体" w:hAnsi="宋体" w:eastAsia="宋体" w:cs="仿宋"/>
          <w:color w:val="000000"/>
          <w:kern w:val="0"/>
          <w:sz w:val="24"/>
          <w:szCs w:val="24"/>
        </w:rPr>
        <w:t>中华人民共和国政府采购法实施条例</w:t>
      </w:r>
      <w:r>
        <w:rPr>
          <w:rFonts w:ascii="宋体" w:hAnsi="宋体" w:eastAsia="宋体" w:cs="仿宋"/>
          <w:color w:val="000000"/>
          <w:kern w:val="0"/>
          <w:sz w:val="24"/>
          <w:szCs w:val="24"/>
        </w:rPr>
        <w:t>&gt;</w:t>
      </w:r>
      <w:r>
        <w:rPr>
          <w:rFonts w:hint="eastAsia" w:ascii="宋体" w:hAnsi="宋体" w:eastAsia="宋体" w:cs="仿宋"/>
          <w:color w:val="000000"/>
          <w:kern w:val="0"/>
          <w:sz w:val="24"/>
          <w:szCs w:val="24"/>
        </w:rPr>
        <w:t>第十九条第一款“较大数额罚款”具体适用问题的意见》（财库〔</w:t>
      </w:r>
      <w:r>
        <w:rPr>
          <w:rFonts w:ascii="宋体" w:hAnsi="宋体" w:eastAsia="宋体" w:cs="仿宋"/>
          <w:color w:val="000000"/>
          <w:kern w:val="0"/>
          <w:sz w:val="24"/>
          <w:szCs w:val="24"/>
        </w:rPr>
        <w:t>2022</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3</w:t>
      </w:r>
      <w:r>
        <w:rPr>
          <w:rFonts w:hint="eastAsia" w:ascii="宋体" w:hAnsi="宋体" w:eastAsia="宋体" w:cs="仿宋"/>
          <w:color w:val="000000"/>
          <w:kern w:val="0"/>
          <w:sz w:val="24"/>
          <w:szCs w:val="24"/>
        </w:rPr>
        <w:t>号）执行。竞选人可于比选截止日期前通过</w:t>
      </w:r>
      <w:r>
        <w:rPr>
          <w:rFonts w:ascii="宋体" w:hAnsi="宋体" w:eastAsia="宋体" w:cs="仿宋"/>
          <w:color w:val="000000"/>
          <w:kern w:val="0"/>
          <w:sz w:val="24"/>
          <w:szCs w:val="24"/>
        </w:rPr>
        <w:t xml:space="preserve"> </w:t>
      </w:r>
      <w:r>
        <w:rPr>
          <w:rFonts w:hint="eastAsia" w:ascii="宋体" w:hAnsi="宋体" w:eastAsia="宋体" w:cs="仿宋"/>
          <w:color w:val="000000"/>
          <w:kern w:val="0"/>
          <w:sz w:val="24"/>
          <w:szCs w:val="24"/>
        </w:rPr>
        <w:t>“信用中国”网站</w:t>
      </w:r>
      <w:r>
        <w:rPr>
          <w:rFonts w:ascii="宋体" w:hAnsi="宋体" w:eastAsia="宋体" w:cs="仿宋"/>
          <w:color w:val="000000"/>
          <w:kern w:val="0"/>
          <w:sz w:val="24"/>
          <w:szCs w:val="24"/>
        </w:rPr>
        <w:t>(www.creditchina.gov.cn)</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中国政府采购网</w:t>
      </w:r>
      <w:r>
        <w:rPr>
          <w:rFonts w:ascii="宋体" w:hAnsi="宋体" w:eastAsia="宋体" w:cs="仿宋"/>
          <w:color w:val="000000"/>
          <w:kern w:val="0"/>
          <w:sz w:val="24"/>
          <w:szCs w:val="24"/>
        </w:rPr>
        <w:t>"(www.ccgp.gov.cn)</w:t>
      </w:r>
      <w:r>
        <w:rPr>
          <w:rFonts w:hint="eastAsia" w:ascii="宋体" w:hAnsi="宋体" w:eastAsia="宋体" w:cs="仿宋"/>
          <w:color w:val="000000"/>
          <w:kern w:val="0"/>
          <w:sz w:val="24"/>
          <w:szCs w:val="24"/>
        </w:rPr>
        <w:t>等渠道查询信用记录。</w:t>
      </w:r>
    </w:p>
    <w:p>
      <w:pPr>
        <w:snapToGrid w:val="0"/>
        <w:spacing w:line="400" w:lineRule="exact"/>
        <w:ind w:firstLine="481" w:firstLineChars="200"/>
        <w:outlineLvl w:val="2"/>
        <w:rPr>
          <w:rFonts w:ascii="宋体" w:hAnsi="宋体" w:eastAsia="宋体" w:cs="仿宋"/>
          <w:b/>
          <w:color w:val="000000"/>
          <w:sz w:val="24"/>
          <w:szCs w:val="24"/>
        </w:rPr>
      </w:pPr>
      <w:r>
        <w:rPr>
          <w:rFonts w:hint="eastAsia" w:ascii="宋体" w:hAnsi="宋体" w:eastAsia="宋体" w:cs="仿宋"/>
          <w:b/>
          <w:color w:val="000000"/>
          <w:sz w:val="24"/>
          <w:szCs w:val="24"/>
        </w:rPr>
        <w:t>（二）符合性审查</w:t>
      </w:r>
    </w:p>
    <w:p>
      <w:pPr>
        <w:snapToGrid w:val="0"/>
        <w:spacing w:line="400" w:lineRule="exact"/>
        <w:ind w:firstLine="480" w:firstLineChars="200"/>
        <w:rPr>
          <w:rFonts w:ascii="宋体" w:hAnsi="宋体" w:eastAsia="宋体" w:cs="仿宋"/>
          <w:color w:val="000000"/>
          <w:kern w:val="0"/>
          <w:sz w:val="24"/>
          <w:szCs w:val="24"/>
        </w:rPr>
      </w:pPr>
      <w:r>
        <w:rPr>
          <w:rFonts w:hint="eastAsia" w:ascii="宋体" w:hAnsi="宋体" w:eastAsia="宋体" w:cs="仿宋"/>
          <w:color w:val="000000"/>
          <w:kern w:val="0"/>
          <w:sz w:val="24"/>
          <w:szCs w:val="24"/>
        </w:rPr>
        <w:t>评审委员会应当对符合资格的竞选人的响应文件进行符合性审查，以确定其是否满足竞争性比选文件的实质性要求。符合性审查资料表如下：</w:t>
      </w:r>
    </w:p>
    <w:tbl>
      <w:tblPr>
        <w:tblStyle w:val="5"/>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400" w:lineRule="exact"/>
              <w:jc w:val="center"/>
              <w:rPr>
                <w:rFonts w:ascii="宋体" w:hAnsi="宋体" w:eastAsia="宋体" w:cs="仿宋"/>
                <w:b/>
                <w:color w:val="000000"/>
                <w:kern w:val="0"/>
                <w:sz w:val="22"/>
              </w:rPr>
            </w:pPr>
            <w:r>
              <w:rPr>
                <w:rFonts w:hint="eastAsia" w:ascii="宋体" w:hAnsi="宋体" w:eastAsia="宋体" w:cs="仿宋"/>
                <w:b/>
                <w:color w:val="000000"/>
                <w:kern w:val="0"/>
                <w:sz w:val="22"/>
              </w:rPr>
              <w:t>序号</w:t>
            </w:r>
          </w:p>
        </w:tc>
        <w:tc>
          <w:tcPr>
            <w:tcW w:w="3119" w:type="dxa"/>
            <w:gridSpan w:val="2"/>
            <w:vAlign w:val="center"/>
          </w:tcPr>
          <w:p>
            <w:pPr>
              <w:spacing w:line="400" w:lineRule="exact"/>
              <w:jc w:val="center"/>
              <w:rPr>
                <w:rFonts w:ascii="宋体" w:hAnsi="宋体" w:eastAsia="宋体" w:cs="仿宋"/>
                <w:b/>
                <w:color w:val="000000"/>
                <w:kern w:val="0"/>
                <w:sz w:val="22"/>
              </w:rPr>
            </w:pPr>
            <w:r>
              <w:rPr>
                <w:rFonts w:hint="eastAsia" w:ascii="宋体" w:hAnsi="宋体" w:eastAsia="宋体" w:cs="仿宋"/>
                <w:b/>
                <w:color w:val="000000"/>
                <w:kern w:val="0"/>
                <w:sz w:val="22"/>
              </w:rPr>
              <w:t>评审因素</w:t>
            </w:r>
          </w:p>
        </w:tc>
        <w:tc>
          <w:tcPr>
            <w:tcW w:w="5445" w:type="dxa"/>
            <w:vAlign w:val="center"/>
          </w:tcPr>
          <w:p>
            <w:pPr>
              <w:spacing w:line="400" w:lineRule="exact"/>
              <w:jc w:val="center"/>
              <w:rPr>
                <w:rFonts w:ascii="宋体" w:hAnsi="宋体" w:eastAsia="宋体" w:cs="仿宋"/>
                <w:b/>
                <w:color w:val="000000"/>
                <w:kern w:val="0"/>
                <w:sz w:val="22"/>
              </w:rPr>
            </w:pPr>
            <w:r>
              <w:rPr>
                <w:rFonts w:hint="eastAsia" w:ascii="宋体" w:hAnsi="宋体" w:eastAsia="宋体" w:cs="仿宋"/>
                <w:b/>
                <w:color w:val="000000"/>
                <w:kern w:val="0"/>
                <w:sz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pPr>
              <w:spacing w:line="400" w:lineRule="exact"/>
              <w:jc w:val="center"/>
              <w:rPr>
                <w:rFonts w:ascii="宋体" w:hAnsi="宋体" w:eastAsia="宋体" w:cs="仿宋"/>
                <w:color w:val="000000"/>
                <w:kern w:val="0"/>
                <w:sz w:val="22"/>
              </w:rPr>
            </w:pPr>
            <w:r>
              <w:rPr>
                <w:rFonts w:ascii="宋体" w:hAnsi="宋体" w:eastAsia="宋体" w:cs="仿宋"/>
                <w:color w:val="000000"/>
                <w:kern w:val="0"/>
                <w:sz w:val="22"/>
              </w:rPr>
              <w:t>1</w:t>
            </w:r>
          </w:p>
        </w:tc>
        <w:tc>
          <w:tcPr>
            <w:tcW w:w="1562" w:type="dxa"/>
            <w:vMerge w:val="restart"/>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有效性审查</w:t>
            </w:r>
          </w:p>
        </w:tc>
        <w:tc>
          <w:tcPr>
            <w:tcW w:w="1557" w:type="dxa"/>
            <w:vAlign w:val="center"/>
          </w:tcPr>
          <w:p>
            <w:pPr>
              <w:spacing w:line="400" w:lineRule="exact"/>
              <w:rPr>
                <w:rFonts w:ascii="宋体" w:hAnsi="宋体" w:eastAsia="宋体" w:cs="仿宋"/>
                <w:color w:val="000000"/>
                <w:sz w:val="22"/>
              </w:rPr>
            </w:pPr>
            <w:r>
              <w:rPr>
                <w:rFonts w:hint="eastAsia" w:ascii="宋体" w:hAnsi="宋体" w:eastAsia="宋体" w:cs="仿宋"/>
                <w:color w:val="000000"/>
                <w:sz w:val="22"/>
              </w:rPr>
              <w:t>响应文件签署或盖章</w:t>
            </w:r>
          </w:p>
        </w:tc>
        <w:tc>
          <w:tcPr>
            <w:tcW w:w="5445" w:type="dxa"/>
            <w:vAlign w:val="center"/>
          </w:tcPr>
          <w:p>
            <w:pPr>
              <w:spacing w:line="400" w:lineRule="exact"/>
              <w:rPr>
                <w:rFonts w:ascii="宋体" w:hAnsi="宋体" w:eastAsia="宋体" w:cs="仿宋"/>
                <w:color w:val="000000"/>
                <w:sz w:val="22"/>
              </w:rPr>
            </w:pPr>
            <w:r>
              <w:rPr>
                <w:rFonts w:hint="eastAsia" w:ascii="宋体" w:hAnsi="宋体" w:eastAsia="宋体" w:cs="仿宋"/>
                <w:color w:val="000000"/>
                <w:sz w:val="22"/>
              </w:rPr>
              <w:t>响应文件上法定代表人（或其授权代表）或自然人（竞选人为自然人）的签署或盖章齐全。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400" w:lineRule="exact"/>
              <w:jc w:val="center"/>
              <w:rPr>
                <w:rFonts w:ascii="宋体" w:hAnsi="宋体" w:eastAsia="宋体" w:cs="仿宋"/>
                <w:color w:val="000000"/>
                <w:kern w:val="0"/>
                <w:sz w:val="22"/>
              </w:rPr>
            </w:pPr>
          </w:p>
        </w:tc>
        <w:tc>
          <w:tcPr>
            <w:tcW w:w="1562" w:type="dxa"/>
            <w:vMerge w:val="continue"/>
            <w:vAlign w:val="center"/>
          </w:tcPr>
          <w:p>
            <w:pPr>
              <w:spacing w:line="400" w:lineRule="exact"/>
              <w:rPr>
                <w:rFonts w:ascii="宋体" w:hAnsi="宋体" w:eastAsia="宋体" w:cs="仿宋"/>
                <w:color w:val="000000"/>
                <w:kern w:val="0"/>
                <w:sz w:val="22"/>
              </w:rPr>
            </w:pPr>
          </w:p>
        </w:tc>
        <w:tc>
          <w:tcPr>
            <w:tcW w:w="1557" w:type="dxa"/>
            <w:vAlign w:val="center"/>
          </w:tcPr>
          <w:p>
            <w:pPr>
              <w:spacing w:line="400" w:lineRule="exact"/>
              <w:rPr>
                <w:rFonts w:ascii="宋体" w:hAnsi="宋体" w:eastAsia="宋体" w:cs="仿宋"/>
                <w:color w:val="000000"/>
                <w:sz w:val="22"/>
              </w:rPr>
            </w:pPr>
            <w:r>
              <w:rPr>
                <w:rFonts w:hint="eastAsia" w:ascii="宋体" w:hAnsi="宋体" w:eastAsia="宋体" w:cs="仿宋"/>
                <w:color w:val="000000"/>
                <w:sz w:val="22"/>
              </w:rPr>
              <w:t>响应</w:t>
            </w:r>
            <w:r>
              <w:rPr>
                <w:rFonts w:hint="eastAsia" w:ascii="宋体" w:hAnsi="宋体" w:eastAsia="宋体" w:cs="仿宋"/>
                <w:color w:val="000000"/>
                <w:sz w:val="22"/>
                <w:lang w:val="zh-CN"/>
              </w:rPr>
              <w:t>方案</w:t>
            </w:r>
          </w:p>
        </w:tc>
        <w:tc>
          <w:tcPr>
            <w:tcW w:w="5445" w:type="dxa"/>
            <w:vAlign w:val="center"/>
          </w:tcPr>
          <w:p>
            <w:pPr>
              <w:spacing w:line="400" w:lineRule="exact"/>
              <w:rPr>
                <w:rFonts w:ascii="宋体" w:hAnsi="宋体" w:eastAsia="宋体" w:cs="仿宋"/>
                <w:color w:val="000000"/>
                <w:sz w:val="22"/>
                <w:lang w:val="zh-CN"/>
              </w:rPr>
            </w:pPr>
            <w:r>
              <w:rPr>
                <w:rFonts w:hint="eastAsia" w:ascii="宋体" w:hAnsi="宋体" w:eastAsia="宋体" w:cs="仿宋"/>
                <w:color w:val="000000"/>
                <w:sz w:val="22"/>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400" w:lineRule="exact"/>
              <w:jc w:val="center"/>
              <w:rPr>
                <w:rFonts w:ascii="宋体" w:hAnsi="宋体" w:eastAsia="宋体" w:cs="仿宋"/>
                <w:color w:val="000000"/>
                <w:kern w:val="0"/>
                <w:sz w:val="22"/>
              </w:rPr>
            </w:pPr>
            <w:r>
              <w:rPr>
                <w:rFonts w:ascii="宋体" w:hAnsi="宋体" w:eastAsia="宋体" w:cs="仿宋"/>
                <w:color w:val="000000"/>
                <w:kern w:val="0"/>
                <w:sz w:val="22"/>
              </w:rPr>
              <w:t>2</w:t>
            </w:r>
          </w:p>
        </w:tc>
        <w:tc>
          <w:tcPr>
            <w:tcW w:w="1562"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完整性审查</w:t>
            </w:r>
          </w:p>
        </w:tc>
        <w:tc>
          <w:tcPr>
            <w:tcW w:w="1557" w:type="dxa"/>
            <w:vAlign w:val="center"/>
          </w:tcPr>
          <w:p>
            <w:pPr>
              <w:spacing w:line="400" w:lineRule="exact"/>
              <w:rPr>
                <w:rFonts w:ascii="宋体" w:hAnsi="宋体" w:eastAsia="宋体" w:cs="仿宋"/>
                <w:color w:val="000000"/>
                <w:sz w:val="22"/>
              </w:rPr>
            </w:pPr>
            <w:r>
              <w:rPr>
                <w:rFonts w:hint="eastAsia" w:ascii="宋体" w:hAnsi="宋体" w:eastAsia="宋体" w:cs="仿宋"/>
                <w:color w:val="000000"/>
                <w:sz w:val="22"/>
              </w:rPr>
              <w:t>响应</w:t>
            </w:r>
            <w:r>
              <w:rPr>
                <w:rFonts w:hint="eastAsia" w:ascii="宋体" w:hAnsi="宋体" w:eastAsia="宋体" w:cs="仿宋"/>
                <w:color w:val="000000"/>
                <w:sz w:val="22"/>
                <w:lang w:val="zh-CN"/>
              </w:rPr>
              <w:t>文件份数</w:t>
            </w:r>
          </w:p>
        </w:tc>
        <w:tc>
          <w:tcPr>
            <w:tcW w:w="5445" w:type="dxa"/>
            <w:vAlign w:val="center"/>
          </w:tcPr>
          <w:p>
            <w:pPr>
              <w:spacing w:line="400" w:lineRule="exact"/>
              <w:rPr>
                <w:rFonts w:ascii="宋体" w:hAnsi="宋体" w:eastAsia="宋体" w:cs="仿宋"/>
                <w:color w:val="000000"/>
                <w:sz w:val="22"/>
              </w:rPr>
            </w:pPr>
            <w:r>
              <w:rPr>
                <w:rFonts w:hint="eastAsia" w:ascii="宋体" w:hAnsi="宋体" w:eastAsia="宋体" w:cs="仿宋"/>
                <w:color w:val="000000"/>
                <w:sz w:val="22"/>
              </w:rPr>
              <w:t>响应</w:t>
            </w:r>
            <w:r>
              <w:rPr>
                <w:rFonts w:hint="eastAsia" w:ascii="宋体" w:hAnsi="宋体" w:eastAsia="宋体" w:cs="仿宋"/>
                <w:color w:val="000000"/>
                <w:sz w:val="22"/>
                <w:lang w:val="zh-CN"/>
              </w:rPr>
              <w:t>文件数量符合竞争性比选文件要求。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400" w:lineRule="exact"/>
              <w:jc w:val="center"/>
              <w:rPr>
                <w:rFonts w:ascii="宋体" w:hAnsi="宋体" w:eastAsia="宋体" w:cs="仿宋"/>
                <w:color w:val="000000"/>
                <w:kern w:val="0"/>
                <w:sz w:val="22"/>
              </w:rPr>
            </w:pPr>
            <w:r>
              <w:rPr>
                <w:rFonts w:ascii="宋体" w:hAnsi="宋体" w:eastAsia="宋体" w:cs="仿宋"/>
                <w:color w:val="000000"/>
                <w:kern w:val="0"/>
                <w:sz w:val="22"/>
              </w:rPr>
              <w:t>3</w:t>
            </w:r>
          </w:p>
        </w:tc>
        <w:tc>
          <w:tcPr>
            <w:tcW w:w="1562"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技术部分</w:t>
            </w:r>
          </w:p>
        </w:tc>
        <w:tc>
          <w:tcPr>
            <w:tcW w:w="1557"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响应文件内容</w:t>
            </w:r>
          </w:p>
        </w:tc>
        <w:tc>
          <w:tcPr>
            <w:tcW w:w="5445"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本竞争性比选文件第二篇中的内容。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400" w:lineRule="exact"/>
              <w:jc w:val="center"/>
              <w:rPr>
                <w:rFonts w:ascii="宋体" w:hAnsi="宋体" w:eastAsia="宋体" w:cs="仿宋"/>
                <w:color w:val="000000"/>
                <w:kern w:val="0"/>
                <w:sz w:val="22"/>
              </w:rPr>
            </w:pPr>
            <w:r>
              <w:rPr>
                <w:rFonts w:ascii="宋体" w:hAnsi="宋体" w:eastAsia="宋体" w:cs="仿宋"/>
                <w:color w:val="000000"/>
                <w:kern w:val="0"/>
                <w:sz w:val="22"/>
              </w:rPr>
              <w:t>4</w:t>
            </w:r>
          </w:p>
        </w:tc>
        <w:tc>
          <w:tcPr>
            <w:tcW w:w="1562"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商务部分</w:t>
            </w:r>
          </w:p>
        </w:tc>
        <w:tc>
          <w:tcPr>
            <w:tcW w:w="1557"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响应文件内容</w:t>
            </w:r>
          </w:p>
        </w:tc>
        <w:tc>
          <w:tcPr>
            <w:tcW w:w="5445"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本竞争性比选文件第三篇中的内容。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400" w:lineRule="exact"/>
              <w:jc w:val="center"/>
              <w:rPr>
                <w:rFonts w:ascii="宋体" w:hAnsi="宋体" w:eastAsia="宋体" w:cs="仿宋"/>
                <w:color w:val="000000"/>
                <w:kern w:val="0"/>
                <w:sz w:val="22"/>
              </w:rPr>
            </w:pPr>
            <w:r>
              <w:rPr>
                <w:rFonts w:ascii="宋体" w:hAnsi="宋体" w:eastAsia="宋体" w:cs="仿宋"/>
                <w:color w:val="000000"/>
                <w:kern w:val="0"/>
                <w:sz w:val="22"/>
              </w:rPr>
              <w:t>5</w:t>
            </w:r>
          </w:p>
        </w:tc>
        <w:tc>
          <w:tcPr>
            <w:tcW w:w="1562"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投标有效期</w:t>
            </w:r>
          </w:p>
        </w:tc>
        <w:tc>
          <w:tcPr>
            <w:tcW w:w="1557"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响应文件内容</w:t>
            </w:r>
          </w:p>
        </w:tc>
        <w:tc>
          <w:tcPr>
            <w:tcW w:w="5445" w:type="dxa"/>
            <w:vAlign w:val="center"/>
          </w:tcPr>
          <w:p>
            <w:pPr>
              <w:spacing w:line="400" w:lineRule="exact"/>
              <w:rPr>
                <w:rFonts w:ascii="宋体" w:hAnsi="宋体" w:eastAsia="宋体" w:cs="仿宋"/>
                <w:color w:val="000000"/>
                <w:kern w:val="0"/>
                <w:sz w:val="22"/>
              </w:rPr>
            </w:pPr>
            <w:r>
              <w:rPr>
                <w:rFonts w:hint="eastAsia" w:ascii="宋体" w:hAnsi="宋体" w:eastAsia="宋体" w:cs="仿宋"/>
                <w:color w:val="000000"/>
                <w:kern w:val="0"/>
                <w:sz w:val="22"/>
              </w:rPr>
              <w:t>投标有效期为投标截止时间起</w:t>
            </w:r>
            <w:r>
              <w:rPr>
                <w:rFonts w:ascii="宋体" w:hAnsi="宋体" w:eastAsia="宋体" w:cs="仿宋"/>
                <w:color w:val="000000"/>
                <w:kern w:val="0"/>
                <w:sz w:val="22"/>
              </w:rPr>
              <w:t>90</w:t>
            </w:r>
            <w:r>
              <w:rPr>
                <w:rFonts w:hint="eastAsia" w:ascii="宋体" w:hAnsi="宋体" w:eastAsia="宋体" w:cs="仿宋"/>
                <w:color w:val="000000"/>
                <w:kern w:val="0"/>
                <w:sz w:val="22"/>
              </w:rPr>
              <w:t>天。</w:t>
            </w:r>
          </w:p>
        </w:tc>
      </w:tr>
    </w:tbl>
    <w:p>
      <w:pPr>
        <w:snapToGrid w:val="0"/>
        <w:spacing w:line="400" w:lineRule="exact"/>
        <w:ind w:firstLine="465"/>
        <w:outlineLvl w:val="1"/>
        <w:rPr>
          <w:rFonts w:ascii="宋体" w:hAnsi="宋体" w:eastAsia="宋体" w:cs="仿宋"/>
          <w:b/>
          <w:color w:val="000000"/>
          <w:sz w:val="24"/>
          <w:szCs w:val="24"/>
        </w:rPr>
      </w:pPr>
      <w:bookmarkStart w:id="54" w:name="_Toc20171"/>
      <w:bookmarkStart w:id="55" w:name="_Toc29140"/>
      <w:bookmarkStart w:id="56" w:name="_Toc26796"/>
      <w:bookmarkStart w:id="57" w:name="_Toc25341"/>
      <w:bookmarkStart w:id="58" w:name="_Toc31997"/>
      <w:bookmarkStart w:id="59" w:name="_Toc5620"/>
      <w:bookmarkStart w:id="60" w:name="_Toc9094"/>
      <w:bookmarkStart w:id="61" w:name="_Toc21650"/>
      <w:bookmarkStart w:id="62" w:name="_Toc30717"/>
      <w:bookmarkStart w:id="63" w:name="_Toc28549"/>
      <w:bookmarkStart w:id="64" w:name="_Toc30011"/>
      <w:bookmarkStart w:id="65" w:name="_Toc27633"/>
      <w:bookmarkStart w:id="66" w:name="_Toc75793519"/>
      <w:bookmarkStart w:id="67" w:name="_Toc14824"/>
      <w:bookmarkStart w:id="68" w:name="_Toc27015"/>
      <w:bookmarkStart w:id="69" w:name="_Toc106030395"/>
      <w:r>
        <w:rPr>
          <w:rFonts w:hint="eastAsia" w:ascii="宋体" w:hAnsi="宋体" w:eastAsia="宋体" w:cs="仿宋"/>
          <w:b/>
          <w:color w:val="000000"/>
          <w:sz w:val="24"/>
          <w:szCs w:val="24"/>
        </w:rPr>
        <w:t>二、评标方法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napToGrid w:val="0"/>
        <w:spacing w:line="400" w:lineRule="exact"/>
        <w:ind w:firstLine="480" w:firstLineChars="200"/>
        <w:rPr>
          <w:rFonts w:ascii="宋体" w:hAnsi="宋体" w:eastAsia="宋体" w:cs="仿宋"/>
          <w:color w:val="000000"/>
          <w:kern w:val="0"/>
          <w:sz w:val="24"/>
          <w:szCs w:val="24"/>
        </w:rPr>
      </w:pPr>
      <w:r>
        <w:rPr>
          <w:rFonts w:hint="eastAsia" w:ascii="宋体" w:hAnsi="宋体" w:eastAsia="宋体" w:cs="仿宋"/>
          <w:color w:val="000000"/>
          <w:kern w:val="0"/>
          <w:sz w:val="24"/>
          <w:szCs w:val="24"/>
        </w:rPr>
        <w:t>本项目采用综合评分法进行评审。</w:t>
      </w:r>
    </w:p>
    <w:p>
      <w:pPr>
        <w:snapToGrid w:val="0"/>
        <w:spacing w:line="400" w:lineRule="exact"/>
        <w:ind w:firstLine="480" w:firstLineChars="200"/>
        <w:rPr>
          <w:rFonts w:ascii="宋体" w:hAnsi="宋体" w:eastAsia="宋体" w:cs="仿宋"/>
          <w:color w:val="000000"/>
          <w:kern w:val="0"/>
          <w:sz w:val="24"/>
          <w:szCs w:val="24"/>
        </w:rPr>
      </w:pPr>
      <w:r>
        <w:rPr>
          <w:rFonts w:hint="eastAsia" w:ascii="宋体" w:hAnsi="宋体" w:eastAsia="宋体" w:cs="仿宋"/>
          <w:color w:val="000000"/>
          <w:kern w:val="0"/>
          <w:sz w:val="24"/>
          <w:szCs w:val="24"/>
        </w:rPr>
        <w:t>综合评分法，是指响应文件满足竞争性比选文件全部实质性要求且按照评审因素的量化指标评审得分最高的竞选人为中选候选人的评审方法。竞选人总得分为服务、</w:t>
      </w:r>
      <w:r>
        <w:rPr>
          <w:rFonts w:ascii="宋体" w:hAnsi="宋体" w:eastAsia="宋体" w:cs="仿宋"/>
          <w:color w:val="000000"/>
          <w:kern w:val="0"/>
          <w:sz w:val="24"/>
          <w:szCs w:val="24"/>
        </w:rPr>
        <w:t xml:space="preserve"> </w:t>
      </w:r>
      <w:r>
        <w:rPr>
          <w:rFonts w:hint="eastAsia" w:ascii="宋体" w:hAnsi="宋体" w:eastAsia="宋体" w:cs="仿宋"/>
          <w:color w:val="000000"/>
          <w:kern w:val="0"/>
          <w:sz w:val="24"/>
          <w:szCs w:val="24"/>
        </w:rPr>
        <w:t>商务等评定因素分别按照相应权重值计算分项得分后相加，满分为</w:t>
      </w:r>
      <w:r>
        <w:rPr>
          <w:rFonts w:ascii="宋体" w:hAnsi="宋体" w:eastAsia="宋体" w:cs="仿宋"/>
          <w:color w:val="000000"/>
          <w:kern w:val="0"/>
          <w:sz w:val="24"/>
          <w:szCs w:val="24"/>
        </w:rPr>
        <w:t>100</w:t>
      </w:r>
      <w:r>
        <w:rPr>
          <w:rFonts w:hint="eastAsia" w:ascii="宋体" w:hAnsi="宋体" w:eastAsia="宋体" w:cs="仿宋"/>
          <w:color w:val="000000"/>
          <w:kern w:val="0"/>
          <w:sz w:val="24"/>
          <w:szCs w:val="24"/>
        </w:rPr>
        <w:t>分。</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（一）比较与评价。按竞争性比选文件中规定的评标方法和标准，对资格审查和符合性审查合格的响应文件进行服务和商务评估。</w:t>
      </w:r>
      <w:r>
        <w:rPr>
          <w:rFonts w:ascii="宋体" w:hAnsi="宋体" w:eastAsia="宋体" w:cs="仿宋"/>
          <w:color w:val="000000"/>
          <w:sz w:val="24"/>
          <w:szCs w:val="24"/>
        </w:rPr>
        <w:t xml:space="preserve">  </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评审委员会各成员独立对每个有效竞选人（通过资格审查、符合性审查的竞选人）的响应文件进行评价、打分，然后由评审委员会对各成员打分情况进行核查及复核，个别成员对同一竞选人同一评分项的打分偏离较大的，应对竞选人的响应文件进行再次核对，确属打分有误的，应及时进行修正。</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复核后，评审委员会汇总每个竞选人每项评分因素的得分。</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（二）推荐中选候选人名单。</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按评审后得分由高到低的排列顺序推荐综合得分排名前三的竞选人为本项目中选候选人，排名第一的为第一中选候选人，以此类推。得分相同的，按服务部分得分由高到低顺序排列。得分且服务部分得分相同的由评审委员会投票决定第一中选候选人。</w:t>
      </w:r>
    </w:p>
    <w:p>
      <w:pPr>
        <w:snapToGrid w:val="0"/>
        <w:spacing w:line="400" w:lineRule="exact"/>
        <w:ind w:firstLine="465"/>
        <w:outlineLvl w:val="1"/>
        <w:rPr>
          <w:rFonts w:ascii="宋体" w:hAnsi="宋体" w:eastAsia="宋体" w:cs="仿宋"/>
          <w:b/>
          <w:color w:val="000000"/>
          <w:sz w:val="24"/>
          <w:szCs w:val="24"/>
        </w:rPr>
      </w:pPr>
      <w:r>
        <w:rPr>
          <w:rFonts w:hint="eastAsia" w:ascii="宋体" w:hAnsi="宋体" w:eastAsia="宋体" w:cs="仿宋"/>
          <w:b/>
          <w:color w:val="000000"/>
          <w:sz w:val="24"/>
          <w:szCs w:val="24"/>
        </w:rPr>
        <w:t>三、评标标准</w:t>
      </w:r>
    </w:p>
    <w:tbl>
      <w:tblPr>
        <w:tblStyle w:val="5"/>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111"/>
        <w:gridCol w:w="720"/>
        <w:gridCol w:w="5040"/>
        <w:gridCol w:w="2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exact"/>
          <w:jc w:val="center"/>
        </w:trPr>
        <w:tc>
          <w:tcPr>
            <w:tcW w:w="585" w:type="dxa"/>
            <w:vAlign w:val="center"/>
          </w:tcPr>
          <w:p>
            <w:pPr>
              <w:spacing w:line="400" w:lineRule="exact"/>
              <w:jc w:val="center"/>
              <w:rPr>
                <w:rFonts w:ascii="宋体" w:hAnsi="宋体" w:eastAsia="宋体" w:cs="仿宋"/>
                <w:color w:val="000000"/>
                <w:sz w:val="22"/>
                <w:szCs w:val="22"/>
              </w:rPr>
            </w:pPr>
            <w:r>
              <w:rPr>
                <w:rFonts w:hint="eastAsia" w:ascii="宋体" w:hAnsi="宋体" w:eastAsia="宋体" w:cs="仿宋"/>
                <w:color w:val="000000"/>
                <w:sz w:val="22"/>
                <w:szCs w:val="22"/>
              </w:rPr>
              <w:t>序号</w:t>
            </w:r>
          </w:p>
        </w:tc>
        <w:tc>
          <w:tcPr>
            <w:tcW w:w="1111" w:type="dxa"/>
            <w:vAlign w:val="center"/>
          </w:tcPr>
          <w:p>
            <w:pPr>
              <w:spacing w:line="400" w:lineRule="exact"/>
              <w:jc w:val="center"/>
              <w:rPr>
                <w:rFonts w:ascii="宋体" w:hAnsi="宋体" w:eastAsia="宋体" w:cs="仿宋"/>
                <w:color w:val="000000"/>
                <w:sz w:val="22"/>
                <w:szCs w:val="22"/>
              </w:rPr>
            </w:pPr>
            <w:r>
              <w:rPr>
                <w:rFonts w:hint="eastAsia" w:ascii="宋体" w:hAnsi="宋体" w:eastAsia="宋体" w:cs="仿宋"/>
                <w:color w:val="000000"/>
                <w:sz w:val="22"/>
                <w:szCs w:val="22"/>
              </w:rPr>
              <w:t>评分因素及权重</w:t>
            </w:r>
          </w:p>
        </w:tc>
        <w:tc>
          <w:tcPr>
            <w:tcW w:w="720" w:type="dxa"/>
            <w:vAlign w:val="center"/>
          </w:tcPr>
          <w:p>
            <w:pPr>
              <w:spacing w:line="400" w:lineRule="exact"/>
              <w:jc w:val="center"/>
              <w:rPr>
                <w:rFonts w:ascii="宋体" w:hAnsi="宋体" w:eastAsia="宋体" w:cs="仿宋"/>
                <w:color w:val="000000"/>
                <w:sz w:val="22"/>
                <w:szCs w:val="22"/>
              </w:rPr>
            </w:pPr>
            <w:r>
              <w:rPr>
                <w:rFonts w:hint="eastAsia" w:ascii="宋体" w:hAnsi="宋体" w:eastAsia="宋体" w:cs="仿宋"/>
                <w:color w:val="000000"/>
                <w:sz w:val="22"/>
                <w:szCs w:val="22"/>
              </w:rPr>
              <w:t>分值</w:t>
            </w:r>
          </w:p>
        </w:tc>
        <w:tc>
          <w:tcPr>
            <w:tcW w:w="5040" w:type="dxa"/>
            <w:vAlign w:val="center"/>
          </w:tcPr>
          <w:p>
            <w:pPr>
              <w:spacing w:line="400" w:lineRule="exact"/>
              <w:jc w:val="center"/>
              <w:rPr>
                <w:rFonts w:ascii="宋体" w:hAnsi="宋体" w:eastAsia="宋体" w:cs="仿宋"/>
                <w:color w:val="000000"/>
                <w:sz w:val="22"/>
                <w:szCs w:val="22"/>
              </w:rPr>
            </w:pPr>
            <w:r>
              <w:rPr>
                <w:rFonts w:hint="eastAsia" w:ascii="宋体" w:hAnsi="宋体" w:eastAsia="宋体" w:cs="仿宋"/>
                <w:color w:val="000000"/>
                <w:sz w:val="22"/>
                <w:szCs w:val="22"/>
              </w:rPr>
              <w:t>评分办法</w:t>
            </w:r>
          </w:p>
        </w:tc>
        <w:tc>
          <w:tcPr>
            <w:tcW w:w="2162" w:type="dxa"/>
            <w:vAlign w:val="center"/>
          </w:tcPr>
          <w:p>
            <w:pPr>
              <w:spacing w:line="400" w:lineRule="exact"/>
              <w:jc w:val="center"/>
              <w:rPr>
                <w:rFonts w:ascii="宋体" w:hAnsi="宋体" w:eastAsia="宋体" w:cs="仿宋"/>
                <w:color w:val="000000"/>
                <w:sz w:val="22"/>
                <w:szCs w:val="22"/>
              </w:rPr>
            </w:pPr>
            <w:r>
              <w:rPr>
                <w:rFonts w:hint="eastAsia" w:ascii="宋体" w:hAnsi="宋体" w:eastAsia="宋体" w:cs="仿宋"/>
                <w:color w:val="00000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585" w:type="dxa"/>
            <w:vMerge w:val="restart"/>
            <w:vAlign w:val="center"/>
          </w:tcPr>
          <w:p>
            <w:pPr>
              <w:spacing w:line="400" w:lineRule="exact"/>
              <w:ind w:firstLine="220" w:firstLineChars="100"/>
              <w:rPr>
                <w:rFonts w:ascii="宋体" w:hAnsi="宋体" w:eastAsia="宋体" w:cs="仿宋"/>
                <w:color w:val="000000"/>
                <w:sz w:val="22"/>
                <w:szCs w:val="22"/>
              </w:rPr>
            </w:pPr>
            <w:r>
              <w:rPr>
                <w:rFonts w:ascii="宋体" w:hAnsi="宋体" w:eastAsia="宋体" w:cs="仿宋"/>
                <w:color w:val="000000"/>
                <w:sz w:val="22"/>
                <w:szCs w:val="22"/>
              </w:rPr>
              <w:t>1</w:t>
            </w:r>
          </w:p>
        </w:tc>
        <w:tc>
          <w:tcPr>
            <w:tcW w:w="1111" w:type="dxa"/>
            <w:vMerge w:val="restart"/>
            <w:vAlign w:val="center"/>
          </w:tcPr>
          <w:p>
            <w:pPr>
              <w:spacing w:line="400" w:lineRule="exact"/>
              <w:rPr>
                <w:rFonts w:ascii="宋体" w:hAnsi="宋体" w:eastAsia="宋体" w:cs="仿宋"/>
                <w:color w:val="000000"/>
                <w:sz w:val="22"/>
                <w:szCs w:val="22"/>
              </w:rPr>
            </w:pPr>
            <w:r>
              <w:rPr>
                <w:rFonts w:hint="eastAsia" w:ascii="宋体" w:hAnsi="宋体" w:eastAsia="宋体" w:cs="仿宋"/>
                <w:color w:val="000000"/>
                <w:sz w:val="22"/>
                <w:szCs w:val="22"/>
              </w:rPr>
              <w:t>服务部分（</w:t>
            </w:r>
            <w:r>
              <w:rPr>
                <w:rFonts w:ascii="宋体" w:hAnsi="宋体" w:eastAsia="宋体" w:cs="仿宋"/>
                <w:color w:val="000000"/>
                <w:sz w:val="22"/>
                <w:szCs w:val="22"/>
              </w:rPr>
              <w:t>80%</w:t>
            </w:r>
            <w:r>
              <w:rPr>
                <w:rFonts w:hint="eastAsia" w:ascii="宋体" w:hAnsi="宋体" w:eastAsia="宋体" w:cs="仿宋"/>
                <w:color w:val="000000"/>
                <w:sz w:val="22"/>
                <w:szCs w:val="22"/>
              </w:rPr>
              <w:t>）</w:t>
            </w:r>
          </w:p>
        </w:tc>
        <w:tc>
          <w:tcPr>
            <w:tcW w:w="720" w:type="dxa"/>
            <w:vMerge w:val="restart"/>
            <w:vAlign w:val="center"/>
          </w:tcPr>
          <w:p>
            <w:pPr>
              <w:spacing w:line="400" w:lineRule="exact"/>
              <w:jc w:val="center"/>
              <w:rPr>
                <w:rFonts w:ascii="宋体" w:hAnsi="宋体" w:eastAsia="宋体" w:cs="仿宋"/>
                <w:color w:val="000000"/>
                <w:sz w:val="22"/>
                <w:szCs w:val="22"/>
              </w:rPr>
            </w:pPr>
            <w:r>
              <w:rPr>
                <w:rFonts w:ascii="宋体" w:hAnsi="宋体" w:eastAsia="宋体" w:cs="仿宋"/>
                <w:color w:val="000000"/>
                <w:sz w:val="22"/>
                <w:szCs w:val="22"/>
              </w:rPr>
              <w:t>80</w:t>
            </w:r>
          </w:p>
        </w:tc>
        <w:tc>
          <w:tcPr>
            <w:tcW w:w="5040" w:type="dxa"/>
            <w:vAlign w:val="center"/>
          </w:tcPr>
          <w:p>
            <w:pPr>
              <w:widowControl/>
              <w:spacing w:line="400" w:lineRule="exact"/>
              <w:ind w:firstLine="440" w:firstLineChars="200"/>
              <w:jc w:val="left"/>
              <w:outlineLvl w:val="2"/>
              <w:rPr>
                <w:rFonts w:ascii="宋体" w:hAnsi="宋体" w:eastAsia="宋体" w:cs="仿宋"/>
                <w:color w:val="000000"/>
                <w:sz w:val="22"/>
                <w:szCs w:val="22"/>
              </w:rPr>
            </w:pPr>
            <w:r>
              <w:rPr>
                <w:rFonts w:ascii="宋体" w:hAnsi="宋体" w:eastAsia="宋体" w:cs="仿宋"/>
                <w:color w:val="000000"/>
                <w:sz w:val="22"/>
                <w:szCs w:val="22"/>
              </w:rPr>
              <w:t>1.</w:t>
            </w:r>
            <w:r>
              <w:rPr>
                <w:rFonts w:hint="eastAsia" w:ascii="宋体" w:hAnsi="宋体" w:eastAsia="宋体" w:cs="仿宋"/>
                <w:color w:val="000000"/>
                <w:sz w:val="22"/>
                <w:szCs w:val="22"/>
              </w:rPr>
              <w:t>项目的了解：（</w:t>
            </w:r>
            <w:r>
              <w:rPr>
                <w:rFonts w:ascii="宋体" w:hAnsi="宋体" w:eastAsia="宋体" w:cs="仿宋"/>
                <w:color w:val="000000"/>
                <w:sz w:val="22"/>
                <w:szCs w:val="22"/>
              </w:rPr>
              <w:t>20</w:t>
            </w:r>
            <w:r>
              <w:rPr>
                <w:rFonts w:hint="eastAsia" w:ascii="宋体" w:hAnsi="宋体" w:eastAsia="宋体" w:cs="仿宋"/>
                <w:color w:val="000000"/>
                <w:sz w:val="22"/>
                <w:szCs w:val="22"/>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对运营项目的背景、运营条件、需求分析的了解，包括但不限于区位、人群、定位、目标等。</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1</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方案说明详细、准确、符合要求</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20</w:t>
            </w:r>
            <w:r>
              <w:rPr>
                <w:rFonts w:hint="eastAsia" w:ascii="宋体" w:hAnsi="宋体" w:eastAsia="宋体" w:cs="仿宋"/>
                <w:color w:val="000000"/>
                <w:sz w:val="22"/>
                <w:szCs w:val="22"/>
                <w:lang w:val="zh-CN"/>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2</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方案说明较为详细、较为准确、较符合要求</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15</w:t>
            </w:r>
            <w:r>
              <w:rPr>
                <w:rFonts w:hint="eastAsia" w:ascii="宋体" w:hAnsi="宋体" w:eastAsia="宋体" w:cs="仿宋"/>
                <w:color w:val="000000"/>
                <w:sz w:val="22"/>
                <w:szCs w:val="22"/>
                <w:lang w:val="zh-CN"/>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3</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方案一般详细、准确度不高</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10</w:t>
            </w:r>
            <w:r>
              <w:rPr>
                <w:rFonts w:hint="eastAsia" w:ascii="宋体" w:hAnsi="宋体" w:eastAsia="宋体" w:cs="仿宋"/>
                <w:color w:val="000000"/>
                <w:sz w:val="22"/>
                <w:szCs w:val="22"/>
                <w:lang w:val="zh-CN"/>
              </w:rPr>
              <w:t>分</w:t>
            </w:r>
            <w:r>
              <w:rPr>
                <w:rFonts w:hint="eastAsia" w:ascii="宋体" w:hAnsi="宋体" w:eastAsia="宋体" w:cs="仿宋"/>
                <w:color w:val="000000"/>
                <w:sz w:val="22"/>
                <w:szCs w:val="22"/>
              </w:rPr>
              <w:t>，</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4</w:t>
            </w:r>
            <w:r>
              <w:rPr>
                <w:rFonts w:hint="eastAsia" w:ascii="宋体" w:hAnsi="宋体" w:eastAsia="宋体" w:cs="仿宋"/>
                <w:color w:val="000000"/>
                <w:sz w:val="22"/>
                <w:szCs w:val="22"/>
              </w:rPr>
              <w:t>）未提供得</w:t>
            </w:r>
            <w:r>
              <w:rPr>
                <w:rFonts w:ascii="宋体" w:hAnsi="宋体" w:eastAsia="宋体" w:cs="仿宋"/>
                <w:color w:val="000000"/>
                <w:sz w:val="22"/>
                <w:szCs w:val="22"/>
              </w:rPr>
              <w:t>0</w:t>
            </w:r>
            <w:r>
              <w:rPr>
                <w:rFonts w:hint="eastAsia" w:ascii="宋体" w:hAnsi="宋体" w:eastAsia="宋体" w:cs="仿宋"/>
                <w:color w:val="000000"/>
                <w:sz w:val="22"/>
                <w:szCs w:val="22"/>
              </w:rPr>
              <w:t>分。</w:t>
            </w:r>
          </w:p>
        </w:tc>
        <w:tc>
          <w:tcPr>
            <w:tcW w:w="2162" w:type="dxa"/>
            <w:vMerge w:val="restart"/>
            <w:vAlign w:val="center"/>
          </w:tcPr>
          <w:p>
            <w:pPr>
              <w:pStyle w:val="23"/>
              <w:spacing w:line="400" w:lineRule="exact"/>
              <w:ind w:firstLine="440" w:firstLineChars="200"/>
              <w:rPr>
                <w:rFonts w:ascii="宋体" w:hAnsi="宋体" w:eastAsia="宋体" w:cs="仿宋"/>
                <w:color w:val="000000"/>
                <w:sz w:val="22"/>
                <w:szCs w:val="22"/>
              </w:rPr>
            </w:pPr>
            <w:r>
              <w:rPr>
                <w:rFonts w:hint="eastAsia" w:ascii="宋体" w:hAnsi="宋体" w:eastAsia="宋体" w:cs="仿宋"/>
                <w:color w:val="000000"/>
                <w:sz w:val="22"/>
                <w:szCs w:val="22"/>
              </w:rPr>
              <w:t>竞选人提供书面方案进行评审，格式自拟。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585" w:type="dxa"/>
            <w:vMerge w:val="continue"/>
            <w:vAlign w:val="center"/>
          </w:tcPr>
          <w:p>
            <w:pPr>
              <w:spacing w:line="400" w:lineRule="exact"/>
              <w:ind w:firstLine="220" w:firstLineChars="100"/>
              <w:jc w:val="center"/>
              <w:rPr>
                <w:rFonts w:ascii="宋体" w:hAnsi="宋体" w:eastAsia="宋体" w:cs="仿宋"/>
                <w:color w:val="000000"/>
                <w:sz w:val="22"/>
                <w:szCs w:val="22"/>
              </w:rPr>
            </w:pPr>
          </w:p>
        </w:tc>
        <w:tc>
          <w:tcPr>
            <w:tcW w:w="1111" w:type="dxa"/>
            <w:vMerge w:val="continue"/>
            <w:vAlign w:val="center"/>
          </w:tcPr>
          <w:p>
            <w:pPr>
              <w:spacing w:line="400" w:lineRule="exact"/>
              <w:jc w:val="center"/>
              <w:rPr>
                <w:rFonts w:ascii="宋体" w:hAnsi="宋体" w:eastAsia="宋体" w:cs="仿宋"/>
                <w:color w:val="000000"/>
                <w:sz w:val="22"/>
                <w:szCs w:val="22"/>
              </w:rPr>
            </w:pPr>
          </w:p>
        </w:tc>
        <w:tc>
          <w:tcPr>
            <w:tcW w:w="720" w:type="dxa"/>
            <w:vMerge w:val="continue"/>
            <w:vAlign w:val="center"/>
          </w:tcPr>
          <w:p>
            <w:pPr>
              <w:spacing w:line="400" w:lineRule="exact"/>
              <w:jc w:val="center"/>
              <w:rPr>
                <w:rFonts w:ascii="宋体" w:hAnsi="宋体" w:eastAsia="宋体" w:cs="仿宋"/>
                <w:color w:val="000000"/>
                <w:sz w:val="22"/>
                <w:szCs w:val="22"/>
              </w:rPr>
            </w:pPr>
          </w:p>
        </w:tc>
        <w:tc>
          <w:tcPr>
            <w:tcW w:w="5040" w:type="dxa"/>
            <w:vAlign w:val="center"/>
          </w:tcPr>
          <w:p>
            <w:pPr>
              <w:widowControl/>
              <w:spacing w:line="400" w:lineRule="exact"/>
              <w:ind w:firstLine="440" w:firstLineChars="200"/>
              <w:jc w:val="left"/>
              <w:outlineLvl w:val="2"/>
              <w:rPr>
                <w:rFonts w:ascii="宋体" w:hAnsi="宋体" w:eastAsia="宋体" w:cs="仿宋"/>
                <w:color w:val="000000"/>
                <w:sz w:val="22"/>
                <w:szCs w:val="22"/>
              </w:rPr>
            </w:pPr>
            <w:r>
              <w:rPr>
                <w:rFonts w:ascii="宋体" w:hAnsi="宋体" w:eastAsia="宋体" w:cs="仿宋"/>
                <w:color w:val="000000"/>
                <w:sz w:val="22"/>
                <w:szCs w:val="22"/>
              </w:rPr>
              <w:t>2.</w:t>
            </w:r>
            <w:r>
              <w:rPr>
                <w:rFonts w:hint="eastAsia" w:ascii="宋体" w:hAnsi="宋体" w:eastAsia="宋体" w:cs="仿宋"/>
                <w:color w:val="000000"/>
                <w:sz w:val="22"/>
                <w:szCs w:val="22"/>
              </w:rPr>
              <w:t>运营服务方案（</w:t>
            </w:r>
            <w:r>
              <w:rPr>
                <w:rFonts w:ascii="宋体" w:hAnsi="宋体" w:eastAsia="宋体" w:cs="仿宋"/>
                <w:color w:val="000000"/>
                <w:sz w:val="22"/>
                <w:szCs w:val="22"/>
              </w:rPr>
              <w:t>20</w:t>
            </w:r>
            <w:r>
              <w:rPr>
                <w:rFonts w:hint="eastAsia" w:ascii="宋体" w:hAnsi="宋体" w:eastAsia="宋体" w:cs="仿宋"/>
                <w:color w:val="000000"/>
                <w:sz w:val="22"/>
                <w:szCs w:val="22"/>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结合项目要求，从运营思路、创新点、活动主题、适用性来进行编制，制定科学有效的运营方案。</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1</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方案说明详细、准确、符合要求</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20</w:t>
            </w:r>
            <w:r>
              <w:rPr>
                <w:rFonts w:hint="eastAsia" w:ascii="宋体" w:hAnsi="宋体" w:eastAsia="宋体" w:cs="仿宋"/>
                <w:color w:val="000000"/>
                <w:sz w:val="22"/>
                <w:szCs w:val="22"/>
                <w:lang w:val="zh-CN"/>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2</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方案说明较为详细、较为准确、较符合要求</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15</w:t>
            </w:r>
            <w:r>
              <w:rPr>
                <w:rFonts w:hint="eastAsia" w:ascii="宋体" w:hAnsi="宋体" w:eastAsia="宋体" w:cs="仿宋"/>
                <w:color w:val="000000"/>
                <w:sz w:val="22"/>
                <w:szCs w:val="22"/>
                <w:lang w:val="zh-CN"/>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3</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方案一般详细、准确度不高</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10</w:t>
            </w:r>
            <w:r>
              <w:rPr>
                <w:rFonts w:hint="eastAsia" w:ascii="宋体" w:hAnsi="宋体" w:eastAsia="宋体" w:cs="仿宋"/>
                <w:color w:val="000000"/>
                <w:sz w:val="22"/>
                <w:szCs w:val="22"/>
                <w:lang w:val="zh-CN"/>
              </w:rPr>
              <w:t>分</w:t>
            </w:r>
            <w:r>
              <w:rPr>
                <w:rFonts w:hint="eastAsia" w:ascii="宋体" w:hAnsi="宋体" w:eastAsia="宋体" w:cs="仿宋"/>
                <w:color w:val="000000"/>
                <w:sz w:val="22"/>
                <w:szCs w:val="22"/>
              </w:rPr>
              <w:t>，</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4</w:t>
            </w:r>
            <w:r>
              <w:rPr>
                <w:rFonts w:hint="eastAsia" w:ascii="宋体" w:hAnsi="宋体" w:eastAsia="宋体" w:cs="仿宋"/>
                <w:color w:val="000000"/>
                <w:sz w:val="22"/>
                <w:szCs w:val="22"/>
              </w:rPr>
              <w:t>）未提供得</w:t>
            </w:r>
            <w:r>
              <w:rPr>
                <w:rFonts w:ascii="宋体" w:hAnsi="宋体" w:eastAsia="宋体" w:cs="仿宋"/>
                <w:color w:val="000000"/>
                <w:sz w:val="22"/>
                <w:szCs w:val="22"/>
              </w:rPr>
              <w:t>0</w:t>
            </w:r>
            <w:r>
              <w:rPr>
                <w:rFonts w:hint="eastAsia" w:ascii="宋体" w:hAnsi="宋体" w:eastAsia="宋体" w:cs="仿宋"/>
                <w:color w:val="000000"/>
                <w:sz w:val="22"/>
                <w:szCs w:val="22"/>
              </w:rPr>
              <w:t>分。</w:t>
            </w:r>
          </w:p>
        </w:tc>
        <w:tc>
          <w:tcPr>
            <w:tcW w:w="2162" w:type="dxa"/>
            <w:vMerge w:val="continue"/>
            <w:vAlign w:val="center"/>
          </w:tcPr>
          <w:p>
            <w:pPr>
              <w:spacing w:line="400" w:lineRule="exact"/>
              <w:jc w:val="center"/>
              <w:rPr>
                <w:rFonts w:ascii="宋体" w:hAnsi="宋体" w:eastAsia="宋体" w:cs="仿宋"/>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585" w:type="dxa"/>
            <w:vMerge w:val="continue"/>
            <w:vAlign w:val="center"/>
          </w:tcPr>
          <w:p>
            <w:pPr>
              <w:spacing w:line="400" w:lineRule="exact"/>
              <w:ind w:firstLine="220" w:firstLineChars="100"/>
              <w:jc w:val="center"/>
              <w:rPr>
                <w:rFonts w:ascii="宋体" w:hAnsi="宋体" w:eastAsia="宋体" w:cs="仿宋"/>
                <w:color w:val="000000"/>
                <w:sz w:val="22"/>
                <w:szCs w:val="22"/>
              </w:rPr>
            </w:pPr>
          </w:p>
        </w:tc>
        <w:tc>
          <w:tcPr>
            <w:tcW w:w="1111" w:type="dxa"/>
            <w:vMerge w:val="continue"/>
            <w:vAlign w:val="center"/>
          </w:tcPr>
          <w:p>
            <w:pPr>
              <w:spacing w:line="400" w:lineRule="exact"/>
              <w:jc w:val="center"/>
              <w:rPr>
                <w:rFonts w:ascii="宋体" w:hAnsi="宋体" w:eastAsia="宋体" w:cs="仿宋"/>
                <w:color w:val="000000"/>
                <w:sz w:val="22"/>
                <w:szCs w:val="22"/>
              </w:rPr>
            </w:pPr>
          </w:p>
        </w:tc>
        <w:tc>
          <w:tcPr>
            <w:tcW w:w="720" w:type="dxa"/>
            <w:vMerge w:val="continue"/>
            <w:vAlign w:val="center"/>
          </w:tcPr>
          <w:p>
            <w:pPr>
              <w:spacing w:line="400" w:lineRule="exact"/>
              <w:jc w:val="center"/>
              <w:rPr>
                <w:rFonts w:ascii="宋体" w:hAnsi="宋体" w:eastAsia="宋体" w:cs="仿宋"/>
                <w:color w:val="000000"/>
                <w:sz w:val="22"/>
                <w:szCs w:val="22"/>
              </w:rPr>
            </w:pPr>
          </w:p>
        </w:tc>
        <w:tc>
          <w:tcPr>
            <w:tcW w:w="5040" w:type="dxa"/>
            <w:vAlign w:val="center"/>
          </w:tcPr>
          <w:p>
            <w:pPr>
              <w:widowControl/>
              <w:spacing w:line="400" w:lineRule="exact"/>
              <w:ind w:firstLine="440" w:firstLineChars="200"/>
              <w:jc w:val="left"/>
              <w:outlineLvl w:val="2"/>
              <w:rPr>
                <w:rFonts w:ascii="宋体" w:hAnsi="宋体" w:eastAsia="宋体" w:cs="仿宋"/>
                <w:color w:val="000000"/>
                <w:sz w:val="22"/>
                <w:szCs w:val="22"/>
              </w:rPr>
            </w:pPr>
            <w:r>
              <w:rPr>
                <w:rFonts w:ascii="宋体" w:hAnsi="宋体" w:eastAsia="宋体" w:cs="仿宋"/>
                <w:color w:val="000000"/>
                <w:sz w:val="22"/>
                <w:szCs w:val="22"/>
              </w:rPr>
              <w:t>3.</w:t>
            </w:r>
            <w:r>
              <w:rPr>
                <w:rFonts w:hint="eastAsia" w:ascii="宋体" w:hAnsi="宋体" w:eastAsia="宋体" w:cs="仿宋"/>
                <w:color w:val="000000"/>
                <w:sz w:val="22"/>
                <w:szCs w:val="22"/>
              </w:rPr>
              <w:t>活动计划（</w:t>
            </w:r>
            <w:r>
              <w:rPr>
                <w:rFonts w:ascii="宋体" w:hAnsi="宋体" w:eastAsia="宋体" w:cs="仿宋"/>
                <w:color w:val="000000"/>
                <w:sz w:val="22"/>
                <w:szCs w:val="22"/>
              </w:rPr>
              <w:t>20</w:t>
            </w:r>
            <w:r>
              <w:rPr>
                <w:rFonts w:hint="eastAsia" w:ascii="宋体" w:hAnsi="宋体" w:eastAsia="宋体" w:cs="仿宋"/>
                <w:color w:val="000000"/>
                <w:sz w:val="22"/>
                <w:szCs w:val="22"/>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以公益主题部分为例，结合全年计划，制定科学有效的公益主题活动计划方案。</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1</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方案说明详细、准确、符合要求</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20</w:t>
            </w:r>
            <w:r>
              <w:rPr>
                <w:rFonts w:hint="eastAsia" w:ascii="宋体" w:hAnsi="宋体" w:eastAsia="宋体" w:cs="仿宋"/>
                <w:color w:val="000000"/>
                <w:sz w:val="22"/>
                <w:szCs w:val="22"/>
                <w:lang w:val="zh-CN"/>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2</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方案说明较为详细、较为准确、较符合要求</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15</w:t>
            </w:r>
            <w:r>
              <w:rPr>
                <w:rFonts w:hint="eastAsia" w:ascii="宋体" w:hAnsi="宋体" w:eastAsia="宋体" w:cs="仿宋"/>
                <w:color w:val="000000"/>
                <w:sz w:val="22"/>
                <w:szCs w:val="22"/>
                <w:lang w:val="zh-CN"/>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3</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方案一般详细、准确度不高</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10</w:t>
            </w:r>
            <w:r>
              <w:rPr>
                <w:rFonts w:hint="eastAsia" w:ascii="宋体" w:hAnsi="宋体" w:eastAsia="宋体" w:cs="仿宋"/>
                <w:color w:val="000000"/>
                <w:sz w:val="22"/>
                <w:szCs w:val="22"/>
                <w:lang w:val="zh-CN"/>
              </w:rPr>
              <w:t>分</w:t>
            </w:r>
            <w:r>
              <w:rPr>
                <w:rFonts w:hint="eastAsia" w:ascii="宋体" w:hAnsi="宋体" w:eastAsia="宋体" w:cs="仿宋"/>
                <w:color w:val="000000"/>
                <w:sz w:val="22"/>
                <w:szCs w:val="22"/>
              </w:rPr>
              <w:t>，</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4</w:t>
            </w:r>
            <w:r>
              <w:rPr>
                <w:rFonts w:hint="eastAsia" w:ascii="宋体" w:hAnsi="宋体" w:eastAsia="宋体" w:cs="仿宋"/>
                <w:color w:val="000000"/>
                <w:sz w:val="22"/>
                <w:szCs w:val="22"/>
              </w:rPr>
              <w:t>）未提供得</w:t>
            </w:r>
            <w:r>
              <w:rPr>
                <w:rFonts w:ascii="宋体" w:hAnsi="宋体" w:eastAsia="宋体" w:cs="仿宋"/>
                <w:color w:val="000000"/>
                <w:sz w:val="22"/>
                <w:szCs w:val="22"/>
              </w:rPr>
              <w:t>0</w:t>
            </w:r>
            <w:r>
              <w:rPr>
                <w:rFonts w:hint="eastAsia" w:ascii="宋体" w:hAnsi="宋体" w:eastAsia="宋体" w:cs="仿宋"/>
                <w:color w:val="000000"/>
                <w:sz w:val="22"/>
                <w:szCs w:val="22"/>
              </w:rPr>
              <w:t>分</w:t>
            </w:r>
          </w:p>
        </w:tc>
        <w:tc>
          <w:tcPr>
            <w:tcW w:w="2162" w:type="dxa"/>
            <w:vMerge w:val="continue"/>
            <w:vAlign w:val="center"/>
          </w:tcPr>
          <w:p>
            <w:pPr>
              <w:spacing w:line="400" w:lineRule="exact"/>
              <w:jc w:val="center"/>
              <w:rPr>
                <w:rFonts w:ascii="宋体" w:hAnsi="宋体" w:eastAsia="宋体" w:cs="仿宋"/>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585" w:type="dxa"/>
            <w:vMerge w:val="continue"/>
            <w:vAlign w:val="center"/>
          </w:tcPr>
          <w:p>
            <w:pPr>
              <w:spacing w:line="400" w:lineRule="exact"/>
              <w:ind w:firstLine="220" w:firstLineChars="100"/>
              <w:jc w:val="center"/>
              <w:rPr>
                <w:rFonts w:ascii="宋体" w:hAnsi="宋体" w:eastAsia="宋体" w:cs="仿宋"/>
                <w:color w:val="000000"/>
                <w:sz w:val="22"/>
                <w:szCs w:val="22"/>
              </w:rPr>
            </w:pPr>
          </w:p>
        </w:tc>
        <w:tc>
          <w:tcPr>
            <w:tcW w:w="1111" w:type="dxa"/>
            <w:vMerge w:val="continue"/>
            <w:vAlign w:val="center"/>
          </w:tcPr>
          <w:p>
            <w:pPr>
              <w:spacing w:line="400" w:lineRule="exact"/>
              <w:jc w:val="center"/>
              <w:rPr>
                <w:rFonts w:ascii="宋体" w:hAnsi="宋体" w:eastAsia="宋体" w:cs="仿宋"/>
                <w:color w:val="000000"/>
                <w:sz w:val="22"/>
                <w:szCs w:val="22"/>
              </w:rPr>
            </w:pPr>
          </w:p>
        </w:tc>
        <w:tc>
          <w:tcPr>
            <w:tcW w:w="720" w:type="dxa"/>
            <w:vMerge w:val="continue"/>
            <w:vAlign w:val="center"/>
          </w:tcPr>
          <w:p>
            <w:pPr>
              <w:widowControl/>
              <w:spacing w:line="400" w:lineRule="exact"/>
              <w:jc w:val="center"/>
              <w:outlineLvl w:val="2"/>
              <w:rPr>
                <w:rFonts w:ascii="宋体" w:hAnsi="宋体" w:eastAsia="宋体" w:cs="仿宋"/>
                <w:color w:val="000000"/>
                <w:sz w:val="22"/>
                <w:szCs w:val="22"/>
              </w:rPr>
            </w:pPr>
          </w:p>
        </w:tc>
        <w:tc>
          <w:tcPr>
            <w:tcW w:w="5040" w:type="dxa"/>
            <w:vAlign w:val="center"/>
          </w:tcPr>
          <w:p>
            <w:pPr>
              <w:widowControl/>
              <w:spacing w:line="400" w:lineRule="exact"/>
              <w:ind w:firstLine="440" w:firstLineChars="200"/>
              <w:jc w:val="left"/>
              <w:outlineLvl w:val="2"/>
              <w:rPr>
                <w:rFonts w:ascii="宋体" w:hAnsi="宋体" w:eastAsia="宋体" w:cs="仿宋"/>
                <w:color w:val="000000"/>
                <w:sz w:val="22"/>
                <w:szCs w:val="22"/>
              </w:rPr>
            </w:pPr>
            <w:r>
              <w:rPr>
                <w:rFonts w:ascii="宋体" w:hAnsi="宋体" w:eastAsia="宋体" w:cs="仿宋"/>
                <w:color w:val="000000"/>
                <w:sz w:val="22"/>
                <w:szCs w:val="22"/>
              </w:rPr>
              <w:t>4.</w:t>
            </w:r>
            <w:r>
              <w:rPr>
                <w:rFonts w:hint="eastAsia" w:ascii="宋体" w:hAnsi="宋体" w:eastAsia="宋体" w:cs="仿宋"/>
                <w:color w:val="000000"/>
                <w:sz w:val="22"/>
                <w:szCs w:val="22"/>
              </w:rPr>
              <w:t>管理方案（</w:t>
            </w:r>
            <w:r>
              <w:rPr>
                <w:rFonts w:ascii="宋体" w:hAnsi="宋体" w:eastAsia="宋体" w:cs="仿宋"/>
                <w:color w:val="000000"/>
                <w:sz w:val="22"/>
                <w:szCs w:val="22"/>
              </w:rPr>
              <w:t>20</w:t>
            </w:r>
            <w:r>
              <w:rPr>
                <w:rFonts w:hint="eastAsia" w:ascii="宋体" w:hAnsi="宋体" w:eastAsia="宋体" w:cs="仿宋"/>
                <w:color w:val="000000"/>
                <w:sz w:val="22"/>
                <w:szCs w:val="22"/>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针对本项目运营过程中，对于人员管理、服务保障及安全质量控制措施是否完整、全面。</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1</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方案说明详细、准确、符合要求</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20</w:t>
            </w:r>
            <w:r>
              <w:rPr>
                <w:rFonts w:hint="eastAsia" w:ascii="宋体" w:hAnsi="宋体" w:eastAsia="宋体" w:cs="仿宋"/>
                <w:color w:val="000000"/>
                <w:sz w:val="22"/>
                <w:szCs w:val="22"/>
                <w:lang w:val="zh-CN"/>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2</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方案说明较为详细、较为准确、较符合要求</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lang w:val="zh-CN"/>
              </w:rPr>
              <w:t>1</w:t>
            </w:r>
            <w:r>
              <w:rPr>
                <w:rFonts w:ascii="宋体" w:hAnsi="宋体" w:eastAsia="宋体" w:cs="仿宋"/>
                <w:color w:val="000000"/>
                <w:sz w:val="22"/>
                <w:szCs w:val="22"/>
              </w:rPr>
              <w:t>5</w:t>
            </w:r>
            <w:r>
              <w:rPr>
                <w:rFonts w:hint="eastAsia" w:ascii="宋体" w:hAnsi="宋体" w:eastAsia="宋体" w:cs="仿宋"/>
                <w:color w:val="000000"/>
                <w:sz w:val="22"/>
                <w:szCs w:val="22"/>
                <w:lang w:val="zh-CN"/>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3</w:t>
            </w:r>
            <w:r>
              <w:rPr>
                <w:rFonts w:hint="eastAsia" w:ascii="宋体" w:hAnsi="宋体" w:eastAsia="宋体" w:cs="仿宋"/>
                <w:color w:val="000000"/>
                <w:sz w:val="22"/>
                <w:szCs w:val="22"/>
              </w:rPr>
              <w:t>）</w:t>
            </w:r>
            <w:r>
              <w:rPr>
                <w:rFonts w:hint="eastAsia" w:ascii="宋体" w:hAnsi="宋体" w:eastAsia="宋体" w:cs="仿宋"/>
                <w:color w:val="000000"/>
                <w:sz w:val="22"/>
                <w:szCs w:val="22"/>
                <w:lang w:val="zh-CN"/>
              </w:rPr>
              <w:t>方案一般详细、准确度不高</w:t>
            </w:r>
            <w:r>
              <w:rPr>
                <w:rFonts w:hint="eastAsia" w:ascii="宋体" w:hAnsi="宋体" w:eastAsia="宋体" w:cs="仿宋"/>
                <w:color w:val="000000"/>
                <w:sz w:val="22"/>
                <w:szCs w:val="22"/>
              </w:rPr>
              <w:t>的</w:t>
            </w:r>
            <w:r>
              <w:rPr>
                <w:rFonts w:hint="eastAsia" w:ascii="宋体" w:hAnsi="宋体" w:eastAsia="宋体" w:cs="仿宋"/>
                <w:color w:val="000000"/>
                <w:sz w:val="22"/>
                <w:szCs w:val="22"/>
                <w:lang w:val="zh-CN"/>
              </w:rPr>
              <w:t>得</w:t>
            </w:r>
            <w:r>
              <w:rPr>
                <w:rFonts w:ascii="宋体" w:hAnsi="宋体" w:eastAsia="宋体" w:cs="仿宋"/>
                <w:color w:val="000000"/>
                <w:sz w:val="22"/>
                <w:szCs w:val="22"/>
              </w:rPr>
              <w:t>10</w:t>
            </w:r>
            <w:r>
              <w:rPr>
                <w:rFonts w:hint="eastAsia" w:ascii="宋体" w:hAnsi="宋体" w:eastAsia="宋体" w:cs="仿宋"/>
                <w:color w:val="000000"/>
                <w:sz w:val="22"/>
                <w:szCs w:val="22"/>
                <w:lang w:val="zh-CN"/>
              </w:rPr>
              <w:t>分</w:t>
            </w:r>
            <w:r>
              <w:rPr>
                <w:rFonts w:hint="eastAsia" w:ascii="宋体" w:hAnsi="宋体" w:eastAsia="宋体" w:cs="仿宋"/>
                <w:color w:val="000000"/>
                <w:sz w:val="22"/>
                <w:szCs w:val="22"/>
              </w:rPr>
              <w:t>，</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w:t>
            </w:r>
            <w:r>
              <w:rPr>
                <w:rFonts w:ascii="宋体" w:hAnsi="宋体" w:eastAsia="宋体" w:cs="仿宋"/>
                <w:color w:val="000000"/>
                <w:sz w:val="22"/>
                <w:szCs w:val="22"/>
              </w:rPr>
              <w:t>4</w:t>
            </w:r>
            <w:r>
              <w:rPr>
                <w:rFonts w:hint="eastAsia" w:ascii="宋体" w:hAnsi="宋体" w:eastAsia="宋体" w:cs="仿宋"/>
                <w:color w:val="000000"/>
                <w:sz w:val="22"/>
                <w:szCs w:val="22"/>
              </w:rPr>
              <w:t>）未提供得</w:t>
            </w:r>
            <w:r>
              <w:rPr>
                <w:rFonts w:ascii="宋体" w:hAnsi="宋体" w:eastAsia="宋体" w:cs="仿宋"/>
                <w:color w:val="000000"/>
                <w:sz w:val="22"/>
                <w:szCs w:val="22"/>
              </w:rPr>
              <w:t>0</w:t>
            </w:r>
            <w:r>
              <w:rPr>
                <w:rFonts w:hint="eastAsia" w:ascii="宋体" w:hAnsi="宋体" w:eastAsia="宋体" w:cs="仿宋"/>
                <w:color w:val="000000"/>
                <w:sz w:val="22"/>
                <w:szCs w:val="22"/>
              </w:rPr>
              <w:t>分。</w:t>
            </w:r>
          </w:p>
        </w:tc>
        <w:tc>
          <w:tcPr>
            <w:tcW w:w="2162" w:type="dxa"/>
            <w:vMerge w:val="continue"/>
            <w:vAlign w:val="center"/>
          </w:tcPr>
          <w:p>
            <w:pPr>
              <w:spacing w:line="400" w:lineRule="exact"/>
              <w:jc w:val="center"/>
              <w:rPr>
                <w:rFonts w:ascii="宋体" w:hAnsi="宋体" w:eastAsia="宋体" w:cs="仿宋"/>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jc w:val="center"/>
        </w:trPr>
        <w:tc>
          <w:tcPr>
            <w:tcW w:w="585" w:type="dxa"/>
            <w:vAlign w:val="center"/>
          </w:tcPr>
          <w:p>
            <w:pPr>
              <w:widowControl/>
              <w:spacing w:line="400" w:lineRule="exact"/>
              <w:jc w:val="center"/>
              <w:outlineLvl w:val="2"/>
              <w:rPr>
                <w:rFonts w:ascii="宋体" w:hAnsi="宋体" w:eastAsia="宋体" w:cs="仿宋"/>
                <w:color w:val="000000"/>
                <w:sz w:val="22"/>
                <w:szCs w:val="22"/>
              </w:rPr>
            </w:pPr>
            <w:r>
              <w:rPr>
                <w:rFonts w:ascii="宋体" w:hAnsi="宋体" w:eastAsia="宋体" w:cs="仿宋"/>
                <w:color w:val="000000"/>
                <w:sz w:val="22"/>
                <w:szCs w:val="22"/>
              </w:rPr>
              <w:t>2</w:t>
            </w:r>
          </w:p>
        </w:tc>
        <w:tc>
          <w:tcPr>
            <w:tcW w:w="1111" w:type="dxa"/>
            <w:vAlign w:val="center"/>
          </w:tcPr>
          <w:p>
            <w:pPr>
              <w:widowControl/>
              <w:spacing w:line="400" w:lineRule="exact"/>
              <w:outlineLvl w:val="2"/>
              <w:rPr>
                <w:rFonts w:ascii="宋体" w:hAnsi="宋体" w:eastAsia="宋体" w:cs="仿宋"/>
                <w:color w:val="000000"/>
                <w:sz w:val="22"/>
                <w:szCs w:val="22"/>
              </w:rPr>
            </w:pPr>
            <w:r>
              <w:rPr>
                <w:rFonts w:hint="eastAsia" w:ascii="宋体" w:hAnsi="宋体" w:eastAsia="宋体" w:cs="仿宋"/>
                <w:color w:val="000000"/>
                <w:sz w:val="22"/>
                <w:szCs w:val="22"/>
              </w:rPr>
              <w:t>商务部分（</w:t>
            </w:r>
            <w:r>
              <w:rPr>
                <w:rFonts w:ascii="宋体" w:hAnsi="宋体" w:eastAsia="宋体" w:cs="仿宋"/>
                <w:color w:val="000000"/>
                <w:sz w:val="22"/>
                <w:szCs w:val="22"/>
              </w:rPr>
              <w:t>20%</w:t>
            </w:r>
            <w:r>
              <w:rPr>
                <w:rFonts w:hint="eastAsia" w:ascii="宋体" w:hAnsi="宋体" w:eastAsia="宋体" w:cs="仿宋"/>
                <w:color w:val="000000"/>
                <w:sz w:val="22"/>
                <w:szCs w:val="22"/>
              </w:rPr>
              <w:t>）</w:t>
            </w:r>
          </w:p>
        </w:tc>
        <w:tc>
          <w:tcPr>
            <w:tcW w:w="720" w:type="dxa"/>
            <w:vAlign w:val="center"/>
          </w:tcPr>
          <w:p>
            <w:pPr>
              <w:widowControl/>
              <w:spacing w:line="400" w:lineRule="exact"/>
              <w:jc w:val="center"/>
              <w:outlineLvl w:val="2"/>
              <w:rPr>
                <w:rFonts w:ascii="宋体" w:hAnsi="宋体" w:eastAsia="宋体" w:cs="仿宋"/>
                <w:color w:val="000000"/>
                <w:sz w:val="22"/>
                <w:szCs w:val="22"/>
              </w:rPr>
            </w:pPr>
            <w:r>
              <w:rPr>
                <w:rFonts w:ascii="宋体" w:hAnsi="宋体" w:eastAsia="宋体" w:cs="仿宋"/>
                <w:color w:val="000000"/>
                <w:sz w:val="22"/>
                <w:szCs w:val="22"/>
              </w:rPr>
              <w:t>20</w:t>
            </w:r>
          </w:p>
        </w:tc>
        <w:tc>
          <w:tcPr>
            <w:tcW w:w="5040" w:type="dxa"/>
            <w:vAlign w:val="center"/>
          </w:tcPr>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项目团队人员资历</w:t>
            </w:r>
          </w:p>
          <w:p>
            <w:pPr>
              <w:widowControl/>
              <w:spacing w:line="400" w:lineRule="exact"/>
              <w:ind w:firstLine="440" w:firstLineChars="200"/>
              <w:jc w:val="left"/>
              <w:outlineLvl w:val="2"/>
              <w:rPr>
                <w:rFonts w:ascii="宋体" w:hAnsi="宋体" w:eastAsia="宋体" w:cs="仿宋"/>
                <w:color w:val="000000"/>
                <w:sz w:val="22"/>
                <w:szCs w:val="22"/>
              </w:rPr>
            </w:pPr>
            <w:r>
              <w:rPr>
                <w:rFonts w:ascii="宋体" w:hAnsi="宋体" w:eastAsia="宋体" w:cs="仿宋"/>
                <w:color w:val="000000"/>
                <w:sz w:val="22"/>
                <w:szCs w:val="22"/>
              </w:rPr>
              <w:t>1</w:t>
            </w:r>
            <w:r>
              <w:rPr>
                <w:rFonts w:hint="eastAsia" w:ascii="宋体" w:hAnsi="宋体" w:eastAsia="宋体" w:cs="仿宋"/>
                <w:color w:val="000000"/>
                <w:sz w:val="22"/>
                <w:szCs w:val="22"/>
              </w:rPr>
              <w:t>、项目团队人员中具有托育领域专业人才职业技能证书（等级为高级）的得</w:t>
            </w:r>
            <w:r>
              <w:rPr>
                <w:rFonts w:ascii="宋体" w:hAnsi="宋体" w:eastAsia="宋体" w:cs="仿宋"/>
                <w:color w:val="000000"/>
                <w:sz w:val="22"/>
                <w:szCs w:val="22"/>
              </w:rPr>
              <w:t>4</w:t>
            </w:r>
            <w:r>
              <w:rPr>
                <w:rFonts w:hint="eastAsia" w:ascii="宋体" w:hAnsi="宋体" w:eastAsia="宋体" w:cs="仿宋"/>
                <w:color w:val="000000"/>
                <w:sz w:val="22"/>
                <w:szCs w:val="22"/>
              </w:rPr>
              <w:t>分，本项最高得</w:t>
            </w:r>
            <w:r>
              <w:rPr>
                <w:rFonts w:ascii="宋体" w:hAnsi="宋体" w:eastAsia="宋体" w:cs="仿宋"/>
                <w:color w:val="000000"/>
                <w:sz w:val="22"/>
                <w:szCs w:val="22"/>
              </w:rPr>
              <w:t>4</w:t>
            </w:r>
            <w:r>
              <w:rPr>
                <w:rFonts w:hint="eastAsia" w:ascii="宋体" w:hAnsi="宋体" w:eastAsia="宋体" w:cs="仿宋"/>
                <w:color w:val="000000"/>
                <w:sz w:val="22"/>
                <w:szCs w:val="22"/>
              </w:rPr>
              <w:t>分。</w:t>
            </w:r>
          </w:p>
          <w:p>
            <w:pPr>
              <w:widowControl/>
              <w:spacing w:line="400" w:lineRule="exact"/>
              <w:ind w:firstLine="440" w:firstLineChars="200"/>
              <w:jc w:val="left"/>
              <w:outlineLvl w:val="2"/>
              <w:rPr>
                <w:rFonts w:ascii="宋体" w:hAnsi="宋体" w:eastAsia="宋体" w:cs="仿宋"/>
                <w:color w:val="000000"/>
                <w:sz w:val="22"/>
                <w:szCs w:val="22"/>
              </w:rPr>
            </w:pPr>
            <w:r>
              <w:rPr>
                <w:rFonts w:ascii="宋体" w:hAnsi="宋体" w:eastAsia="宋体" w:cs="仿宋"/>
                <w:color w:val="000000"/>
                <w:sz w:val="22"/>
                <w:szCs w:val="22"/>
              </w:rPr>
              <w:t>2</w:t>
            </w:r>
            <w:r>
              <w:rPr>
                <w:rFonts w:hint="eastAsia" w:ascii="宋体" w:hAnsi="宋体" w:eastAsia="宋体" w:cs="仿宋"/>
                <w:color w:val="000000"/>
                <w:sz w:val="22"/>
                <w:szCs w:val="22"/>
              </w:rPr>
              <w:t>、项目团队人员中具有保育师职业技能等级证书（等级为三级）的得</w:t>
            </w:r>
            <w:r>
              <w:rPr>
                <w:rFonts w:ascii="宋体" w:hAnsi="宋体" w:eastAsia="宋体" w:cs="仿宋"/>
                <w:color w:val="000000"/>
                <w:sz w:val="22"/>
                <w:szCs w:val="22"/>
              </w:rPr>
              <w:t>2</w:t>
            </w:r>
            <w:r>
              <w:rPr>
                <w:rFonts w:hint="eastAsia" w:ascii="宋体" w:hAnsi="宋体" w:eastAsia="宋体" w:cs="仿宋"/>
                <w:color w:val="000000"/>
                <w:sz w:val="22"/>
                <w:szCs w:val="22"/>
              </w:rPr>
              <w:t>分，本项最高得</w:t>
            </w:r>
            <w:r>
              <w:rPr>
                <w:rFonts w:ascii="宋体" w:hAnsi="宋体" w:eastAsia="宋体" w:cs="仿宋"/>
                <w:color w:val="000000"/>
                <w:sz w:val="22"/>
                <w:szCs w:val="22"/>
              </w:rPr>
              <w:t>16</w:t>
            </w:r>
            <w:r>
              <w:rPr>
                <w:rFonts w:hint="eastAsia" w:ascii="宋体" w:hAnsi="宋体" w:eastAsia="宋体" w:cs="仿宋"/>
                <w:color w:val="000000"/>
                <w:sz w:val="22"/>
                <w:szCs w:val="22"/>
              </w:rPr>
              <w:t>分；</w:t>
            </w:r>
          </w:p>
          <w:p>
            <w:pPr>
              <w:widowControl/>
              <w:spacing w:line="400" w:lineRule="exact"/>
              <w:ind w:firstLine="440" w:firstLineChars="200"/>
              <w:jc w:val="left"/>
              <w:outlineLvl w:val="2"/>
              <w:rPr>
                <w:rFonts w:ascii="宋体" w:hAnsi="宋体" w:eastAsia="宋体" w:cs="仿宋"/>
                <w:color w:val="000000"/>
                <w:sz w:val="22"/>
                <w:szCs w:val="22"/>
              </w:rPr>
            </w:pPr>
            <w:r>
              <w:rPr>
                <w:rFonts w:hint="eastAsia" w:ascii="宋体" w:hAnsi="宋体" w:eastAsia="宋体" w:cs="仿宋"/>
                <w:color w:val="000000"/>
                <w:sz w:val="22"/>
                <w:szCs w:val="22"/>
              </w:rPr>
              <w:t>注：同一人员的证书不重复计分。</w:t>
            </w:r>
          </w:p>
        </w:tc>
        <w:tc>
          <w:tcPr>
            <w:tcW w:w="2162" w:type="dxa"/>
            <w:vAlign w:val="center"/>
          </w:tcPr>
          <w:p>
            <w:pPr>
              <w:widowControl/>
              <w:spacing w:line="400" w:lineRule="exact"/>
              <w:ind w:firstLine="440" w:firstLineChars="200"/>
              <w:outlineLvl w:val="2"/>
              <w:rPr>
                <w:rFonts w:ascii="宋体" w:hAnsi="宋体" w:eastAsia="宋体" w:cs="仿宋"/>
                <w:color w:val="000000"/>
                <w:sz w:val="22"/>
                <w:szCs w:val="22"/>
              </w:rPr>
            </w:pPr>
            <w:r>
              <w:rPr>
                <w:rFonts w:hint="eastAsia" w:ascii="宋体" w:hAnsi="宋体" w:eastAsia="宋体" w:cs="仿宋"/>
                <w:color w:val="000000"/>
                <w:sz w:val="22"/>
                <w:szCs w:val="22"/>
              </w:rPr>
              <w:t>提供证书复印件，并加盖单位公章。</w:t>
            </w:r>
          </w:p>
        </w:tc>
      </w:tr>
    </w:tbl>
    <w:p>
      <w:pPr>
        <w:snapToGrid w:val="0"/>
        <w:spacing w:line="400" w:lineRule="exact"/>
        <w:ind w:firstLine="481" w:firstLineChars="200"/>
        <w:outlineLvl w:val="1"/>
        <w:rPr>
          <w:rFonts w:ascii="宋体" w:hAnsi="宋体" w:eastAsia="宋体" w:cs="仿宋"/>
          <w:b/>
          <w:color w:val="000000"/>
          <w:sz w:val="24"/>
          <w:szCs w:val="24"/>
        </w:rPr>
      </w:pPr>
      <w:bookmarkStart w:id="70" w:name="_Toc492721018"/>
      <w:bookmarkStart w:id="71" w:name="_Toc493506301"/>
      <w:r>
        <w:rPr>
          <w:rFonts w:hint="eastAsia" w:ascii="宋体" w:hAnsi="宋体" w:eastAsia="宋体" w:cs="仿宋"/>
          <w:b/>
          <w:color w:val="000000"/>
          <w:sz w:val="24"/>
          <w:szCs w:val="24"/>
        </w:rPr>
        <w:t>四、无效竞选条款</w:t>
      </w:r>
      <w:bookmarkEnd w:id="70"/>
      <w:bookmarkEnd w:id="71"/>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竞选人或其响应文件出现下列情况之一者，应为无效竞选：</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（一）响应文件未按竞争性比选文件要求签署、盖章的；</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（二）资格审查不合格的；</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（三）符合性审查不合格的；</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（四）响应文件含有比选人不能接受的附加条件的；</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（五）竞选人串通竞选的；</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（六）法律、法规和竞争性比选文件规定的其他无效情形。</w:t>
      </w:r>
    </w:p>
    <w:p>
      <w:pPr>
        <w:snapToGrid w:val="0"/>
        <w:spacing w:line="400" w:lineRule="exact"/>
        <w:ind w:firstLine="465"/>
        <w:outlineLvl w:val="1"/>
        <w:rPr>
          <w:rFonts w:ascii="宋体" w:hAnsi="宋体" w:eastAsia="宋体" w:cs="仿宋"/>
          <w:b/>
          <w:color w:val="000000"/>
          <w:sz w:val="24"/>
          <w:szCs w:val="24"/>
        </w:rPr>
      </w:pPr>
      <w:bookmarkStart w:id="72" w:name="_Toc493506302"/>
      <w:bookmarkStart w:id="73" w:name="_Toc492721019"/>
      <w:r>
        <w:rPr>
          <w:rFonts w:hint="eastAsia" w:ascii="宋体" w:hAnsi="宋体" w:eastAsia="宋体" w:cs="仿宋"/>
          <w:b/>
          <w:color w:val="000000"/>
          <w:sz w:val="24"/>
          <w:szCs w:val="24"/>
        </w:rPr>
        <w:t>五、废标条款</w:t>
      </w:r>
      <w:bookmarkEnd w:id="72"/>
      <w:bookmarkEnd w:id="73"/>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评审委员会评审时出现以下情况之一的，应予废标：</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（一）竞选人不足三家或者对竞争性比选文件作实质响应的竞选人不足三家的；</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（二）出现影响比选公正的违法、违规行为的；</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（三）因重大变故，采购任务取消的。</w:t>
      </w:r>
    </w:p>
    <w:p>
      <w:pPr>
        <w:snapToGrid w:val="0"/>
        <w:spacing w:line="400" w:lineRule="exact"/>
        <w:ind w:firstLine="480" w:firstLineChars="200"/>
        <w:rPr>
          <w:rFonts w:ascii="宋体" w:hAnsi="宋体" w:eastAsia="宋体" w:cs="仿宋"/>
          <w:color w:val="000000"/>
          <w:sz w:val="24"/>
          <w:szCs w:val="24"/>
        </w:rPr>
      </w:pPr>
      <w:bookmarkStart w:id="74" w:name="_Hlt41879464"/>
      <w:bookmarkEnd w:id="74"/>
      <w:bookmarkStart w:id="75" w:name="_Toc493506303"/>
      <w:r>
        <w:rPr>
          <w:rFonts w:hint="eastAsia" w:ascii="宋体" w:hAnsi="宋体" w:eastAsia="宋体" w:cs="仿宋"/>
          <w:color w:val="000000"/>
          <w:sz w:val="24"/>
          <w:szCs w:val="24"/>
        </w:rPr>
        <w:t>废标后，除采购任务取消情况外，应当重新组织采购。</w:t>
      </w:r>
    </w:p>
    <w:p>
      <w:pPr>
        <w:tabs>
          <w:tab w:val="left" w:pos="0"/>
        </w:tabs>
        <w:spacing w:line="360" w:lineRule="auto"/>
        <w:ind w:firstLine="480" w:firstLineChars="200"/>
        <w:outlineLvl w:val="0"/>
        <w:rPr>
          <w:rFonts w:ascii="宋体" w:hAnsi="宋体" w:eastAsia="宋体" w:cs="仿宋"/>
          <w:color w:val="000000"/>
          <w:sz w:val="24"/>
          <w:szCs w:val="24"/>
        </w:rPr>
      </w:pPr>
    </w:p>
    <w:p>
      <w:pPr>
        <w:tabs>
          <w:tab w:val="left" w:pos="0"/>
        </w:tabs>
        <w:spacing w:line="360" w:lineRule="auto"/>
        <w:ind w:firstLine="480" w:firstLineChars="200"/>
        <w:outlineLvl w:val="0"/>
        <w:rPr>
          <w:rFonts w:ascii="宋体" w:hAnsi="宋体" w:eastAsia="宋体" w:cs="仿宋"/>
          <w:color w:val="000000"/>
          <w:sz w:val="24"/>
          <w:szCs w:val="24"/>
        </w:rPr>
      </w:pPr>
    </w:p>
    <w:p>
      <w:pPr>
        <w:tabs>
          <w:tab w:val="left" w:pos="0"/>
        </w:tabs>
        <w:spacing w:line="360" w:lineRule="auto"/>
        <w:ind w:firstLine="480" w:firstLineChars="200"/>
        <w:outlineLvl w:val="0"/>
        <w:rPr>
          <w:rFonts w:ascii="宋体" w:hAnsi="宋体" w:eastAsia="宋体" w:cs="仿宋"/>
          <w:color w:val="000000"/>
          <w:sz w:val="24"/>
          <w:szCs w:val="24"/>
        </w:rPr>
      </w:pPr>
    </w:p>
    <w:p>
      <w:pPr>
        <w:tabs>
          <w:tab w:val="left" w:pos="0"/>
        </w:tabs>
        <w:spacing w:line="360" w:lineRule="auto"/>
        <w:ind w:firstLine="480" w:firstLineChars="200"/>
        <w:outlineLvl w:val="0"/>
        <w:rPr>
          <w:rFonts w:ascii="宋体" w:hAnsi="宋体" w:eastAsia="宋体" w:cs="仿宋"/>
          <w:color w:val="000000"/>
          <w:sz w:val="24"/>
          <w:szCs w:val="24"/>
        </w:rPr>
      </w:pPr>
    </w:p>
    <w:p>
      <w:pPr>
        <w:tabs>
          <w:tab w:val="left" w:pos="0"/>
        </w:tabs>
        <w:spacing w:line="360" w:lineRule="auto"/>
        <w:ind w:firstLine="480" w:firstLineChars="200"/>
        <w:outlineLvl w:val="0"/>
        <w:rPr>
          <w:rFonts w:ascii="宋体" w:hAnsi="宋体" w:eastAsia="宋体" w:cs="仿宋"/>
          <w:color w:val="000000"/>
          <w:sz w:val="24"/>
          <w:szCs w:val="24"/>
        </w:rPr>
      </w:pPr>
    </w:p>
    <w:p>
      <w:pPr>
        <w:tabs>
          <w:tab w:val="left" w:pos="0"/>
        </w:tabs>
        <w:spacing w:line="360" w:lineRule="auto"/>
        <w:ind w:firstLine="480" w:firstLineChars="200"/>
        <w:outlineLvl w:val="0"/>
        <w:rPr>
          <w:rFonts w:ascii="宋体" w:hAnsi="宋体" w:eastAsia="宋体" w:cs="仿宋"/>
          <w:color w:val="000000"/>
          <w:sz w:val="24"/>
          <w:szCs w:val="24"/>
        </w:rPr>
      </w:pPr>
    </w:p>
    <w:p>
      <w:pPr>
        <w:tabs>
          <w:tab w:val="left" w:pos="0"/>
        </w:tabs>
        <w:spacing w:line="360" w:lineRule="auto"/>
        <w:ind w:firstLine="480" w:firstLineChars="200"/>
        <w:outlineLvl w:val="0"/>
        <w:rPr>
          <w:rFonts w:ascii="宋体" w:hAnsi="宋体" w:eastAsia="宋体" w:cs="仿宋"/>
          <w:color w:val="000000"/>
          <w:sz w:val="24"/>
          <w:szCs w:val="24"/>
        </w:rPr>
      </w:pPr>
    </w:p>
    <w:p>
      <w:pPr>
        <w:tabs>
          <w:tab w:val="left" w:pos="0"/>
        </w:tabs>
        <w:spacing w:line="360" w:lineRule="auto"/>
        <w:ind w:firstLine="480" w:firstLineChars="200"/>
        <w:outlineLvl w:val="0"/>
        <w:rPr>
          <w:rFonts w:ascii="宋体" w:hAnsi="宋体" w:eastAsia="宋体" w:cs="仿宋"/>
          <w:color w:val="000000"/>
          <w:sz w:val="24"/>
          <w:szCs w:val="24"/>
        </w:rPr>
      </w:pPr>
    </w:p>
    <w:p>
      <w:pPr>
        <w:tabs>
          <w:tab w:val="left" w:pos="0"/>
        </w:tabs>
        <w:spacing w:line="360" w:lineRule="auto"/>
        <w:outlineLvl w:val="0"/>
        <w:rPr>
          <w:rFonts w:ascii="宋体" w:hAnsi="宋体" w:eastAsia="宋体" w:cs="仿宋"/>
          <w:color w:val="000000"/>
          <w:sz w:val="24"/>
          <w:szCs w:val="24"/>
        </w:rPr>
      </w:pPr>
    </w:p>
    <w:p>
      <w:pPr>
        <w:tabs>
          <w:tab w:val="left" w:pos="0"/>
        </w:tabs>
        <w:spacing w:line="360" w:lineRule="auto"/>
        <w:outlineLvl w:val="0"/>
        <w:rPr>
          <w:rFonts w:ascii="宋体" w:hAnsi="宋体" w:eastAsia="宋体" w:cs="仿宋"/>
          <w:color w:val="000000"/>
          <w:sz w:val="24"/>
          <w:szCs w:val="24"/>
        </w:rPr>
      </w:pPr>
    </w:p>
    <w:p>
      <w:pPr>
        <w:tabs>
          <w:tab w:val="left" w:pos="0"/>
        </w:tabs>
        <w:spacing w:line="360" w:lineRule="auto"/>
        <w:outlineLvl w:val="0"/>
        <w:rPr>
          <w:rFonts w:ascii="宋体" w:hAnsi="宋体" w:eastAsia="宋体" w:cs="仿宋"/>
          <w:color w:val="000000"/>
          <w:sz w:val="24"/>
          <w:szCs w:val="24"/>
        </w:rPr>
      </w:pPr>
    </w:p>
    <w:p>
      <w:pPr>
        <w:tabs>
          <w:tab w:val="left" w:pos="0"/>
        </w:tabs>
        <w:spacing w:line="360" w:lineRule="auto"/>
        <w:outlineLvl w:val="0"/>
        <w:rPr>
          <w:rFonts w:ascii="宋体" w:hAnsi="宋体" w:eastAsia="宋体" w:cs="仿宋"/>
          <w:color w:val="000000"/>
          <w:sz w:val="24"/>
          <w:szCs w:val="24"/>
        </w:rPr>
      </w:pPr>
    </w:p>
    <w:p>
      <w:pPr>
        <w:tabs>
          <w:tab w:val="left" w:pos="0"/>
        </w:tabs>
        <w:spacing w:line="360" w:lineRule="auto"/>
        <w:outlineLvl w:val="0"/>
        <w:rPr>
          <w:rFonts w:ascii="宋体" w:hAnsi="宋体" w:eastAsia="宋体" w:cs="仿宋"/>
          <w:color w:val="000000"/>
          <w:sz w:val="24"/>
          <w:szCs w:val="24"/>
        </w:rPr>
      </w:pPr>
    </w:p>
    <w:p>
      <w:pPr>
        <w:tabs>
          <w:tab w:val="left" w:pos="0"/>
        </w:tabs>
        <w:spacing w:line="360" w:lineRule="auto"/>
        <w:outlineLvl w:val="0"/>
        <w:rPr>
          <w:rFonts w:ascii="宋体" w:hAnsi="宋体" w:eastAsia="宋体" w:cs="仿宋"/>
          <w:color w:val="000000"/>
          <w:sz w:val="24"/>
          <w:szCs w:val="24"/>
        </w:rPr>
      </w:pPr>
    </w:p>
    <w:p>
      <w:pPr>
        <w:tabs>
          <w:tab w:val="left" w:pos="0"/>
        </w:tabs>
        <w:spacing w:line="360" w:lineRule="auto"/>
        <w:outlineLvl w:val="0"/>
        <w:rPr>
          <w:rFonts w:ascii="宋体" w:hAnsi="宋体" w:eastAsia="宋体" w:cs="仿宋"/>
          <w:color w:val="000000"/>
          <w:sz w:val="24"/>
          <w:szCs w:val="24"/>
        </w:rPr>
      </w:pPr>
    </w:p>
    <w:p>
      <w:pPr>
        <w:tabs>
          <w:tab w:val="left" w:pos="0"/>
        </w:tabs>
        <w:spacing w:line="360" w:lineRule="auto"/>
        <w:outlineLvl w:val="0"/>
        <w:rPr>
          <w:rFonts w:ascii="宋体" w:hAnsi="宋体" w:eastAsia="宋体" w:cs="仿宋"/>
          <w:color w:val="000000"/>
          <w:sz w:val="24"/>
          <w:szCs w:val="24"/>
        </w:rPr>
      </w:pPr>
    </w:p>
    <w:p>
      <w:pPr>
        <w:tabs>
          <w:tab w:val="left" w:pos="0"/>
        </w:tabs>
        <w:spacing w:line="360" w:lineRule="auto"/>
        <w:outlineLvl w:val="0"/>
        <w:rPr>
          <w:rFonts w:ascii="宋体" w:hAnsi="宋体" w:eastAsia="宋体" w:cs="仿宋"/>
          <w:color w:val="000000"/>
          <w:sz w:val="24"/>
          <w:szCs w:val="24"/>
        </w:rPr>
      </w:pPr>
    </w:p>
    <w:p>
      <w:pPr>
        <w:tabs>
          <w:tab w:val="left" w:pos="0"/>
        </w:tabs>
        <w:spacing w:line="360" w:lineRule="auto"/>
        <w:ind w:firstLine="480" w:firstLineChars="200"/>
        <w:outlineLvl w:val="0"/>
        <w:rPr>
          <w:rFonts w:ascii="宋体" w:hAnsi="宋体" w:eastAsia="宋体" w:cs="仿宋"/>
          <w:color w:val="000000"/>
          <w:sz w:val="24"/>
          <w:szCs w:val="24"/>
        </w:rPr>
      </w:pPr>
    </w:p>
    <w:p>
      <w:pPr>
        <w:tabs>
          <w:tab w:val="left" w:pos="0"/>
        </w:tabs>
        <w:spacing w:line="360" w:lineRule="auto"/>
        <w:jc w:val="center"/>
        <w:outlineLvl w:val="0"/>
        <w:rPr>
          <w:rFonts w:ascii="宋体" w:hAnsi="宋体" w:eastAsia="宋体" w:cs="仿宋"/>
          <w:color w:val="000000"/>
          <w:sz w:val="24"/>
          <w:szCs w:val="24"/>
        </w:rPr>
      </w:pPr>
      <w:bookmarkStart w:id="76" w:name="_Toc198632592"/>
      <w:r>
        <w:rPr>
          <w:rFonts w:hint="eastAsia" w:ascii="宋体" w:hAnsi="宋体" w:eastAsia="宋体" w:cs="仿宋"/>
          <w:b/>
          <w:color w:val="000000"/>
          <w:sz w:val="40"/>
          <w:szCs w:val="40"/>
        </w:rPr>
        <w:t>第五篇</w:t>
      </w:r>
      <w:r>
        <w:rPr>
          <w:rFonts w:ascii="宋体" w:hAnsi="宋体" w:eastAsia="宋体" w:cs="仿宋"/>
          <w:b/>
          <w:color w:val="000000"/>
          <w:sz w:val="40"/>
          <w:szCs w:val="40"/>
        </w:rPr>
        <w:t xml:space="preserve">  </w:t>
      </w:r>
      <w:r>
        <w:rPr>
          <w:rFonts w:hint="eastAsia" w:ascii="宋体" w:hAnsi="宋体" w:eastAsia="宋体" w:cs="仿宋"/>
          <w:b/>
          <w:color w:val="000000"/>
          <w:sz w:val="40"/>
          <w:szCs w:val="40"/>
        </w:rPr>
        <w:t>竞选人须知</w:t>
      </w:r>
      <w:bookmarkEnd w:id="75"/>
      <w:bookmarkEnd w:id="76"/>
    </w:p>
    <w:p>
      <w:pPr>
        <w:spacing w:line="400" w:lineRule="exact"/>
        <w:ind w:firstLine="481" w:firstLineChars="200"/>
        <w:rPr>
          <w:rFonts w:ascii="宋体" w:hAnsi="宋体" w:eastAsia="宋体" w:cs="仿宋"/>
          <w:b/>
          <w:color w:val="000000"/>
          <w:kern w:val="0"/>
          <w:sz w:val="24"/>
          <w:szCs w:val="24"/>
        </w:rPr>
      </w:pPr>
    </w:p>
    <w:p>
      <w:pPr>
        <w:snapToGrid w:val="0"/>
        <w:spacing w:line="400" w:lineRule="exact"/>
        <w:ind w:firstLine="481" w:firstLineChars="200"/>
        <w:outlineLvl w:val="1"/>
        <w:rPr>
          <w:rFonts w:ascii="宋体" w:hAnsi="宋体" w:eastAsia="宋体" w:cs="仿宋"/>
          <w:b/>
          <w:color w:val="000000"/>
          <w:kern w:val="0"/>
          <w:sz w:val="24"/>
          <w:szCs w:val="24"/>
        </w:rPr>
      </w:pPr>
      <w:r>
        <w:rPr>
          <w:rFonts w:hint="eastAsia" w:ascii="宋体" w:hAnsi="宋体" w:eastAsia="宋体" w:cs="仿宋"/>
          <w:b/>
          <w:color w:val="000000"/>
          <w:kern w:val="0"/>
          <w:sz w:val="24"/>
          <w:szCs w:val="24"/>
        </w:rPr>
        <w:t>一、响应文件组成及要求</w:t>
      </w:r>
    </w:p>
    <w:p>
      <w:pPr>
        <w:snapToGrid w:val="0"/>
        <w:spacing w:line="400" w:lineRule="exact"/>
        <w:ind w:firstLine="480" w:firstLineChars="200"/>
        <w:outlineLvl w:val="2"/>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（一）响应文件组成</w:t>
      </w:r>
    </w:p>
    <w:p>
      <w:pPr>
        <w:snapToGrid w:val="0"/>
        <w:spacing w:line="400" w:lineRule="exact"/>
        <w:ind w:firstLine="480" w:firstLineChars="200"/>
        <w:rPr>
          <w:rFonts w:ascii="宋体" w:hAnsi="宋体" w:eastAsia="宋体" w:cs="仿宋"/>
          <w:bCs/>
          <w:color w:val="000000"/>
          <w:sz w:val="24"/>
          <w:szCs w:val="24"/>
        </w:rPr>
      </w:pPr>
      <w:r>
        <w:rPr>
          <w:rFonts w:ascii="宋体" w:hAnsi="宋体" w:eastAsia="宋体" w:cs="仿宋"/>
          <w:bCs/>
          <w:color w:val="000000"/>
          <w:sz w:val="24"/>
          <w:szCs w:val="24"/>
        </w:rPr>
        <w:t>1.</w:t>
      </w:r>
      <w:r>
        <w:rPr>
          <w:rFonts w:hint="eastAsia" w:ascii="宋体" w:hAnsi="宋体" w:eastAsia="宋体" w:cs="仿宋"/>
          <w:bCs/>
          <w:color w:val="000000"/>
          <w:sz w:val="24"/>
          <w:szCs w:val="24"/>
        </w:rPr>
        <w:t>经济文件</w:t>
      </w:r>
    </w:p>
    <w:p>
      <w:pPr>
        <w:snapToGrid w:val="0"/>
        <w:spacing w:line="400" w:lineRule="exact"/>
        <w:ind w:firstLine="480" w:firstLineChars="200"/>
        <w:rPr>
          <w:rFonts w:ascii="宋体" w:hAnsi="宋体" w:eastAsia="宋体" w:cs="仿宋"/>
          <w:bCs/>
          <w:color w:val="000000"/>
          <w:sz w:val="24"/>
          <w:szCs w:val="24"/>
        </w:rPr>
      </w:pPr>
      <w:r>
        <w:rPr>
          <w:rFonts w:ascii="宋体" w:hAnsi="宋体" w:eastAsia="宋体" w:cs="仿宋"/>
          <w:bCs/>
          <w:color w:val="000000"/>
          <w:sz w:val="24"/>
          <w:szCs w:val="24"/>
        </w:rPr>
        <w:t>2.</w:t>
      </w:r>
      <w:r>
        <w:rPr>
          <w:rFonts w:hint="eastAsia" w:ascii="宋体" w:hAnsi="宋体" w:eastAsia="宋体" w:cs="仿宋"/>
          <w:bCs/>
          <w:color w:val="000000"/>
          <w:sz w:val="24"/>
          <w:szCs w:val="24"/>
        </w:rPr>
        <w:t>技术文件</w:t>
      </w:r>
    </w:p>
    <w:p>
      <w:pPr>
        <w:snapToGrid w:val="0"/>
        <w:spacing w:line="400" w:lineRule="exact"/>
        <w:ind w:firstLine="480" w:firstLineChars="200"/>
        <w:rPr>
          <w:rFonts w:ascii="宋体" w:hAnsi="宋体" w:eastAsia="宋体" w:cs="仿宋"/>
          <w:bCs/>
          <w:color w:val="000000"/>
          <w:sz w:val="24"/>
          <w:szCs w:val="24"/>
        </w:rPr>
      </w:pPr>
      <w:r>
        <w:rPr>
          <w:rFonts w:ascii="宋体" w:hAnsi="宋体" w:eastAsia="宋体" w:cs="仿宋"/>
          <w:bCs/>
          <w:color w:val="000000"/>
          <w:sz w:val="24"/>
          <w:szCs w:val="24"/>
        </w:rPr>
        <w:t>3.</w:t>
      </w:r>
      <w:r>
        <w:rPr>
          <w:rFonts w:hint="eastAsia" w:ascii="宋体" w:hAnsi="宋体" w:eastAsia="宋体" w:cs="仿宋"/>
          <w:bCs/>
          <w:color w:val="000000"/>
          <w:sz w:val="24"/>
          <w:szCs w:val="24"/>
        </w:rPr>
        <w:t>商务文件</w:t>
      </w:r>
    </w:p>
    <w:p>
      <w:pPr>
        <w:snapToGrid w:val="0"/>
        <w:spacing w:line="400" w:lineRule="exact"/>
        <w:ind w:firstLine="480" w:firstLineChars="200"/>
        <w:rPr>
          <w:rFonts w:ascii="宋体" w:hAnsi="宋体" w:eastAsia="宋体" w:cs="仿宋"/>
          <w:bCs/>
          <w:color w:val="000000"/>
          <w:sz w:val="24"/>
          <w:szCs w:val="24"/>
        </w:rPr>
      </w:pPr>
      <w:r>
        <w:rPr>
          <w:rFonts w:ascii="宋体" w:hAnsi="宋体" w:eastAsia="宋体" w:cs="仿宋"/>
          <w:bCs/>
          <w:color w:val="000000"/>
          <w:sz w:val="24"/>
          <w:szCs w:val="24"/>
        </w:rPr>
        <w:t>4.</w:t>
      </w:r>
      <w:r>
        <w:rPr>
          <w:rFonts w:hint="eastAsia" w:ascii="宋体" w:hAnsi="宋体" w:eastAsia="宋体" w:cs="仿宋"/>
          <w:bCs/>
          <w:color w:val="000000"/>
          <w:sz w:val="24"/>
          <w:szCs w:val="24"/>
        </w:rPr>
        <w:t>资格文件</w:t>
      </w:r>
      <w:r>
        <w:rPr>
          <w:rFonts w:ascii="宋体" w:hAnsi="宋体" w:eastAsia="宋体" w:cs="仿宋"/>
          <w:bCs/>
          <w:color w:val="000000"/>
          <w:sz w:val="24"/>
          <w:szCs w:val="24"/>
        </w:rPr>
        <w:t xml:space="preserve"> </w:t>
      </w:r>
    </w:p>
    <w:p>
      <w:pPr>
        <w:snapToGrid w:val="0"/>
        <w:spacing w:line="400" w:lineRule="exact"/>
        <w:ind w:firstLine="480" w:firstLineChars="200"/>
        <w:outlineLvl w:val="2"/>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（二）响应文件要求</w:t>
      </w:r>
    </w:p>
    <w:p>
      <w:pPr>
        <w:spacing w:line="400" w:lineRule="exact"/>
        <w:ind w:firstLine="480" w:firstLineChars="200"/>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响应文件正本一份，副本一份，</w:t>
      </w:r>
      <w:r>
        <w:rPr>
          <w:rFonts w:hint="eastAsia" w:ascii="宋体" w:hAnsi="宋体" w:eastAsia="宋体" w:cs="仿宋"/>
          <w:color w:val="000000"/>
          <w:sz w:val="24"/>
          <w:szCs w:val="24"/>
        </w:rPr>
        <w:t>电子版一份（以</w:t>
      </w:r>
      <w:r>
        <w:rPr>
          <w:rFonts w:ascii="宋体" w:hAnsi="宋体" w:eastAsia="宋体" w:cs="仿宋"/>
          <w:color w:val="000000"/>
          <w:sz w:val="24"/>
          <w:szCs w:val="24"/>
        </w:rPr>
        <w:t>U</w:t>
      </w:r>
      <w:r>
        <w:rPr>
          <w:rFonts w:hint="eastAsia" w:ascii="宋体" w:hAnsi="宋体" w:eastAsia="宋体" w:cs="仿宋"/>
          <w:color w:val="000000"/>
          <w:sz w:val="24"/>
          <w:szCs w:val="24"/>
        </w:rPr>
        <w:t>盘形式提交，应为签名及盖章的响应文件正本扫描件。）</w:t>
      </w:r>
      <w:r>
        <w:rPr>
          <w:rFonts w:hint="eastAsia" w:ascii="宋体" w:hAnsi="宋体" w:eastAsia="宋体" w:cs="仿宋"/>
          <w:bCs/>
          <w:color w:val="000000"/>
          <w:kern w:val="0"/>
          <w:sz w:val="24"/>
          <w:szCs w:val="24"/>
        </w:rPr>
        <w:t>。须在封面标注“正本”、“副本”</w:t>
      </w:r>
      <w:r>
        <w:rPr>
          <w:rFonts w:ascii="宋体" w:hAnsi="宋体" w:eastAsia="宋体" w:cs="仿宋"/>
          <w:bCs/>
          <w:color w:val="000000"/>
          <w:kern w:val="0"/>
          <w:sz w:val="24"/>
          <w:szCs w:val="24"/>
        </w:rPr>
        <w:t xml:space="preserve"> </w:t>
      </w:r>
      <w:r>
        <w:rPr>
          <w:rFonts w:hint="eastAsia" w:ascii="宋体" w:hAnsi="宋体" w:eastAsia="宋体" w:cs="仿宋"/>
          <w:bCs/>
          <w:color w:val="000000"/>
          <w:kern w:val="0"/>
          <w:sz w:val="24"/>
          <w:szCs w:val="24"/>
        </w:rPr>
        <w:t>“电子版”字样。副本、电子版须与正本一致，如出现不一致情况以正本为准。</w:t>
      </w:r>
    </w:p>
    <w:p>
      <w:pPr>
        <w:snapToGrid w:val="0"/>
        <w:spacing w:line="400" w:lineRule="exact"/>
        <w:ind w:firstLine="481" w:firstLineChars="200"/>
        <w:outlineLvl w:val="1"/>
        <w:rPr>
          <w:rFonts w:ascii="宋体" w:hAnsi="宋体" w:eastAsia="宋体" w:cs="仿宋"/>
          <w:b/>
          <w:color w:val="000000"/>
          <w:kern w:val="0"/>
          <w:sz w:val="24"/>
          <w:szCs w:val="24"/>
        </w:rPr>
      </w:pPr>
      <w:bookmarkStart w:id="77" w:name="_Toc29253"/>
      <w:bookmarkStart w:id="78" w:name="_Toc291847027"/>
      <w:bookmarkStart w:id="79" w:name="_Toc200513136"/>
      <w:bookmarkStart w:id="80" w:name="_Toc491707631"/>
      <w:r>
        <w:rPr>
          <w:rFonts w:hint="eastAsia" w:ascii="宋体" w:hAnsi="宋体" w:eastAsia="宋体" w:cs="仿宋"/>
          <w:b/>
          <w:color w:val="000000"/>
          <w:kern w:val="0"/>
          <w:sz w:val="24"/>
          <w:szCs w:val="24"/>
        </w:rPr>
        <w:t>二、踏勘现场</w:t>
      </w:r>
      <w:bookmarkEnd w:id="77"/>
      <w:bookmarkEnd w:id="78"/>
      <w:bookmarkEnd w:id="79"/>
      <w:bookmarkEnd w:id="80"/>
    </w:p>
    <w:p>
      <w:pPr>
        <w:snapToGrid w:val="0"/>
        <w:spacing w:line="400" w:lineRule="exact"/>
        <w:ind w:firstLine="480" w:firstLineChars="200"/>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比选人不组织踏勘现场，若有需要竞选人自行踏勘现场，发生的费用自理。竞选人自行负责在踏勘现场中发生的人员伤亡和财产损失。</w:t>
      </w:r>
    </w:p>
    <w:p>
      <w:pPr>
        <w:snapToGrid w:val="0"/>
        <w:spacing w:line="400" w:lineRule="exact"/>
        <w:ind w:firstLine="481" w:firstLineChars="200"/>
        <w:outlineLvl w:val="1"/>
        <w:rPr>
          <w:rFonts w:ascii="宋体" w:hAnsi="宋体" w:eastAsia="宋体" w:cs="仿宋"/>
          <w:b/>
          <w:color w:val="000000"/>
          <w:kern w:val="0"/>
          <w:sz w:val="24"/>
          <w:szCs w:val="24"/>
        </w:rPr>
      </w:pPr>
      <w:r>
        <w:rPr>
          <w:rFonts w:hint="eastAsia" w:ascii="宋体" w:hAnsi="宋体" w:eastAsia="宋体" w:cs="仿宋"/>
          <w:b/>
          <w:color w:val="000000"/>
          <w:kern w:val="0"/>
          <w:sz w:val="24"/>
          <w:szCs w:val="24"/>
        </w:rPr>
        <w:t>三、比选评审小组的组建</w:t>
      </w:r>
    </w:p>
    <w:p>
      <w:pPr>
        <w:snapToGrid w:val="0"/>
        <w:spacing w:line="400" w:lineRule="exact"/>
        <w:ind w:firstLine="480" w:firstLineChars="200"/>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由项目比选人依法组建。</w:t>
      </w:r>
    </w:p>
    <w:p>
      <w:pPr>
        <w:snapToGrid w:val="0"/>
        <w:spacing w:line="400" w:lineRule="exact"/>
        <w:ind w:firstLine="481" w:firstLineChars="200"/>
        <w:outlineLvl w:val="1"/>
        <w:rPr>
          <w:rFonts w:ascii="宋体" w:hAnsi="宋体" w:eastAsia="宋体" w:cs="仿宋"/>
          <w:b/>
          <w:color w:val="000000"/>
          <w:kern w:val="0"/>
          <w:sz w:val="24"/>
          <w:szCs w:val="24"/>
        </w:rPr>
      </w:pPr>
      <w:r>
        <w:rPr>
          <w:rFonts w:hint="eastAsia" w:ascii="宋体" w:hAnsi="宋体" w:eastAsia="宋体" w:cs="仿宋"/>
          <w:b/>
          <w:color w:val="000000"/>
          <w:kern w:val="0"/>
          <w:sz w:val="24"/>
          <w:szCs w:val="24"/>
        </w:rPr>
        <w:t>四、中选候选人公示及中选原则</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1.</w:t>
      </w:r>
      <w:r>
        <w:rPr>
          <w:rFonts w:hint="eastAsia" w:ascii="宋体" w:hAnsi="宋体" w:eastAsia="宋体" w:cs="仿宋"/>
          <w:bCs/>
          <w:color w:val="000000"/>
          <w:kern w:val="0"/>
          <w:sz w:val="24"/>
          <w:szCs w:val="24"/>
        </w:rPr>
        <w:t>中选候选人公示：比选人在完成竞争性比选后，将在发布比选公告的媒介上发布中选候选人公示，公示期为</w:t>
      </w:r>
      <w:r>
        <w:rPr>
          <w:rFonts w:ascii="宋体" w:hAnsi="宋体" w:eastAsia="宋体" w:cs="仿宋"/>
          <w:bCs/>
          <w:color w:val="000000"/>
          <w:kern w:val="0"/>
          <w:sz w:val="24"/>
          <w:szCs w:val="24"/>
        </w:rPr>
        <w:t>3</w:t>
      </w:r>
      <w:r>
        <w:rPr>
          <w:rFonts w:hint="eastAsia" w:ascii="宋体" w:hAnsi="宋体" w:eastAsia="宋体" w:cs="仿宋"/>
          <w:bCs/>
          <w:color w:val="000000"/>
          <w:kern w:val="0"/>
          <w:sz w:val="24"/>
          <w:szCs w:val="24"/>
        </w:rPr>
        <w:t>日。</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2.</w:t>
      </w:r>
      <w:r>
        <w:rPr>
          <w:rFonts w:hint="eastAsia" w:ascii="宋体" w:hAnsi="宋体" w:eastAsia="宋体" w:cs="仿宋"/>
          <w:bCs/>
          <w:color w:val="000000"/>
          <w:kern w:val="0"/>
          <w:sz w:val="24"/>
          <w:szCs w:val="24"/>
        </w:rPr>
        <w:t>中选人确定：中选候选人公示满后，公示期间无异议、投诉或异议、投诉不成立的，比选人应确定第一中选候选人为中选人。如第一中选候选人放弃中选资格，比选人可以按序依次递取第二、第三中选候选人为中选人，也可以重新比选。若中选候选人全部放弃中选资格，比选人将重新比选。</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3.</w:t>
      </w:r>
      <w:r>
        <w:rPr>
          <w:rFonts w:hint="eastAsia" w:ascii="宋体" w:hAnsi="宋体" w:eastAsia="宋体" w:cs="仿宋"/>
          <w:bCs/>
          <w:color w:val="000000"/>
          <w:kern w:val="0"/>
          <w:sz w:val="24"/>
          <w:szCs w:val="24"/>
        </w:rPr>
        <w:t>签订合同：领取中选通知书后</w:t>
      </w:r>
      <w:r>
        <w:rPr>
          <w:rFonts w:ascii="宋体" w:hAnsi="宋体" w:eastAsia="宋体" w:cs="仿宋"/>
          <w:bCs/>
          <w:color w:val="000000"/>
          <w:kern w:val="0"/>
          <w:sz w:val="24"/>
          <w:szCs w:val="24"/>
        </w:rPr>
        <w:t>20</w:t>
      </w:r>
      <w:r>
        <w:rPr>
          <w:rFonts w:hint="eastAsia" w:ascii="宋体" w:hAnsi="宋体" w:eastAsia="宋体" w:cs="仿宋"/>
          <w:bCs/>
          <w:color w:val="000000"/>
          <w:kern w:val="0"/>
          <w:sz w:val="24"/>
          <w:szCs w:val="24"/>
        </w:rPr>
        <w:t>日内与比选人签订合同。</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4.</w:t>
      </w:r>
      <w:r>
        <w:rPr>
          <w:rFonts w:hint="eastAsia" w:ascii="宋体" w:hAnsi="宋体" w:eastAsia="宋体" w:cs="仿宋"/>
          <w:bCs/>
          <w:color w:val="000000"/>
          <w:kern w:val="0"/>
          <w:sz w:val="24"/>
          <w:szCs w:val="24"/>
        </w:rPr>
        <w:t>中选候选人不在规定时间内领取中选通知书或者逾期不签订合同或者未按照竞争性比选文件约定提交履约保证金的，都将视为放弃中标资格。</w:t>
      </w:r>
    </w:p>
    <w:p>
      <w:pPr>
        <w:snapToGrid w:val="0"/>
        <w:spacing w:line="400" w:lineRule="exact"/>
        <w:ind w:firstLine="481" w:firstLineChars="200"/>
        <w:outlineLvl w:val="1"/>
        <w:rPr>
          <w:rFonts w:ascii="宋体" w:hAnsi="宋体" w:eastAsia="宋体" w:cs="仿宋"/>
          <w:b/>
          <w:color w:val="000000"/>
          <w:kern w:val="0"/>
          <w:sz w:val="24"/>
          <w:szCs w:val="24"/>
        </w:rPr>
      </w:pPr>
      <w:r>
        <w:rPr>
          <w:rFonts w:hint="eastAsia" w:ascii="宋体" w:hAnsi="宋体" w:eastAsia="宋体" w:cs="仿宋"/>
          <w:b/>
          <w:color w:val="000000"/>
          <w:kern w:val="0"/>
          <w:sz w:val="24"/>
          <w:szCs w:val="24"/>
        </w:rPr>
        <w:t>五、重新比选</w:t>
      </w:r>
    </w:p>
    <w:p>
      <w:pPr>
        <w:snapToGrid w:val="0"/>
        <w:spacing w:line="400" w:lineRule="exact"/>
        <w:ind w:firstLine="480" w:firstLineChars="200"/>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有下列情形之一的，比选人将重新比选：</w:t>
      </w:r>
    </w:p>
    <w:p>
      <w:pPr>
        <w:snapToGrid w:val="0"/>
        <w:spacing w:line="400" w:lineRule="exact"/>
        <w:ind w:firstLine="480" w:firstLineChars="200"/>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w:t>
      </w:r>
      <w:r>
        <w:rPr>
          <w:rFonts w:ascii="宋体" w:hAnsi="宋体" w:eastAsia="宋体" w:cs="仿宋"/>
          <w:bCs/>
          <w:color w:val="000000"/>
          <w:kern w:val="0"/>
          <w:sz w:val="24"/>
          <w:szCs w:val="24"/>
        </w:rPr>
        <w:t>1</w:t>
      </w:r>
      <w:r>
        <w:rPr>
          <w:rFonts w:hint="eastAsia" w:ascii="宋体" w:hAnsi="宋体" w:eastAsia="宋体" w:cs="仿宋"/>
          <w:bCs/>
          <w:color w:val="000000"/>
          <w:kern w:val="0"/>
          <w:sz w:val="24"/>
          <w:szCs w:val="24"/>
        </w:rPr>
        <w:t>）响应文件递交截止时间止，竞选人少于</w:t>
      </w:r>
      <w:r>
        <w:rPr>
          <w:rFonts w:ascii="宋体" w:hAnsi="宋体" w:eastAsia="宋体" w:cs="仿宋"/>
          <w:bCs/>
          <w:color w:val="000000"/>
          <w:kern w:val="0"/>
          <w:sz w:val="24"/>
          <w:szCs w:val="24"/>
        </w:rPr>
        <w:t>3</w:t>
      </w:r>
      <w:r>
        <w:rPr>
          <w:rFonts w:hint="eastAsia" w:ascii="宋体" w:hAnsi="宋体" w:eastAsia="宋体" w:cs="仿宋"/>
          <w:bCs/>
          <w:color w:val="000000"/>
          <w:kern w:val="0"/>
          <w:sz w:val="24"/>
          <w:szCs w:val="24"/>
        </w:rPr>
        <w:t>个的；</w:t>
      </w:r>
    </w:p>
    <w:p>
      <w:pPr>
        <w:snapToGrid w:val="0"/>
        <w:spacing w:line="400" w:lineRule="exact"/>
        <w:ind w:firstLine="480" w:firstLineChars="200"/>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w:t>
      </w:r>
      <w:r>
        <w:rPr>
          <w:rFonts w:ascii="宋体" w:hAnsi="宋体" w:eastAsia="宋体" w:cs="仿宋"/>
          <w:bCs/>
          <w:color w:val="000000"/>
          <w:kern w:val="0"/>
          <w:sz w:val="24"/>
          <w:szCs w:val="24"/>
        </w:rPr>
        <w:t>2</w:t>
      </w:r>
      <w:r>
        <w:rPr>
          <w:rFonts w:hint="eastAsia" w:ascii="宋体" w:hAnsi="宋体" w:eastAsia="宋体" w:cs="仿宋"/>
          <w:bCs/>
          <w:color w:val="000000"/>
          <w:kern w:val="0"/>
          <w:sz w:val="24"/>
          <w:szCs w:val="24"/>
        </w:rPr>
        <w:t>）经评审委员会评审后否决所有竞选人的；</w:t>
      </w:r>
    </w:p>
    <w:p>
      <w:pPr>
        <w:snapToGrid w:val="0"/>
        <w:spacing w:line="400" w:lineRule="exact"/>
        <w:ind w:firstLine="480" w:firstLineChars="200"/>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w:t>
      </w:r>
      <w:r>
        <w:rPr>
          <w:rFonts w:ascii="宋体" w:hAnsi="宋体" w:eastAsia="宋体" w:cs="仿宋"/>
          <w:bCs/>
          <w:color w:val="000000"/>
          <w:kern w:val="0"/>
          <w:sz w:val="24"/>
          <w:szCs w:val="24"/>
        </w:rPr>
        <w:t>3</w:t>
      </w:r>
      <w:r>
        <w:rPr>
          <w:rFonts w:hint="eastAsia" w:ascii="宋体" w:hAnsi="宋体" w:eastAsia="宋体" w:cs="仿宋"/>
          <w:bCs/>
          <w:color w:val="000000"/>
          <w:kern w:val="0"/>
          <w:sz w:val="24"/>
          <w:szCs w:val="24"/>
        </w:rPr>
        <w:t>）法律法规规定的其它情况。</w:t>
      </w:r>
    </w:p>
    <w:p>
      <w:pPr>
        <w:snapToGrid w:val="0"/>
        <w:spacing w:line="400" w:lineRule="exact"/>
        <w:ind w:firstLine="481" w:firstLineChars="200"/>
        <w:outlineLvl w:val="1"/>
        <w:rPr>
          <w:rFonts w:ascii="宋体" w:hAnsi="宋体" w:eastAsia="宋体" w:cs="仿宋"/>
          <w:b/>
          <w:color w:val="000000"/>
          <w:kern w:val="0"/>
          <w:sz w:val="24"/>
          <w:szCs w:val="24"/>
        </w:rPr>
      </w:pPr>
      <w:r>
        <w:rPr>
          <w:rFonts w:hint="eastAsia" w:ascii="宋体" w:hAnsi="宋体" w:eastAsia="宋体" w:cs="仿宋"/>
          <w:b/>
          <w:color w:val="000000"/>
          <w:kern w:val="0"/>
          <w:sz w:val="24"/>
          <w:szCs w:val="24"/>
        </w:rPr>
        <w:t>六、比选程序</w:t>
      </w:r>
    </w:p>
    <w:p>
      <w:pPr>
        <w:snapToGrid w:val="0"/>
        <w:spacing w:line="400" w:lineRule="exact"/>
        <w:ind w:firstLine="480" w:firstLineChars="200"/>
        <w:rPr>
          <w:rFonts w:ascii="宋体" w:hAnsi="宋体" w:eastAsia="宋体" w:cs="仿宋"/>
          <w:bCs/>
          <w:color w:val="000000"/>
          <w:kern w:val="0"/>
          <w:sz w:val="24"/>
          <w:szCs w:val="24"/>
        </w:rPr>
      </w:pPr>
      <w:r>
        <w:rPr>
          <w:rFonts w:hint="eastAsia" w:ascii="宋体" w:hAnsi="宋体" w:eastAsia="宋体" w:cs="仿宋"/>
          <w:bCs/>
          <w:color w:val="000000"/>
          <w:kern w:val="0"/>
          <w:sz w:val="24"/>
          <w:szCs w:val="24"/>
        </w:rPr>
        <w:t>主持人按下列程序进行比选：</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1.</w:t>
      </w:r>
      <w:r>
        <w:rPr>
          <w:rFonts w:hint="eastAsia" w:ascii="宋体" w:hAnsi="宋体" w:eastAsia="宋体" w:cs="仿宋"/>
          <w:bCs/>
          <w:color w:val="000000"/>
          <w:kern w:val="0"/>
          <w:sz w:val="24"/>
          <w:szCs w:val="24"/>
        </w:rPr>
        <w:t>宣布比选会纪律。</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2.</w:t>
      </w:r>
      <w:r>
        <w:rPr>
          <w:rFonts w:hint="eastAsia" w:ascii="宋体" w:hAnsi="宋体" w:eastAsia="宋体" w:cs="仿宋"/>
          <w:bCs/>
          <w:color w:val="000000"/>
          <w:kern w:val="0"/>
          <w:sz w:val="24"/>
          <w:szCs w:val="24"/>
        </w:rPr>
        <w:t>宣布参会人员等有关人员姓名。</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3.</w:t>
      </w:r>
      <w:r>
        <w:rPr>
          <w:rFonts w:hint="eastAsia" w:ascii="宋体" w:hAnsi="宋体" w:eastAsia="宋体" w:cs="仿宋"/>
          <w:bCs/>
          <w:color w:val="000000"/>
          <w:kern w:val="0"/>
          <w:sz w:val="24"/>
          <w:szCs w:val="24"/>
        </w:rPr>
        <w:t>公布在竞选截止时间前递交响应文件的竞选人名称。</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4.</w:t>
      </w:r>
      <w:r>
        <w:rPr>
          <w:rFonts w:hint="eastAsia" w:ascii="宋体" w:hAnsi="宋体" w:eastAsia="宋体" w:cs="仿宋"/>
          <w:bCs/>
          <w:color w:val="000000"/>
          <w:kern w:val="0"/>
          <w:sz w:val="24"/>
          <w:szCs w:val="24"/>
        </w:rPr>
        <w:t>响应文件的密封检查：竞选人可对自己的响应文件封装情况进行检查，以确认其响应文件密封完好。</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5.</w:t>
      </w:r>
      <w:r>
        <w:rPr>
          <w:rFonts w:hint="eastAsia" w:ascii="宋体" w:hAnsi="宋体" w:eastAsia="宋体" w:cs="仿宋"/>
          <w:bCs/>
          <w:color w:val="000000"/>
          <w:kern w:val="0"/>
          <w:sz w:val="24"/>
          <w:szCs w:val="24"/>
        </w:rPr>
        <w:t>逐单位随机开启响应文件。开启响应文件，公布竞选人名称及其他内容并记录在案。</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6.</w:t>
      </w:r>
      <w:r>
        <w:rPr>
          <w:rFonts w:hint="eastAsia" w:ascii="宋体" w:hAnsi="宋体" w:eastAsia="宋体" w:cs="仿宋"/>
          <w:bCs/>
          <w:color w:val="000000"/>
          <w:kern w:val="0"/>
          <w:sz w:val="24"/>
          <w:szCs w:val="24"/>
        </w:rPr>
        <w:t>竞选人代表、比选人代表、监标人、记录人等有关人员在比选记录上签字确认。</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7.</w:t>
      </w:r>
      <w:r>
        <w:rPr>
          <w:rFonts w:hint="eastAsia" w:ascii="宋体" w:hAnsi="宋体" w:eastAsia="宋体" w:cs="仿宋"/>
          <w:bCs/>
          <w:color w:val="000000"/>
          <w:kern w:val="0"/>
          <w:sz w:val="24"/>
          <w:szCs w:val="24"/>
        </w:rPr>
        <w:t>比选会结束。</w:t>
      </w:r>
    </w:p>
    <w:p>
      <w:pPr>
        <w:snapToGrid w:val="0"/>
        <w:spacing w:line="400" w:lineRule="exact"/>
        <w:ind w:firstLine="481" w:firstLineChars="200"/>
        <w:outlineLvl w:val="1"/>
        <w:rPr>
          <w:rFonts w:ascii="宋体" w:hAnsi="宋体" w:eastAsia="宋体" w:cs="仿宋"/>
          <w:b/>
          <w:color w:val="000000"/>
          <w:kern w:val="0"/>
          <w:sz w:val="24"/>
          <w:szCs w:val="24"/>
        </w:rPr>
      </w:pPr>
      <w:r>
        <w:rPr>
          <w:rFonts w:hint="eastAsia" w:ascii="宋体" w:hAnsi="宋体" w:eastAsia="宋体" w:cs="仿宋"/>
          <w:b/>
          <w:color w:val="000000"/>
          <w:kern w:val="0"/>
          <w:sz w:val="24"/>
          <w:szCs w:val="24"/>
        </w:rPr>
        <w:t>七、其他</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1.</w:t>
      </w:r>
      <w:r>
        <w:rPr>
          <w:rFonts w:hint="eastAsia" w:ascii="宋体" w:hAnsi="宋体" w:eastAsia="宋体" w:cs="仿宋"/>
          <w:bCs/>
          <w:color w:val="000000"/>
          <w:kern w:val="0"/>
          <w:sz w:val="24"/>
          <w:szCs w:val="24"/>
        </w:rPr>
        <w:t>本项目代理服务费</w:t>
      </w:r>
      <w:r>
        <w:rPr>
          <w:rFonts w:ascii="宋体" w:hAnsi="宋体" w:eastAsia="宋体" w:cs="仿宋"/>
          <w:color w:val="000000"/>
          <w:kern w:val="0"/>
          <w:sz w:val="24"/>
          <w:szCs w:val="24"/>
          <w:u w:val="single"/>
        </w:rPr>
        <w:t>8000</w:t>
      </w:r>
      <w:r>
        <w:rPr>
          <w:rFonts w:hint="eastAsia" w:ascii="宋体" w:hAnsi="宋体" w:eastAsia="宋体" w:cs="仿宋"/>
          <w:color w:val="000000"/>
          <w:kern w:val="0"/>
          <w:sz w:val="24"/>
          <w:szCs w:val="24"/>
          <w:u w:val="single"/>
        </w:rPr>
        <w:t>元</w:t>
      </w:r>
      <w:r>
        <w:rPr>
          <w:rFonts w:hint="eastAsia" w:ascii="宋体" w:hAnsi="宋体" w:eastAsia="宋体" w:cs="仿宋"/>
          <w:bCs/>
          <w:color w:val="000000"/>
          <w:kern w:val="0"/>
          <w:sz w:val="24"/>
          <w:szCs w:val="24"/>
        </w:rPr>
        <w:t>，由中选人支付，于领取中选通知书时一次性支付给代理公司。</w:t>
      </w:r>
    </w:p>
    <w:p>
      <w:pPr>
        <w:snapToGrid w:val="0"/>
        <w:spacing w:line="400" w:lineRule="exact"/>
        <w:ind w:firstLine="480" w:firstLineChars="200"/>
        <w:rPr>
          <w:rFonts w:ascii="宋体" w:hAnsi="宋体" w:eastAsia="宋体" w:cs="仿宋"/>
          <w:bCs/>
          <w:color w:val="000000"/>
          <w:kern w:val="0"/>
          <w:sz w:val="24"/>
          <w:szCs w:val="24"/>
        </w:rPr>
      </w:pPr>
      <w:r>
        <w:rPr>
          <w:rFonts w:ascii="宋体" w:hAnsi="宋体" w:eastAsia="宋体" w:cs="仿宋"/>
          <w:bCs/>
          <w:color w:val="000000"/>
          <w:kern w:val="0"/>
          <w:sz w:val="24"/>
          <w:szCs w:val="24"/>
        </w:rPr>
        <w:t>2.</w:t>
      </w:r>
      <w:r>
        <w:rPr>
          <w:rFonts w:hint="eastAsia" w:ascii="宋体" w:hAnsi="宋体" w:eastAsia="宋体" w:cs="仿宋"/>
          <w:bCs/>
          <w:color w:val="000000"/>
          <w:kern w:val="0"/>
          <w:sz w:val="24"/>
          <w:szCs w:val="24"/>
        </w:rPr>
        <w:t>其他未尽事宜由供需双方在运营合同中详细约定。</w:t>
      </w:r>
      <w:r>
        <w:rPr>
          <w:rFonts w:ascii="宋体" w:hAnsi="宋体" w:eastAsia="宋体" w:cs="仿宋"/>
          <w:bCs/>
          <w:color w:val="000000"/>
          <w:kern w:val="0"/>
          <w:sz w:val="24"/>
          <w:szCs w:val="24"/>
        </w:rPr>
        <w:br w:type="page"/>
      </w:r>
      <w:r>
        <w:rPr>
          <w:rFonts w:ascii="宋体" w:hAnsi="宋体" w:eastAsia="宋体" w:cs="仿宋"/>
          <w:bCs/>
          <w:color w:val="000000"/>
          <w:kern w:val="0"/>
          <w:sz w:val="24"/>
          <w:szCs w:val="24"/>
        </w:rPr>
        <w:t xml:space="preserve">         </w:t>
      </w:r>
      <w:bookmarkStart w:id="81" w:name="_Toc198632593"/>
      <w:r>
        <w:rPr>
          <w:rStyle w:val="9"/>
          <w:rFonts w:hint="eastAsia" w:ascii="宋体" w:hAnsi="宋体" w:cs="仿宋"/>
          <w:bCs/>
          <w:color w:val="000000"/>
          <w:szCs w:val="44"/>
        </w:rPr>
        <w:t>第六篇</w:t>
      </w:r>
      <w:r>
        <w:rPr>
          <w:rStyle w:val="9"/>
          <w:rFonts w:ascii="宋体" w:hAnsi="宋体" w:cs="仿宋"/>
          <w:bCs/>
          <w:color w:val="000000"/>
          <w:szCs w:val="44"/>
        </w:rPr>
        <w:t xml:space="preserve">  </w:t>
      </w:r>
      <w:r>
        <w:rPr>
          <w:rStyle w:val="9"/>
          <w:rFonts w:hint="eastAsia" w:ascii="宋体" w:hAnsi="宋体" w:cs="仿宋"/>
          <w:bCs/>
          <w:color w:val="000000"/>
          <w:szCs w:val="44"/>
        </w:rPr>
        <w:t>合同主要条款和合同样本</w:t>
      </w:r>
      <w:bookmarkEnd w:id="81"/>
    </w:p>
    <w:p>
      <w:pPr>
        <w:pStyle w:val="10"/>
        <w:spacing w:line="480" w:lineRule="exact"/>
        <w:jc w:val="center"/>
        <w:outlineLvl w:val="9"/>
        <w:rPr>
          <w:rFonts w:ascii="宋体" w:cs="仿宋"/>
          <w:b w:val="0"/>
          <w:bCs/>
          <w:color w:val="000000"/>
          <w:kern w:val="2"/>
          <w:sz w:val="24"/>
          <w:szCs w:val="24"/>
        </w:rPr>
      </w:pPr>
      <w:r>
        <w:rPr>
          <w:rFonts w:hint="eastAsia" w:ascii="宋体" w:hAnsi="宋体" w:cs="仿宋"/>
          <w:b w:val="0"/>
          <w:color w:val="000000"/>
          <w:kern w:val="2"/>
          <w:sz w:val="24"/>
          <w:szCs w:val="24"/>
        </w:rPr>
        <w:t>（具体合同内容以比选人与中选人签订合同为准）</w:t>
      </w: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spacing w:line="594" w:lineRule="exact"/>
        <w:jc w:val="center"/>
        <w:rPr>
          <w:rFonts w:ascii="宋体" w:hAnsi="宋体" w:eastAsia="宋体" w:cs="仿宋"/>
          <w:b/>
          <w:bCs/>
          <w:color w:val="000000"/>
          <w:sz w:val="36"/>
          <w:szCs w:val="36"/>
        </w:rPr>
      </w:pPr>
    </w:p>
    <w:p>
      <w:pPr>
        <w:jc w:val="center"/>
        <w:rPr>
          <w:rFonts w:ascii="宋体" w:hAnsi="宋体" w:eastAsia="宋体" w:cs="仿宋"/>
          <w:color w:val="000000"/>
          <w:sz w:val="32"/>
          <w:szCs w:val="32"/>
        </w:rPr>
      </w:pPr>
      <w:bookmarkStart w:id="82" w:name="_Toc198632594"/>
      <w:r>
        <w:rPr>
          <w:rStyle w:val="9"/>
          <w:rFonts w:hint="eastAsia" w:ascii="宋体" w:hAnsi="宋体" w:cs="仿宋"/>
          <w:bCs/>
          <w:color w:val="000000"/>
          <w:szCs w:val="44"/>
        </w:rPr>
        <w:t>第七篇</w:t>
      </w:r>
      <w:r>
        <w:rPr>
          <w:rStyle w:val="9"/>
          <w:rFonts w:ascii="宋体" w:hAnsi="宋体" w:cs="仿宋"/>
          <w:bCs/>
          <w:color w:val="000000"/>
          <w:szCs w:val="44"/>
        </w:rPr>
        <w:t xml:space="preserve"> </w:t>
      </w:r>
      <w:r>
        <w:rPr>
          <w:rStyle w:val="9"/>
          <w:rFonts w:hint="eastAsia" w:ascii="宋体" w:hAnsi="宋体" w:cs="仿宋"/>
          <w:bCs/>
          <w:color w:val="000000"/>
          <w:szCs w:val="44"/>
        </w:rPr>
        <w:t>响应文件格式</w:t>
      </w:r>
      <w:bookmarkEnd w:id="82"/>
    </w:p>
    <w:p>
      <w:pPr>
        <w:pStyle w:val="35"/>
        <w:ind w:firstLine="480"/>
        <w:rPr>
          <w:rFonts w:ascii="宋体" w:hAnsi="宋体" w:eastAsia="宋体" w:cs="仿宋"/>
          <w:color w:val="000000"/>
          <w:szCs w:val="24"/>
        </w:rPr>
      </w:pPr>
      <w:r>
        <w:rPr>
          <w:rFonts w:ascii="宋体" w:hAnsi="宋体" w:eastAsia="宋体" w:cs="仿宋"/>
          <w:color w:val="000000"/>
          <w:szCs w:val="24"/>
        </w:rPr>
        <w:t xml:space="preserve"> </w:t>
      </w:r>
    </w:p>
    <w:p>
      <w:pPr>
        <w:spacing w:line="360" w:lineRule="auto"/>
        <w:jc w:val="center"/>
        <w:rPr>
          <w:rFonts w:ascii="宋体" w:hAnsi="宋体" w:eastAsia="宋体" w:cs="仿宋"/>
          <w:color w:val="000000"/>
          <w:kern w:val="0"/>
          <w:sz w:val="36"/>
          <w:szCs w:val="36"/>
          <w:u w:val="single"/>
        </w:rPr>
      </w:pPr>
    </w:p>
    <w:p>
      <w:pPr>
        <w:spacing w:line="360" w:lineRule="auto"/>
        <w:jc w:val="right"/>
        <w:rPr>
          <w:rFonts w:ascii="宋体" w:hAnsi="宋体" w:eastAsia="宋体" w:cs="仿宋"/>
          <w:color w:val="000000"/>
          <w:kern w:val="0"/>
          <w:sz w:val="32"/>
          <w:szCs w:val="32"/>
        </w:rPr>
      </w:pPr>
      <w:r>
        <w:rPr>
          <w:rFonts w:ascii="宋体" w:hAnsi="宋体" w:eastAsia="宋体" w:cs="仿宋"/>
          <w:color w:val="000000"/>
          <w:kern w:val="0"/>
          <w:sz w:val="32"/>
          <w:szCs w:val="32"/>
        </w:rPr>
        <w:br w:type="page"/>
      </w:r>
      <w:r>
        <w:rPr>
          <w:rFonts w:hint="eastAsia" w:ascii="宋体" w:hAnsi="宋体" w:eastAsia="宋体" w:cs="仿宋"/>
          <w:color w:val="000000"/>
          <w:kern w:val="0"/>
          <w:sz w:val="32"/>
          <w:szCs w:val="32"/>
        </w:rPr>
        <w:t>【正</w:t>
      </w:r>
      <w:r>
        <w:rPr>
          <w:rFonts w:ascii="宋体" w:hAnsi="宋体" w:eastAsia="宋体" w:cs="仿宋"/>
          <w:color w:val="000000"/>
          <w:kern w:val="0"/>
          <w:sz w:val="32"/>
          <w:szCs w:val="32"/>
        </w:rPr>
        <w:t>/</w:t>
      </w:r>
      <w:r>
        <w:rPr>
          <w:rFonts w:hint="eastAsia" w:ascii="宋体" w:hAnsi="宋体" w:eastAsia="宋体" w:cs="仿宋"/>
          <w:color w:val="000000"/>
          <w:kern w:val="0"/>
          <w:sz w:val="32"/>
          <w:szCs w:val="32"/>
        </w:rPr>
        <w:t>副本】</w:t>
      </w:r>
    </w:p>
    <w:p>
      <w:pPr>
        <w:spacing w:line="360" w:lineRule="auto"/>
        <w:jc w:val="center"/>
        <w:rPr>
          <w:rFonts w:ascii="宋体" w:hAnsi="宋体" w:eastAsia="宋体" w:cs="仿宋"/>
          <w:color w:val="000000"/>
          <w:kern w:val="0"/>
          <w:sz w:val="32"/>
          <w:szCs w:val="32"/>
          <w:u w:val="single"/>
        </w:rPr>
      </w:pPr>
      <w:r>
        <w:rPr>
          <w:rFonts w:ascii="宋体" w:hAnsi="宋体" w:eastAsia="宋体" w:cs="仿宋"/>
          <w:color w:val="000000"/>
          <w:kern w:val="0"/>
          <w:sz w:val="32"/>
          <w:szCs w:val="32"/>
          <w:u w:val="single"/>
        </w:rPr>
        <w:t xml:space="preserve">                   </w:t>
      </w:r>
      <w:r>
        <w:rPr>
          <w:rFonts w:hint="eastAsia" w:ascii="宋体" w:hAnsi="宋体" w:eastAsia="宋体" w:cs="仿宋"/>
          <w:color w:val="000000"/>
          <w:kern w:val="0"/>
          <w:sz w:val="32"/>
          <w:szCs w:val="32"/>
          <w:u w:val="single"/>
        </w:rPr>
        <w:t>（项目名称）</w:t>
      </w:r>
    </w:p>
    <w:p>
      <w:pPr>
        <w:tabs>
          <w:tab w:val="left" w:pos="3600"/>
          <w:tab w:val="left" w:pos="4480"/>
          <w:tab w:val="left" w:pos="5360"/>
        </w:tabs>
        <w:autoSpaceDE w:val="0"/>
        <w:autoSpaceDN w:val="0"/>
        <w:snapToGrid w:val="0"/>
        <w:spacing w:line="360" w:lineRule="auto"/>
        <w:jc w:val="left"/>
        <w:rPr>
          <w:rFonts w:ascii="宋体" w:hAnsi="宋体" w:eastAsia="宋体" w:cs="仿宋"/>
          <w:color w:val="000000"/>
          <w:kern w:val="0"/>
          <w:sz w:val="44"/>
          <w:szCs w:val="44"/>
        </w:rPr>
      </w:pPr>
    </w:p>
    <w:p>
      <w:pPr>
        <w:tabs>
          <w:tab w:val="left" w:pos="3600"/>
          <w:tab w:val="left" w:pos="4480"/>
          <w:tab w:val="left" w:pos="5360"/>
        </w:tabs>
        <w:autoSpaceDE w:val="0"/>
        <w:autoSpaceDN w:val="0"/>
        <w:snapToGrid w:val="0"/>
        <w:spacing w:line="360" w:lineRule="auto"/>
        <w:jc w:val="center"/>
        <w:rPr>
          <w:rFonts w:ascii="宋体" w:hAnsi="宋体" w:eastAsia="宋体" w:cs="仿宋"/>
          <w:color w:val="000000"/>
          <w:kern w:val="0"/>
          <w:sz w:val="72"/>
          <w:szCs w:val="72"/>
        </w:rPr>
      </w:pPr>
    </w:p>
    <w:p>
      <w:pPr>
        <w:tabs>
          <w:tab w:val="left" w:pos="3600"/>
          <w:tab w:val="left" w:pos="4480"/>
          <w:tab w:val="left" w:pos="5360"/>
        </w:tabs>
        <w:autoSpaceDE w:val="0"/>
        <w:autoSpaceDN w:val="0"/>
        <w:snapToGrid w:val="0"/>
        <w:spacing w:line="360" w:lineRule="auto"/>
        <w:jc w:val="center"/>
        <w:rPr>
          <w:rFonts w:ascii="宋体" w:hAnsi="宋体" w:eastAsia="宋体" w:cs="仿宋"/>
          <w:color w:val="000000"/>
          <w:kern w:val="0"/>
          <w:sz w:val="72"/>
          <w:szCs w:val="72"/>
        </w:rPr>
      </w:pPr>
    </w:p>
    <w:p>
      <w:pPr>
        <w:tabs>
          <w:tab w:val="left" w:pos="3600"/>
          <w:tab w:val="left" w:pos="4480"/>
          <w:tab w:val="left" w:pos="5360"/>
        </w:tabs>
        <w:autoSpaceDE w:val="0"/>
        <w:autoSpaceDN w:val="0"/>
        <w:snapToGrid w:val="0"/>
        <w:spacing w:line="360" w:lineRule="auto"/>
        <w:jc w:val="center"/>
        <w:rPr>
          <w:rFonts w:ascii="宋体" w:hAnsi="宋体" w:eastAsia="宋体" w:cs="仿宋"/>
          <w:color w:val="000000"/>
          <w:kern w:val="0"/>
          <w:sz w:val="72"/>
          <w:szCs w:val="72"/>
        </w:rPr>
      </w:pPr>
      <w:r>
        <w:rPr>
          <w:rFonts w:hint="eastAsia" w:ascii="宋体" w:hAnsi="宋体" w:eastAsia="宋体" w:cs="仿宋"/>
          <w:color w:val="000000"/>
          <w:kern w:val="0"/>
          <w:sz w:val="72"/>
          <w:szCs w:val="72"/>
        </w:rPr>
        <w:t>响应文件</w:t>
      </w:r>
    </w:p>
    <w:p>
      <w:pPr>
        <w:autoSpaceDE w:val="0"/>
        <w:autoSpaceDN w:val="0"/>
        <w:snapToGrid w:val="0"/>
        <w:spacing w:line="360" w:lineRule="auto"/>
        <w:jc w:val="left"/>
        <w:rPr>
          <w:rFonts w:ascii="宋体" w:hAnsi="宋体" w:eastAsia="宋体" w:cs="仿宋"/>
          <w:color w:val="000000"/>
          <w:kern w:val="0"/>
          <w:sz w:val="16"/>
          <w:szCs w:val="16"/>
        </w:rPr>
      </w:pPr>
    </w:p>
    <w:p>
      <w:pPr>
        <w:autoSpaceDE w:val="0"/>
        <w:autoSpaceDN w:val="0"/>
        <w:snapToGrid w:val="0"/>
        <w:spacing w:line="360" w:lineRule="auto"/>
        <w:jc w:val="center"/>
        <w:rPr>
          <w:rFonts w:ascii="宋体" w:hAnsi="宋体" w:eastAsia="宋体" w:cs="仿宋"/>
          <w:color w:val="000000"/>
          <w:kern w:val="0"/>
          <w:sz w:val="36"/>
          <w:szCs w:val="36"/>
        </w:rPr>
      </w:pPr>
    </w:p>
    <w:p>
      <w:pPr>
        <w:autoSpaceDE w:val="0"/>
        <w:autoSpaceDN w:val="0"/>
        <w:snapToGrid w:val="0"/>
        <w:spacing w:line="360" w:lineRule="auto"/>
        <w:jc w:val="left"/>
        <w:rPr>
          <w:rFonts w:ascii="宋体" w:hAnsi="宋体" w:eastAsia="宋体" w:cs="仿宋"/>
          <w:b/>
          <w:color w:val="000000"/>
          <w:kern w:val="0"/>
          <w:sz w:val="20"/>
        </w:rPr>
      </w:pPr>
    </w:p>
    <w:p>
      <w:pPr>
        <w:autoSpaceDE w:val="0"/>
        <w:autoSpaceDN w:val="0"/>
        <w:snapToGrid w:val="0"/>
        <w:spacing w:line="360" w:lineRule="auto"/>
        <w:jc w:val="left"/>
        <w:rPr>
          <w:rFonts w:ascii="宋体" w:hAnsi="宋体" w:eastAsia="宋体" w:cs="仿宋"/>
          <w:b/>
          <w:color w:val="000000"/>
          <w:kern w:val="0"/>
          <w:sz w:val="20"/>
        </w:rPr>
      </w:pPr>
    </w:p>
    <w:p>
      <w:pPr>
        <w:autoSpaceDE w:val="0"/>
        <w:autoSpaceDN w:val="0"/>
        <w:snapToGrid w:val="0"/>
        <w:spacing w:line="360" w:lineRule="auto"/>
        <w:jc w:val="left"/>
        <w:rPr>
          <w:rFonts w:ascii="宋体" w:hAnsi="宋体" w:eastAsia="宋体" w:cs="仿宋"/>
          <w:b/>
          <w:color w:val="000000"/>
          <w:kern w:val="0"/>
          <w:sz w:val="20"/>
        </w:rPr>
      </w:pPr>
    </w:p>
    <w:p>
      <w:pPr>
        <w:autoSpaceDE w:val="0"/>
        <w:autoSpaceDN w:val="0"/>
        <w:snapToGrid w:val="0"/>
        <w:spacing w:line="360" w:lineRule="auto"/>
        <w:jc w:val="left"/>
        <w:rPr>
          <w:rFonts w:ascii="宋体" w:hAnsi="宋体" w:eastAsia="宋体" w:cs="仿宋"/>
          <w:b/>
          <w:color w:val="000000"/>
          <w:kern w:val="0"/>
          <w:sz w:val="20"/>
        </w:rPr>
      </w:pPr>
    </w:p>
    <w:p>
      <w:pPr>
        <w:autoSpaceDE w:val="0"/>
        <w:autoSpaceDN w:val="0"/>
        <w:snapToGrid w:val="0"/>
        <w:spacing w:line="360" w:lineRule="auto"/>
        <w:jc w:val="left"/>
        <w:rPr>
          <w:rFonts w:ascii="宋体" w:hAnsi="宋体" w:eastAsia="宋体" w:cs="仿宋"/>
          <w:b/>
          <w:color w:val="000000"/>
          <w:kern w:val="0"/>
          <w:sz w:val="20"/>
        </w:rPr>
      </w:pPr>
    </w:p>
    <w:p>
      <w:pPr>
        <w:autoSpaceDE w:val="0"/>
        <w:autoSpaceDN w:val="0"/>
        <w:snapToGrid w:val="0"/>
        <w:spacing w:line="360" w:lineRule="auto"/>
        <w:jc w:val="left"/>
        <w:rPr>
          <w:rFonts w:ascii="宋体" w:hAnsi="宋体" w:eastAsia="宋体" w:cs="仿宋"/>
          <w:b/>
          <w:color w:val="000000"/>
          <w:kern w:val="0"/>
          <w:sz w:val="20"/>
        </w:rPr>
      </w:pPr>
    </w:p>
    <w:p>
      <w:pPr>
        <w:tabs>
          <w:tab w:val="left" w:pos="6080"/>
          <w:tab w:val="left" w:pos="6640"/>
        </w:tabs>
        <w:autoSpaceDE w:val="0"/>
        <w:autoSpaceDN w:val="0"/>
        <w:snapToGrid w:val="0"/>
        <w:spacing w:line="360" w:lineRule="auto"/>
        <w:rPr>
          <w:rFonts w:ascii="宋体" w:hAnsi="宋体" w:eastAsia="宋体" w:cs="仿宋"/>
          <w:b/>
          <w:color w:val="000000"/>
          <w:kern w:val="0"/>
          <w:sz w:val="20"/>
        </w:rPr>
      </w:pPr>
    </w:p>
    <w:p>
      <w:pPr>
        <w:tabs>
          <w:tab w:val="left" w:pos="6080"/>
          <w:tab w:val="left" w:pos="6640"/>
        </w:tabs>
        <w:autoSpaceDE w:val="0"/>
        <w:autoSpaceDN w:val="0"/>
        <w:snapToGrid w:val="0"/>
        <w:spacing w:line="360" w:lineRule="auto"/>
        <w:ind w:firstLine="1102" w:firstLineChars="398"/>
        <w:rPr>
          <w:rFonts w:ascii="宋体" w:hAnsi="宋体" w:eastAsia="宋体" w:cs="仿宋"/>
          <w:color w:val="000000"/>
          <w:w w:val="99"/>
          <w:kern w:val="0"/>
          <w:szCs w:val="28"/>
        </w:rPr>
      </w:pPr>
      <w:r>
        <w:rPr>
          <w:rFonts w:hint="eastAsia" w:ascii="宋体" w:hAnsi="宋体" w:eastAsia="宋体" w:cs="仿宋"/>
          <w:color w:val="000000"/>
          <w:w w:val="99"/>
          <w:kern w:val="0"/>
          <w:szCs w:val="28"/>
        </w:rPr>
        <w:t>竞选人</w:t>
      </w:r>
      <w:r>
        <w:rPr>
          <w:rFonts w:hint="eastAsia" w:ascii="宋体" w:hAnsi="宋体" w:eastAsia="宋体" w:cs="仿宋"/>
          <w:color w:val="000000"/>
          <w:spacing w:val="1"/>
          <w:w w:val="99"/>
          <w:kern w:val="0"/>
          <w:szCs w:val="28"/>
        </w:rPr>
        <w:t>：</w:t>
      </w:r>
      <w:r>
        <w:rPr>
          <w:rFonts w:ascii="宋体" w:hAnsi="宋体" w:eastAsia="宋体" w:cs="仿宋"/>
          <w:color w:val="000000"/>
          <w:w w:val="198"/>
          <w:kern w:val="0"/>
          <w:szCs w:val="28"/>
          <w:u w:val="single"/>
        </w:rPr>
        <w:t xml:space="preserve"> </w:t>
      </w:r>
      <w:r>
        <w:rPr>
          <w:rFonts w:hint="eastAsia" w:ascii="宋体" w:hAnsi="宋体" w:eastAsia="宋体" w:cs="仿宋"/>
          <w:color w:val="000000"/>
          <w:w w:val="198"/>
          <w:kern w:val="0"/>
          <w:szCs w:val="28"/>
          <w:u w:val="single"/>
        </w:rPr>
        <w:t>　　　</w:t>
      </w:r>
      <w:r>
        <w:rPr>
          <w:rFonts w:ascii="宋体" w:hAnsi="宋体" w:eastAsia="宋体" w:cs="仿宋"/>
          <w:color w:val="000000"/>
          <w:w w:val="198"/>
          <w:kern w:val="0"/>
          <w:szCs w:val="28"/>
          <w:u w:val="single"/>
        </w:rPr>
        <w:t xml:space="preserve">    </w:t>
      </w:r>
      <w:r>
        <w:rPr>
          <w:rFonts w:hint="eastAsia" w:ascii="宋体" w:hAnsi="宋体" w:eastAsia="宋体" w:cs="仿宋"/>
          <w:color w:val="000000"/>
          <w:w w:val="198"/>
          <w:kern w:val="0"/>
          <w:szCs w:val="28"/>
          <w:u w:val="single"/>
        </w:rPr>
        <w:t>　　</w:t>
      </w:r>
      <w:r>
        <w:rPr>
          <w:rFonts w:hint="eastAsia" w:ascii="宋体" w:hAnsi="宋体" w:eastAsia="宋体" w:cs="仿宋"/>
          <w:color w:val="000000"/>
          <w:w w:val="99"/>
          <w:kern w:val="0"/>
          <w:szCs w:val="28"/>
        </w:rPr>
        <w:t>（盖单位公章）</w:t>
      </w:r>
    </w:p>
    <w:p>
      <w:pPr>
        <w:tabs>
          <w:tab w:val="left" w:pos="6080"/>
          <w:tab w:val="left" w:pos="6640"/>
        </w:tabs>
        <w:autoSpaceDE w:val="0"/>
        <w:autoSpaceDN w:val="0"/>
        <w:snapToGrid w:val="0"/>
        <w:spacing w:line="360" w:lineRule="auto"/>
        <w:ind w:firstLine="1102" w:firstLineChars="398"/>
        <w:rPr>
          <w:rFonts w:ascii="宋体" w:hAnsi="宋体" w:eastAsia="宋体" w:cs="仿宋"/>
          <w:color w:val="000000"/>
          <w:w w:val="99"/>
          <w:kern w:val="0"/>
          <w:szCs w:val="28"/>
        </w:rPr>
      </w:pPr>
      <w:r>
        <w:rPr>
          <w:rFonts w:hint="eastAsia" w:ascii="宋体" w:hAnsi="宋体" w:eastAsia="宋体" w:cs="仿宋"/>
          <w:color w:val="000000"/>
          <w:w w:val="99"/>
          <w:kern w:val="0"/>
          <w:szCs w:val="28"/>
        </w:rPr>
        <w:t>法定代表人或其委托代理人：</w:t>
      </w:r>
      <w:r>
        <w:rPr>
          <w:rFonts w:ascii="宋体" w:hAnsi="宋体" w:eastAsia="宋体" w:cs="仿宋"/>
          <w:color w:val="000000"/>
          <w:w w:val="198"/>
          <w:kern w:val="0"/>
          <w:szCs w:val="28"/>
          <w:u w:val="single"/>
        </w:rPr>
        <w:t xml:space="preserve"> </w:t>
      </w:r>
      <w:r>
        <w:rPr>
          <w:rFonts w:hint="eastAsia" w:ascii="宋体" w:hAnsi="宋体" w:eastAsia="宋体" w:cs="仿宋"/>
          <w:color w:val="000000"/>
          <w:w w:val="198"/>
          <w:kern w:val="0"/>
          <w:szCs w:val="28"/>
          <w:u w:val="single"/>
        </w:rPr>
        <w:t>　　</w:t>
      </w:r>
      <w:r>
        <w:rPr>
          <w:rFonts w:ascii="宋体" w:hAnsi="宋体" w:eastAsia="宋体" w:cs="仿宋"/>
          <w:color w:val="000000"/>
          <w:w w:val="198"/>
          <w:kern w:val="0"/>
          <w:szCs w:val="28"/>
          <w:u w:val="single"/>
        </w:rPr>
        <w:t xml:space="preserve"> </w:t>
      </w:r>
      <w:r>
        <w:rPr>
          <w:rFonts w:hint="eastAsia" w:ascii="宋体" w:hAnsi="宋体" w:eastAsia="宋体" w:cs="仿宋"/>
          <w:color w:val="000000"/>
          <w:w w:val="99"/>
          <w:kern w:val="0"/>
          <w:szCs w:val="28"/>
        </w:rPr>
        <w:t>（签名或盖章）</w:t>
      </w:r>
    </w:p>
    <w:p>
      <w:pPr>
        <w:spacing w:line="360" w:lineRule="auto"/>
        <w:jc w:val="center"/>
        <w:rPr>
          <w:rFonts w:ascii="宋体" w:hAnsi="宋体" w:eastAsia="宋体" w:cs="仿宋"/>
          <w:color w:val="000000"/>
          <w:w w:val="99"/>
          <w:kern w:val="0"/>
          <w:szCs w:val="28"/>
        </w:rPr>
      </w:pPr>
      <w:r>
        <w:rPr>
          <w:rFonts w:hint="eastAsia" w:ascii="宋体" w:hAnsi="宋体" w:eastAsia="宋体" w:cs="仿宋"/>
          <w:color w:val="000000"/>
          <w:w w:val="99"/>
          <w:kern w:val="0"/>
          <w:szCs w:val="28"/>
        </w:rPr>
        <w:t>年</w:t>
      </w:r>
      <w:r>
        <w:rPr>
          <w:rFonts w:ascii="宋体" w:hAnsi="宋体" w:eastAsia="宋体" w:cs="仿宋"/>
          <w:color w:val="000000"/>
          <w:w w:val="99"/>
          <w:kern w:val="0"/>
          <w:szCs w:val="28"/>
        </w:rPr>
        <w:t xml:space="preserve">    </w:t>
      </w:r>
      <w:r>
        <w:rPr>
          <w:rFonts w:hint="eastAsia" w:ascii="宋体" w:hAnsi="宋体" w:eastAsia="宋体" w:cs="仿宋"/>
          <w:color w:val="000000"/>
          <w:w w:val="99"/>
          <w:kern w:val="0"/>
          <w:szCs w:val="28"/>
        </w:rPr>
        <w:t>月</w:t>
      </w:r>
      <w:r>
        <w:rPr>
          <w:rFonts w:ascii="宋体" w:hAnsi="宋体" w:eastAsia="宋体" w:cs="仿宋"/>
          <w:color w:val="000000"/>
          <w:w w:val="99"/>
          <w:kern w:val="0"/>
          <w:szCs w:val="28"/>
        </w:rPr>
        <w:t xml:space="preserve">   </w:t>
      </w:r>
      <w:r>
        <w:rPr>
          <w:rFonts w:hint="eastAsia" w:ascii="宋体" w:hAnsi="宋体" w:eastAsia="宋体" w:cs="仿宋"/>
          <w:color w:val="000000"/>
          <w:w w:val="99"/>
          <w:kern w:val="0"/>
          <w:szCs w:val="28"/>
        </w:rPr>
        <w:t>日</w:t>
      </w:r>
    </w:p>
    <w:p>
      <w:pPr>
        <w:snapToGrid w:val="0"/>
        <w:spacing w:line="440" w:lineRule="exact"/>
        <w:ind w:firstLine="481" w:firstLineChars="200"/>
        <w:outlineLvl w:val="1"/>
        <w:rPr>
          <w:rFonts w:ascii="宋体" w:hAnsi="宋体" w:eastAsia="宋体" w:cs="仿宋"/>
          <w:b/>
          <w:color w:val="000000"/>
          <w:sz w:val="24"/>
          <w:szCs w:val="24"/>
        </w:rPr>
      </w:pPr>
      <w:r>
        <w:rPr>
          <w:rFonts w:ascii="宋体" w:hAnsi="宋体" w:eastAsia="宋体" w:cs="仿宋"/>
          <w:b/>
          <w:color w:val="000000"/>
          <w:sz w:val="24"/>
          <w:szCs w:val="24"/>
        </w:rPr>
        <w:br w:type="page"/>
      </w:r>
    </w:p>
    <w:p>
      <w:pPr>
        <w:snapToGrid w:val="0"/>
        <w:spacing w:line="440" w:lineRule="exact"/>
        <w:ind w:firstLine="722" w:firstLineChars="200"/>
        <w:jc w:val="center"/>
        <w:rPr>
          <w:rFonts w:ascii="宋体" w:hAnsi="宋体" w:eastAsia="宋体" w:cs="仿宋"/>
          <w:b/>
          <w:bCs/>
          <w:color w:val="000000"/>
          <w:sz w:val="36"/>
          <w:szCs w:val="36"/>
        </w:rPr>
      </w:pPr>
      <w:r>
        <w:rPr>
          <w:rFonts w:hint="eastAsia" w:ascii="宋体" w:hAnsi="宋体" w:eastAsia="宋体" w:cs="仿宋"/>
          <w:b/>
          <w:bCs/>
          <w:color w:val="000000"/>
          <w:sz w:val="36"/>
          <w:szCs w:val="36"/>
        </w:rPr>
        <w:t>目</w:t>
      </w:r>
      <w:r>
        <w:rPr>
          <w:rFonts w:ascii="宋体" w:hAnsi="宋体" w:eastAsia="宋体" w:cs="仿宋"/>
          <w:b/>
          <w:bCs/>
          <w:color w:val="000000"/>
          <w:sz w:val="36"/>
          <w:szCs w:val="36"/>
        </w:rPr>
        <w:t xml:space="preserve">   </w:t>
      </w:r>
      <w:r>
        <w:rPr>
          <w:rFonts w:hint="eastAsia" w:ascii="宋体" w:hAnsi="宋体" w:eastAsia="宋体" w:cs="仿宋"/>
          <w:b/>
          <w:bCs/>
          <w:color w:val="000000"/>
          <w:sz w:val="36"/>
          <w:szCs w:val="36"/>
        </w:rPr>
        <w:t>录</w:t>
      </w:r>
    </w:p>
    <w:p>
      <w:pPr>
        <w:snapToGrid w:val="0"/>
        <w:spacing w:line="440" w:lineRule="exact"/>
        <w:ind w:firstLine="480" w:firstLineChars="200"/>
        <w:rPr>
          <w:rFonts w:ascii="宋体" w:hAnsi="宋体" w:eastAsia="宋体" w:cs="仿宋"/>
          <w:color w:val="000000"/>
          <w:sz w:val="24"/>
          <w:szCs w:val="24"/>
        </w:rPr>
      </w:pPr>
    </w:p>
    <w:p>
      <w:pPr>
        <w:snapToGrid w:val="0"/>
        <w:spacing w:line="400" w:lineRule="exact"/>
        <w:ind w:firstLine="481" w:firstLineChars="200"/>
        <w:outlineLvl w:val="1"/>
        <w:rPr>
          <w:rFonts w:ascii="宋体" w:hAnsi="宋体" w:eastAsia="宋体" w:cs="仿宋"/>
          <w:b/>
          <w:color w:val="000000"/>
          <w:sz w:val="24"/>
          <w:szCs w:val="24"/>
        </w:rPr>
      </w:pPr>
      <w:r>
        <w:rPr>
          <w:rFonts w:hint="eastAsia" w:ascii="宋体" w:hAnsi="宋体" w:eastAsia="宋体" w:cs="仿宋"/>
          <w:b/>
          <w:color w:val="000000"/>
          <w:sz w:val="24"/>
          <w:szCs w:val="24"/>
        </w:rPr>
        <w:t>一、经济文件</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（一）比选一览表（格式）</w:t>
      </w:r>
    </w:p>
    <w:p>
      <w:pPr>
        <w:snapToGrid w:val="0"/>
        <w:spacing w:line="400" w:lineRule="exact"/>
        <w:ind w:firstLine="481" w:firstLineChars="200"/>
        <w:outlineLvl w:val="1"/>
        <w:rPr>
          <w:rFonts w:ascii="宋体" w:hAnsi="宋体" w:eastAsia="宋体" w:cs="仿宋"/>
          <w:b/>
          <w:color w:val="000000"/>
          <w:sz w:val="24"/>
          <w:szCs w:val="24"/>
        </w:rPr>
      </w:pPr>
      <w:r>
        <w:rPr>
          <w:rFonts w:hint="eastAsia" w:ascii="宋体" w:hAnsi="宋体" w:eastAsia="宋体" w:cs="仿宋"/>
          <w:b/>
          <w:color w:val="000000"/>
          <w:sz w:val="24"/>
          <w:szCs w:val="24"/>
        </w:rPr>
        <w:t>二、技术文件</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（一）技术</w:t>
      </w:r>
      <w:r>
        <w:rPr>
          <w:rFonts w:ascii="宋体" w:hAnsi="宋体" w:eastAsia="宋体" w:cs="仿宋"/>
          <w:color w:val="000000"/>
          <w:sz w:val="24"/>
          <w:szCs w:val="24"/>
        </w:rPr>
        <w:t>(</w:t>
      </w:r>
      <w:r>
        <w:rPr>
          <w:rFonts w:hint="eastAsia" w:ascii="宋体" w:hAnsi="宋体" w:eastAsia="宋体" w:cs="仿宋"/>
          <w:color w:val="000000"/>
          <w:sz w:val="24"/>
          <w:szCs w:val="24"/>
        </w:rPr>
        <w:t>服务</w:t>
      </w:r>
      <w:r>
        <w:rPr>
          <w:rFonts w:ascii="宋体" w:hAnsi="宋体" w:eastAsia="宋体" w:cs="仿宋"/>
          <w:color w:val="000000"/>
          <w:sz w:val="24"/>
          <w:szCs w:val="24"/>
        </w:rPr>
        <w:t>)</w:t>
      </w:r>
      <w:r>
        <w:rPr>
          <w:rFonts w:hint="eastAsia" w:ascii="宋体" w:hAnsi="宋体" w:eastAsia="宋体" w:cs="仿宋"/>
          <w:color w:val="000000"/>
          <w:sz w:val="24"/>
          <w:szCs w:val="24"/>
        </w:rPr>
        <w:t>条款差异表（格式）</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（二）其他服务资料（格式自拟）</w:t>
      </w:r>
    </w:p>
    <w:p>
      <w:pPr>
        <w:snapToGrid w:val="0"/>
        <w:spacing w:line="400" w:lineRule="exact"/>
        <w:ind w:firstLine="481" w:firstLineChars="200"/>
        <w:outlineLvl w:val="1"/>
        <w:rPr>
          <w:rFonts w:ascii="宋体" w:hAnsi="宋体" w:eastAsia="宋体" w:cs="仿宋"/>
          <w:b/>
          <w:color w:val="000000"/>
          <w:sz w:val="24"/>
          <w:szCs w:val="24"/>
        </w:rPr>
      </w:pPr>
      <w:r>
        <w:rPr>
          <w:rFonts w:hint="eastAsia" w:ascii="宋体" w:hAnsi="宋体" w:eastAsia="宋体" w:cs="仿宋"/>
          <w:b/>
          <w:color w:val="000000"/>
          <w:sz w:val="24"/>
          <w:szCs w:val="24"/>
        </w:rPr>
        <w:t>三、商务文件</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（一）商务条款差异表（格式）</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（二）其他商务资料（如有）</w:t>
      </w:r>
    </w:p>
    <w:p>
      <w:pPr>
        <w:snapToGrid w:val="0"/>
        <w:spacing w:line="400" w:lineRule="exact"/>
        <w:ind w:firstLine="480" w:firstLineChars="200"/>
        <w:outlineLvl w:val="1"/>
        <w:rPr>
          <w:rFonts w:ascii="宋体" w:hAnsi="宋体" w:eastAsia="宋体" w:cs="仿宋"/>
          <w:color w:val="000000"/>
          <w:sz w:val="24"/>
          <w:szCs w:val="24"/>
        </w:rPr>
      </w:pPr>
      <w:r>
        <w:rPr>
          <w:rFonts w:ascii="宋体" w:hAnsi="宋体" w:eastAsia="宋体" w:cs="仿宋"/>
          <w:color w:val="000000"/>
          <w:sz w:val="24"/>
          <w:szCs w:val="24"/>
        </w:rPr>
        <w:t xml:space="preserve"> </w:t>
      </w:r>
      <w:r>
        <w:rPr>
          <w:rFonts w:hint="eastAsia" w:ascii="宋体" w:hAnsi="宋体" w:eastAsia="宋体" w:cs="仿宋"/>
          <w:b/>
          <w:color w:val="000000"/>
          <w:sz w:val="24"/>
          <w:szCs w:val="24"/>
        </w:rPr>
        <w:t>四、资格</w:t>
      </w:r>
      <w:r>
        <w:rPr>
          <w:rFonts w:hint="eastAsia" w:ascii="宋体" w:hAnsi="宋体" w:eastAsia="宋体" w:cs="仿宋"/>
          <w:b/>
          <w:bCs/>
          <w:color w:val="000000"/>
          <w:sz w:val="24"/>
          <w:szCs w:val="24"/>
        </w:rPr>
        <w:t>文件</w:t>
      </w:r>
      <w:r>
        <w:rPr>
          <w:rFonts w:ascii="宋体" w:hAnsi="宋体" w:eastAsia="宋体" w:cs="仿宋"/>
          <w:b/>
          <w:bCs/>
          <w:color w:val="000000"/>
          <w:sz w:val="24"/>
          <w:szCs w:val="24"/>
        </w:rPr>
        <w:t xml:space="preserve"> </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（二）法定代表人身份证明书（格式）</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（三）法定代表人授权委托书（格式）</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（四）基本资格条件承诺函（格式）</w:t>
      </w:r>
    </w:p>
    <w:p>
      <w:pPr>
        <w:snapToGrid w:val="0"/>
        <w:spacing w:line="40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（五）其他资料（如有）</w:t>
      </w:r>
    </w:p>
    <w:p>
      <w:pPr>
        <w:pStyle w:val="13"/>
        <w:pageBreakBefore/>
        <w:spacing w:line="500" w:lineRule="exact"/>
        <w:outlineLvl w:val="2"/>
        <w:rPr>
          <w:rFonts w:ascii="宋体" w:cs="仿宋"/>
          <w:bCs/>
          <w:color w:val="000000"/>
          <w:szCs w:val="28"/>
        </w:rPr>
      </w:pPr>
      <w:r>
        <w:rPr>
          <w:rFonts w:hint="eastAsia" w:ascii="宋体" w:hAnsi="宋体" w:cs="仿宋"/>
          <w:color w:val="000000"/>
          <w:szCs w:val="28"/>
        </w:rPr>
        <w:t>一、经济文件</w:t>
      </w:r>
    </w:p>
    <w:p>
      <w:pPr>
        <w:snapToGrid w:val="0"/>
        <w:spacing w:line="500" w:lineRule="exact"/>
        <w:jc w:val="center"/>
        <w:rPr>
          <w:rFonts w:ascii="宋体" w:hAnsi="宋体" w:eastAsia="宋体" w:cs="仿宋"/>
          <w:b/>
          <w:bCs/>
          <w:color w:val="000000"/>
          <w:sz w:val="40"/>
          <w:szCs w:val="48"/>
        </w:rPr>
      </w:pPr>
      <w:r>
        <w:rPr>
          <w:rFonts w:hint="eastAsia" w:ascii="宋体" w:hAnsi="宋体" w:eastAsia="宋体" w:cs="仿宋"/>
          <w:b/>
          <w:bCs/>
          <w:color w:val="000000"/>
          <w:sz w:val="40"/>
          <w:szCs w:val="48"/>
        </w:rPr>
        <w:t>比选一览表</w:t>
      </w:r>
    </w:p>
    <w:p>
      <w:pPr>
        <w:spacing w:line="500" w:lineRule="exact"/>
        <w:ind w:firstLine="240" w:firstLineChars="100"/>
        <w:rPr>
          <w:rFonts w:ascii="宋体" w:hAnsi="宋体" w:eastAsia="宋体" w:cs="仿宋"/>
          <w:color w:val="000000"/>
          <w:sz w:val="24"/>
          <w:szCs w:val="28"/>
        </w:rPr>
      </w:pPr>
      <w:r>
        <w:rPr>
          <w:rFonts w:hint="eastAsia" w:ascii="宋体" w:hAnsi="宋体" w:eastAsia="宋体" w:cs="仿宋"/>
          <w:color w:val="000000"/>
          <w:sz w:val="24"/>
          <w:szCs w:val="28"/>
        </w:rPr>
        <w:t>项目名称：</w:t>
      </w:r>
    </w:p>
    <w:tbl>
      <w:tblPr>
        <w:tblStyle w:val="5"/>
        <w:tblW w:w="9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356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2916" w:type="dxa"/>
            <w:vAlign w:val="center"/>
          </w:tcPr>
          <w:p>
            <w:pPr>
              <w:jc w:val="center"/>
              <w:rPr>
                <w:rFonts w:ascii="宋体" w:hAnsi="宋体" w:eastAsia="宋体" w:cs="仿宋"/>
                <w:color w:val="000000"/>
                <w:sz w:val="24"/>
                <w:szCs w:val="28"/>
              </w:rPr>
            </w:pPr>
            <w:r>
              <w:rPr>
                <w:rFonts w:hint="eastAsia" w:ascii="宋体" w:hAnsi="宋体" w:eastAsia="宋体" w:cs="仿宋"/>
                <w:color w:val="000000"/>
                <w:sz w:val="24"/>
                <w:szCs w:val="24"/>
              </w:rPr>
              <w:t>竞选人名称</w:t>
            </w:r>
          </w:p>
        </w:tc>
        <w:tc>
          <w:tcPr>
            <w:tcW w:w="3564" w:type="dxa"/>
            <w:vAlign w:val="center"/>
          </w:tcPr>
          <w:p>
            <w:pPr>
              <w:jc w:val="center"/>
              <w:rPr>
                <w:rFonts w:ascii="宋体" w:hAnsi="宋体" w:eastAsia="宋体" w:cs="仿宋"/>
                <w:color w:val="000000"/>
                <w:sz w:val="21"/>
                <w:szCs w:val="21"/>
              </w:rPr>
            </w:pPr>
            <w:r>
              <w:rPr>
                <w:rFonts w:hint="eastAsia" w:ascii="宋体" w:hAnsi="宋体" w:eastAsia="宋体" w:cs="仿宋"/>
                <w:color w:val="000000"/>
                <w:sz w:val="21"/>
                <w:szCs w:val="21"/>
              </w:rPr>
              <w:t>服务地点</w:t>
            </w:r>
          </w:p>
        </w:tc>
        <w:tc>
          <w:tcPr>
            <w:tcW w:w="2783" w:type="dxa"/>
            <w:vAlign w:val="center"/>
          </w:tcPr>
          <w:p>
            <w:pPr>
              <w:jc w:val="center"/>
              <w:rPr>
                <w:rFonts w:ascii="宋体" w:hAnsi="宋体" w:eastAsia="宋体" w:cs="仿宋"/>
                <w:color w:val="000000"/>
                <w:sz w:val="21"/>
                <w:szCs w:val="21"/>
              </w:rPr>
            </w:pPr>
            <w:r>
              <w:rPr>
                <w:rFonts w:hint="eastAsia" w:ascii="宋体" w:hAnsi="宋体" w:eastAsia="宋体" w:cs="仿宋"/>
                <w:color w:val="000000"/>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916" w:type="dxa"/>
            <w:vAlign w:val="center"/>
          </w:tcPr>
          <w:p>
            <w:pPr>
              <w:jc w:val="left"/>
              <w:rPr>
                <w:rFonts w:ascii="宋体" w:hAnsi="宋体" w:eastAsia="宋体" w:cs="仿宋"/>
                <w:color w:val="000000"/>
                <w:sz w:val="21"/>
                <w:szCs w:val="21"/>
              </w:rPr>
            </w:pPr>
          </w:p>
        </w:tc>
        <w:tc>
          <w:tcPr>
            <w:tcW w:w="3564" w:type="dxa"/>
            <w:vAlign w:val="center"/>
          </w:tcPr>
          <w:p>
            <w:pPr>
              <w:spacing w:line="360" w:lineRule="auto"/>
              <w:ind w:firstLine="481" w:firstLineChars="200"/>
              <w:jc w:val="left"/>
              <w:rPr>
                <w:rFonts w:ascii="宋体" w:hAnsi="宋体" w:eastAsia="宋体" w:cs="仿宋"/>
                <w:b/>
                <w:bCs/>
                <w:color w:val="000000"/>
                <w:sz w:val="24"/>
                <w:szCs w:val="24"/>
              </w:rPr>
            </w:pPr>
          </w:p>
        </w:tc>
        <w:tc>
          <w:tcPr>
            <w:tcW w:w="2783" w:type="dxa"/>
            <w:vAlign w:val="center"/>
          </w:tcPr>
          <w:p>
            <w:pPr>
              <w:jc w:val="left"/>
              <w:rPr>
                <w:rFonts w:ascii="宋体" w:hAnsi="宋体" w:eastAsia="宋体" w:cs="仿宋"/>
                <w:color w:val="000000"/>
                <w:sz w:val="21"/>
                <w:szCs w:val="21"/>
              </w:rPr>
            </w:pPr>
          </w:p>
        </w:tc>
      </w:tr>
    </w:tbl>
    <w:p>
      <w:pPr>
        <w:pStyle w:val="25"/>
        <w:spacing w:line="500" w:lineRule="exact"/>
        <w:ind w:left="7000"/>
        <w:rPr>
          <w:rFonts w:ascii="宋体" w:hAnsi="宋体" w:eastAsia="宋体" w:cs="仿宋"/>
          <w:color w:val="000000"/>
          <w:szCs w:val="28"/>
        </w:rPr>
      </w:pPr>
    </w:p>
    <w:p>
      <w:pPr>
        <w:rPr>
          <w:rFonts w:ascii="宋体" w:hAnsi="宋体" w:eastAsia="宋体" w:cs="仿宋"/>
          <w:color w:val="000000"/>
        </w:rPr>
      </w:pPr>
    </w:p>
    <w:p>
      <w:pPr>
        <w:spacing w:line="500" w:lineRule="exact"/>
        <w:rPr>
          <w:rFonts w:ascii="宋体" w:hAnsi="宋体" w:eastAsia="宋体" w:cs="仿宋"/>
          <w:color w:val="000000"/>
          <w:sz w:val="24"/>
          <w:szCs w:val="28"/>
        </w:rPr>
      </w:pPr>
    </w:p>
    <w:p>
      <w:pPr>
        <w:spacing w:line="500" w:lineRule="exact"/>
        <w:ind w:firstLine="480" w:firstLineChars="200"/>
        <w:rPr>
          <w:rFonts w:ascii="宋体" w:hAnsi="宋体" w:eastAsia="宋体" w:cs="仿宋"/>
          <w:color w:val="000000"/>
          <w:sz w:val="24"/>
          <w:szCs w:val="28"/>
        </w:rPr>
      </w:pPr>
      <w:r>
        <w:rPr>
          <w:rFonts w:hint="eastAsia" w:ascii="宋体" w:hAnsi="宋体" w:eastAsia="宋体" w:cs="仿宋"/>
          <w:color w:val="000000"/>
          <w:sz w:val="24"/>
          <w:szCs w:val="28"/>
        </w:rPr>
        <w:t>竞选人：</w:t>
      </w:r>
      <w:r>
        <w:rPr>
          <w:rFonts w:ascii="宋体" w:hAnsi="宋体" w:eastAsia="宋体" w:cs="仿宋"/>
          <w:color w:val="000000"/>
          <w:sz w:val="24"/>
          <w:szCs w:val="28"/>
        </w:rPr>
        <w:t xml:space="preserve">                      </w:t>
      </w:r>
      <w:r>
        <w:rPr>
          <w:rFonts w:hint="eastAsia" w:ascii="宋体" w:hAnsi="宋体" w:eastAsia="宋体" w:cs="仿宋"/>
          <w:color w:val="000000"/>
          <w:sz w:val="24"/>
          <w:szCs w:val="28"/>
        </w:rPr>
        <w:t>法定代表人或法定代表人授权代表或自然人：</w:t>
      </w:r>
    </w:p>
    <w:p>
      <w:pPr>
        <w:spacing w:line="500" w:lineRule="exact"/>
        <w:rPr>
          <w:rFonts w:ascii="宋体" w:hAnsi="宋体" w:eastAsia="宋体" w:cs="仿宋"/>
          <w:color w:val="000000"/>
          <w:sz w:val="24"/>
          <w:szCs w:val="28"/>
        </w:rPr>
      </w:pPr>
      <w:r>
        <w:rPr>
          <w:rFonts w:ascii="宋体" w:hAnsi="宋体" w:eastAsia="宋体" w:cs="仿宋"/>
          <w:color w:val="000000"/>
          <w:sz w:val="24"/>
          <w:szCs w:val="28"/>
        </w:rPr>
        <w:t xml:space="preserve">  </w:t>
      </w:r>
      <w:r>
        <w:rPr>
          <w:rFonts w:hint="eastAsia" w:ascii="宋体" w:hAnsi="宋体" w:eastAsia="宋体" w:cs="仿宋"/>
          <w:color w:val="000000"/>
          <w:sz w:val="24"/>
          <w:szCs w:val="28"/>
        </w:rPr>
        <w:t>（竞选人公章）</w:t>
      </w:r>
      <w:r>
        <w:rPr>
          <w:rFonts w:ascii="宋体" w:hAnsi="宋体" w:eastAsia="宋体" w:cs="仿宋"/>
          <w:color w:val="000000"/>
          <w:sz w:val="24"/>
          <w:szCs w:val="28"/>
        </w:rPr>
        <w:t xml:space="preserve">                               </w:t>
      </w:r>
      <w:r>
        <w:rPr>
          <w:rFonts w:hint="eastAsia" w:ascii="宋体" w:hAnsi="宋体" w:eastAsia="宋体" w:cs="仿宋"/>
          <w:color w:val="000000"/>
          <w:sz w:val="24"/>
          <w:szCs w:val="28"/>
        </w:rPr>
        <w:t>（签署或盖章）</w:t>
      </w:r>
    </w:p>
    <w:p>
      <w:pPr>
        <w:spacing w:line="500" w:lineRule="exact"/>
        <w:rPr>
          <w:rFonts w:ascii="宋体" w:hAnsi="宋体" w:eastAsia="宋体" w:cs="仿宋"/>
          <w:color w:val="000000"/>
          <w:sz w:val="24"/>
          <w:szCs w:val="28"/>
        </w:rPr>
      </w:pPr>
    </w:p>
    <w:p>
      <w:pPr>
        <w:spacing w:line="500" w:lineRule="exact"/>
        <w:rPr>
          <w:rFonts w:ascii="宋体" w:hAnsi="宋体" w:eastAsia="宋体" w:cs="仿宋"/>
          <w:color w:val="000000"/>
          <w:sz w:val="24"/>
          <w:szCs w:val="28"/>
        </w:rPr>
      </w:pPr>
    </w:p>
    <w:p>
      <w:pPr>
        <w:spacing w:line="500" w:lineRule="exact"/>
        <w:rPr>
          <w:rFonts w:ascii="宋体" w:hAnsi="宋体" w:eastAsia="宋体" w:cs="仿宋"/>
          <w:color w:val="000000"/>
          <w:sz w:val="24"/>
          <w:szCs w:val="28"/>
        </w:rPr>
      </w:pPr>
    </w:p>
    <w:p>
      <w:pPr>
        <w:spacing w:line="500" w:lineRule="exact"/>
        <w:rPr>
          <w:rFonts w:ascii="宋体" w:hAnsi="宋体" w:eastAsia="宋体" w:cs="仿宋"/>
          <w:color w:val="000000"/>
          <w:sz w:val="24"/>
          <w:szCs w:val="28"/>
        </w:rPr>
      </w:pPr>
      <w:r>
        <w:rPr>
          <w:rFonts w:ascii="宋体" w:hAnsi="宋体" w:eastAsia="宋体" w:cs="仿宋"/>
          <w:color w:val="000000"/>
          <w:sz w:val="24"/>
          <w:szCs w:val="28"/>
        </w:rPr>
        <w:t xml:space="preserve">                                            </w:t>
      </w:r>
      <w:r>
        <w:rPr>
          <w:rFonts w:hint="eastAsia" w:ascii="宋体" w:hAnsi="宋体" w:eastAsia="宋体" w:cs="仿宋"/>
          <w:color w:val="000000"/>
          <w:sz w:val="24"/>
          <w:szCs w:val="28"/>
        </w:rPr>
        <w:t>年</w:t>
      </w:r>
      <w:r>
        <w:rPr>
          <w:rFonts w:ascii="宋体" w:hAnsi="宋体" w:eastAsia="宋体" w:cs="仿宋"/>
          <w:color w:val="000000"/>
          <w:sz w:val="24"/>
          <w:szCs w:val="28"/>
        </w:rPr>
        <w:t xml:space="preserve">     </w:t>
      </w:r>
      <w:r>
        <w:rPr>
          <w:rFonts w:hint="eastAsia" w:ascii="宋体" w:hAnsi="宋体" w:eastAsia="宋体" w:cs="仿宋"/>
          <w:color w:val="000000"/>
          <w:sz w:val="24"/>
          <w:szCs w:val="28"/>
        </w:rPr>
        <w:t>月</w:t>
      </w:r>
      <w:r>
        <w:rPr>
          <w:rFonts w:ascii="宋体" w:hAnsi="宋体" w:eastAsia="宋体" w:cs="仿宋"/>
          <w:color w:val="000000"/>
          <w:sz w:val="24"/>
          <w:szCs w:val="28"/>
        </w:rPr>
        <w:t xml:space="preserve">     </w:t>
      </w:r>
      <w:r>
        <w:rPr>
          <w:rFonts w:hint="eastAsia" w:ascii="宋体" w:hAnsi="宋体" w:eastAsia="宋体" w:cs="仿宋"/>
          <w:color w:val="000000"/>
          <w:sz w:val="24"/>
          <w:szCs w:val="28"/>
        </w:rPr>
        <w:t>日</w:t>
      </w:r>
    </w:p>
    <w:p>
      <w:pPr>
        <w:snapToGrid w:val="0"/>
        <w:spacing w:line="500" w:lineRule="exact"/>
        <w:ind w:firstLine="480" w:firstLineChars="200"/>
        <w:rPr>
          <w:rFonts w:ascii="宋体" w:hAnsi="宋体" w:eastAsia="宋体" w:cs="仿宋"/>
          <w:color w:val="000000"/>
          <w:sz w:val="24"/>
          <w:szCs w:val="28"/>
        </w:rPr>
      </w:pPr>
    </w:p>
    <w:p>
      <w:pPr>
        <w:snapToGrid w:val="0"/>
        <w:spacing w:line="500" w:lineRule="exact"/>
        <w:ind w:firstLine="480" w:firstLineChars="200"/>
        <w:rPr>
          <w:rFonts w:ascii="宋体" w:hAnsi="宋体" w:eastAsia="宋体" w:cs="仿宋"/>
          <w:color w:val="000000"/>
          <w:sz w:val="24"/>
          <w:szCs w:val="28"/>
        </w:rPr>
      </w:pPr>
      <w:r>
        <w:rPr>
          <w:rFonts w:hint="eastAsia" w:ascii="宋体" w:hAnsi="宋体" w:eastAsia="宋体" w:cs="仿宋"/>
          <w:color w:val="000000"/>
          <w:sz w:val="24"/>
          <w:szCs w:val="28"/>
        </w:rPr>
        <w:t>说明：</w:t>
      </w:r>
    </w:p>
    <w:p>
      <w:pPr>
        <w:snapToGrid w:val="0"/>
        <w:spacing w:line="500" w:lineRule="exact"/>
        <w:ind w:firstLine="480" w:firstLineChars="200"/>
        <w:rPr>
          <w:rFonts w:ascii="宋体" w:hAnsi="宋体" w:eastAsia="宋体" w:cs="仿宋"/>
          <w:color w:val="000000"/>
          <w:sz w:val="24"/>
          <w:szCs w:val="28"/>
        </w:rPr>
      </w:pPr>
      <w:r>
        <w:rPr>
          <w:rFonts w:ascii="宋体" w:hAnsi="宋体" w:eastAsia="宋体" w:cs="仿宋"/>
          <w:color w:val="000000"/>
          <w:sz w:val="24"/>
          <w:szCs w:val="28"/>
        </w:rPr>
        <w:t>1.</w:t>
      </w:r>
      <w:r>
        <w:rPr>
          <w:rFonts w:hint="eastAsia" w:ascii="宋体" w:hAnsi="宋体" w:eastAsia="宋体" w:cs="仿宋"/>
          <w:color w:val="000000"/>
          <w:sz w:val="24"/>
          <w:szCs w:val="28"/>
        </w:rPr>
        <w:t>比选一览表按格式填列；</w:t>
      </w:r>
    </w:p>
    <w:p>
      <w:pPr>
        <w:snapToGrid w:val="0"/>
        <w:spacing w:line="500" w:lineRule="exact"/>
        <w:ind w:firstLine="480" w:firstLineChars="200"/>
        <w:rPr>
          <w:rFonts w:ascii="宋体" w:hAnsi="宋体" w:eastAsia="宋体" w:cs="仿宋"/>
          <w:color w:val="000000"/>
          <w:sz w:val="24"/>
          <w:szCs w:val="28"/>
        </w:rPr>
      </w:pPr>
      <w:r>
        <w:rPr>
          <w:rFonts w:ascii="宋体" w:hAnsi="宋体" w:eastAsia="宋体" w:cs="仿宋"/>
          <w:color w:val="000000"/>
          <w:sz w:val="24"/>
          <w:szCs w:val="28"/>
        </w:rPr>
        <w:t>2.</w:t>
      </w:r>
      <w:r>
        <w:rPr>
          <w:rFonts w:hint="eastAsia" w:ascii="宋体" w:hAnsi="宋体" w:eastAsia="宋体" w:cs="仿宋"/>
          <w:color w:val="000000"/>
          <w:sz w:val="24"/>
          <w:szCs w:val="28"/>
        </w:rPr>
        <w:t>比选一览表在比选会上当众宣读，务必填写清楚，准确无误。</w:t>
      </w:r>
    </w:p>
    <w:p>
      <w:pPr>
        <w:pStyle w:val="13"/>
        <w:pageBreakBefore/>
        <w:spacing w:line="500" w:lineRule="exact"/>
        <w:outlineLvl w:val="2"/>
        <w:rPr>
          <w:rFonts w:ascii="宋体" w:cs="仿宋"/>
          <w:bCs/>
          <w:color w:val="000000"/>
          <w:szCs w:val="28"/>
        </w:rPr>
      </w:pPr>
      <w:bookmarkStart w:id="83" w:name="_Toc493506320"/>
      <w:r>
        <w:rPr>
          <w:rFonts w:hint="eastAsia" w:ascii="宋体" w:hAnsi="宋体" w:cs="仿宋"/>
          <w:color w:val="000000"/>
          <w:szCs w:val="28"/>
        </w:rPr>
        <w:t>二、技术文件</w:t>
      </w:r>
      <w:bookmarkEnd w:id="83"/>
    </w:p>
    <w:p>
      <w:pPr>
        <w:snapToGrid w:val="0"/>
        <w:spacing w:line="400" w:lineRule="exact"/>
        <w:ind w:firstLine="560" w:firstLineChars="200"/>
        <w:jc w:val="center"/>
        <w:outlineLvl w:val="3"/>
        <w:rPr>
          <w:rFonts w:ascii="宋体" w:hAnsi="宋体" w:eastAsia="宋体" w:cs="仿宋"/>
          <w:color w:val="000000"/>
          <w:szCs w:val="32"/>
        </w:rPr>
      </w:pPr>
      <w:r>
        <w:rPr>
          <w:rFonts w:hint="eastAsia" w:ascii="宋体" w:hAnsi="宋体" w:eastAsia="宋体" w:cs="仿宋"/>
          <w:color w:val="000000"/>
          <w:szCs w:val="32"/>
        </w:rPr>
        <w:t>（一）技术</w:t>
      </w:r>
      <w:r>
        <w:rPr>
          <w:rFonts w:ascii="宋体" w:hAnsi="宋体" w:eastAsia="宋体" w:cs="仿宋"/>
          <w:color w:val="000000"/>
          <w:szCs w:val="32"/>
        </w:rPr>
        <w:t>(</w:t>
      </w:r>
      <w:r>
        <w:rPr>
          <w:rFonts w:hint="eastAsia" w:ascii="宋体" w:hAnsi="宋体" w:eastAsia="宋体" w:cs="仿宋"/>
          <w:color w:val="000000"/>
          <w:szCs w:val="32"/>
        </w:rPr>
        <w:t>服务</w:t>
      </w:r>
      <w:r>
        <w:rPr>
          <w:rFonts w:ascii="宋体" w:hAnsi="宋体" w:eastAsia="宋体" w:cs="仿宋"/>
          <w:color w:val="000000"/>
          <w:szCs w:val="32"/>
        </w:rPr>
        <w:t>)</w:t>
      </w:r>
      <w:r>
        <w:rPr>
          <w:rFonts w:hint="eastAsia" w:ascii="宋体" w:hAnsi="宋体" w:eastAsia="宋体" w:cs="仿宋"/>
          <w:color w:val="000000"/>
          <w:szCs w:val="32"/>
        </w:rPr>
        <w:t>条款差异表</w:t>
      </w:r>
    </w:p>
    <w:p>
      <w:pPr>
        <w:snapToGrid w:val="0"/>
        <w:spacing w:line="400" w:lineRule="exact"/>
        <w:ind w:firstLine="480" w:firstLineChars="200"/>
        <w:rPr>
          <w:rFonts w:ascii="宋体" w:hAnsi="宋体" w:eastAsia="宋体" w:cs="仿宋"/>
          <w:color w:val="000000"/>
          <w:sz w:val="24"/>
          <w:szCs w:val="28"/>
        </w:rPr>
      </w:pPr>
      <w:r>
        <w:rPr>
          <w:rFonts w:hint="eastAsia" w:ascii="宋体" w:hAnsi="宋体" w:eastAsia="宋体" w:cs="仿宋"/>
          <w:color w:val="000000"/>
          <w:sz w:val="24"/>
          <w:szCs w:val="28"/>
        </w:rPr>
        <w:t>项目名称：</w:t>
      </w:r>
    </w:p>
    <w:tbl>
      <w:tblPr>
        <w:tblStyle w:val="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r>
              <w:rPr>
                <w:rFonts w:hint="eastAsia" w:ascii="宋体" w:hAnsi="宋体" w:eastAsia="宋体" w:cs="仿宋"/>
                <w:color w:val="000000"/>
                <w:sz w:val="21"/>
                <w:szCs w:val="21"/>
              </w:rPr>
              <w:t>序号</w:t>
            </w: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r>
              <w:rPr>
                <w:rFonts w:hint="eastAsia" w:ascii="宋体" w:hAnsi="宋体" w:eastAsia="宋体" w:cs="仿宋"/>
                <w:color w:val="000000"/>
                <w:sz w:val="21"/>
                <w:szCs w:val="21"/>
              </w:rPr>
              <w:t>比选要求</w:t>
            </w: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r>
              <w:rPr>
                <w:rFonts w:hint="eastAsia" w:ascii="宋体" w:hAnsi="宋体" w:eastAsia="宋体" w:cs="仿宋"/>
                <w:color w:val="000000"/>
                <w:sz w:val="21"/>
                <w:szCs w:val="21"/>
              </w:rPr>
              <w:t>技术（服务）应答</w:t>
            </w: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r>
              <w:rPr>
                <w:rFonts w:hint="eastAsia" w:ascii="宋体" w:hAnsi="宋体" w:eastAsia="宋体" w:cs="仿宋"/>
                <w:color w:val="00000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rPr>
                <w:rFonts w:ascii="宋体" w:hAnsi="宋体" w:eastAsia="宋体" w:cs="仿宋"/>
                <w:color w:val="000000"/>
                <w:sz w:val="21"/>
                <w:szCs w:val="21"/>
              </w:rPr>
            </w:pPr>
            <w:r>
              <w:rPr>
                <w:rFonts w:ascii="宋体" w:hAnsi="宋体" w:eastAsia="宋体" w:cs="仿宋"/>
                <w:color w:val="000000"/>
                <w:sz w:val="21"/>
                <w:szCs w:val="21"/>
              </w:rPr>
              <w:t xml:space="preserve"> </w:t>
            </w: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bl>
    <w:p>
      <w:pPr>
        <w:spacing w:line="500" w:lineRule="exact"/>
        <w:ind w:firstLine="600" w:firstLineChars="250"/>
        <w:rPr>
          <w:rFonts w:ascii="宋体" w:hAnsi="宋体" w:eastAsia="宋体" w:cs="仿宋"/>
          <w:color w:val="000000"/>
          <w:sz w:val="24"/>
          <w:szCs w:val="28"/>
        </w:rPr>
      </w:pPr>
      <w:r>
        <w:rPr>
          <w:rFonts w:hint="eastAsia" w:ascii="宋体" w:hAnsi="宋体" w:eastAsia="宋体" w:cs="仿宋"/>
          <w:color w:val="000000"/>
          <w:sz w:val="24"/>
          <w:szCs w:val="28"/>
        </w:rPr>
        <w:t>竞选人：</w:t>
      </w:r>
      <w:r>
        <w:rPr>
          <w:rFonts w:ascii="宋体" w:hAnsi="宋体" w:eastAsia="宋体" w:cs="仿宋"/>
          <w:color w:val="000000"/>
          <w:sz w:val="24"/>
          <w:szCs w:val="28"/>
        </w:rPr>
        <w:t xml:space="preserve">                  </w:t>
      </w:r>
      <w:r>
        <w:rPr>
          <w:rFonts w:hint="eastAsia" w:ascii="宋体" w:hAnsi="宋体" w:eastAsia="宋体" w:cs="仿宋"/>
          <w:color w:val="000000"/>
          <w:sz w:val="24"/>
          <w:szCs w:val="28"/>
        </w:rPr>
        <w:t>法定代表人（或法定代表人授权代表）或自然人：</w:t>
      </w:r>
    </w:p>
    <w:p>
      <w:pPr>
        <w:spacing w:line="500" w:lineRule="exact"/>
        <w:rPr>
          <w:rFonts w:ascii="宋体" w:hAnsi="宋体" w:eastAsia="宋体" w:cs="仿宋"/>
          <w:color w:val="000000"/>
          <w:sz w:val="24"/>
          <w:szCs w:val="28"/>
        </w:rPr>
      </w:pPr>
      <w:r>
        <w:rPr>
          <w:rFonts w:ascii="宋体" w:hAnsi="宋体" w:eastAsia="宋体" w:cs="仿宋"/>
          <w:color w:val="000000"/>
          <w:sz w:val="24"/>
          <w:szCs w:val="28"/>
        </w:rPr>
        <w:t xml:space="preserve">    </w:t>
      </w:r>
    </w:p>
    <w:p>
      <w:pPr>
        <w:spacing w:line="500" w:lineRule="exact"/>
        <w:ind w:firstLine="720" w:firstLineChars="300"/>
        <w:rPr>
          <w:rFonts w:ascii="宋体" w:hAnsi="宋体" w:eastAsia="宋体" w:cs="仿宋"/>
          <w:color w:val="000000"/>
          <w:sz w:val="24"/>
          <w:szCs w:val="28"/>
        </w:rPr>
      </w:pPr>
      <w:r>
        <w:rPr>
          <w:rFonts w:hint="eastAsia" w:ascii="宋体" w:hAnsi="宋体" w:eastAsia="宋体" w:cs="仿宋"/>
          <w:color w:val="000000"/>
          <w:sz w:val="24"/>
          <w:szCs w:val="28"/>
        </w:rPr>
        <w:t>（竞选人公章）</w:t>
      </w:r>
      <w:r>
        <w:rPr>
          <w:rFonts w:ascii="宋体" w:hAnsi="宋体" w:eastAsia="宋体" w:cs="仿宋"/>
          <w:color w:val="000000"/>
          <w:sz w:val="24"/>
          <w:szCs w:val="28"/>
        </w:rPr>
        <w:t xml:space="preserve">                               </w:t>
      </w:r>
      <w:r>
        <w:rPr>
          <w:rFonts w:hint="eastAsia" w:ascii="宋体" w:hAnsi="宋体" w:eastAsia="宋体" w:cs="仿宋"/>
          <w:color w:val="000000"/>
          <w:sz w:val="24"/>
          <w:szCs w:val="28"/>
        </w:rPr>
        <w:t>（签署或盖章）</w:t>
      </w:r>
    </w:p>
    <w:p>
      <w:pPr>
        <w:tabs>
          <w:tab w:val="left" w:pos="6300"/>
        </w:tabs>
        <w:snapToGrid w:val="0"/>
        <w:spacing w:line="500" w:lineRule="exact"/>
        <w:ind w:firstLine="570"/>
        <w:rPr>
          <w:rFonts w:ascii="宋体" w:hAnsi="宋体" w:eastAsia="宋体" w:cs="仿宋"/>
          <w:color w:val="000000"/>
          <w:sz w:val="24"/>
          <w:szCs w:val="28"/>
        </w:rPr>
      </w:pPr>
      <w:r>
        <w:rPr>
          <w:rFonts w:ascii="宋体" w:hAnsi="宋体" w:eastAsia="宋体" w:cs="仿宋"/>
          <w:color w:val="000000"/>
          <w:sz w:val="24"/>
          <w:szCs w:val="28"/>
        </w:rPr>
        <w:t xml:space="preserve">                                            </w:t>
      </w:r>
      <w:r>
        <w:rPr>
          <w:rFonts w:hint="eastAsia" w:ascii="宋体" w:hAnsi="宋体" w:eastAsia="宋体" w:cs="仿宋"/>
          <w:color w:val="000000"/>
          <w:sz w:val="24"/>
          <w:szCs w:val="28"/>
        </w:rPr>
        <w:t>年</w:t>
      </w:r>
      <w:r>
        <w:rPr>
          <w:rFonts w:ascii="宋体" w:hAnsi="宋体" w:eastAsia="宋体" w:cs="仿宋"/>
          <w:color w:val="000000"/>
          <w:sz w:val="24"/>
          <w:szCs w:val="28"/>
        </w:rPr>
        <w:t xml:space="preserve">     </w:t>
      </w:r>
      <w:r>
        <w:rPr>
          <w:rFonts w:hint="eastAsia" w:ascii="宋体" w:hAnsi="宋体" w:eastAsia="宋体" w:cs="仿宋"/>
          <w:color w:val="000000"/>
          <w:sz w:val="24"/>
          <w:szCs w:val="28"/>
        </w:rPr>
        <w:t>月</w:t>
      </w:r>
      <w:r>
        <w:rPr>
          <w:rFonts w:ascii="宋体" w:hAnsi="宋体" w:eastAsia="宋体" w:cs="仿宋"/>
          <w:color w:val="000000"/>
          <w:sz w:val="24"/>
          <w:szCs w:val="28"/>
        </w:rPr>
        <w:t xml:space="preserve">     </w:t>
      </w:r>
      <w:r>
        <w:rPr>
          <w:rFonts w:hint="eastAsia" w:ascii="宋体" w:hAnsi="宋体" w:eastAsia="宋体" w:cs="仿宋"/>
          <w:color w:val="000000"/>
          <w:sz w:val="24"/>
          <w:szCs w:val="28"/>
        </w:rPr>
        <w:t>日</w:t>
      </w:r>
    </w:p>
    <w:p>
      <w:pPr>
        <w:tabs>
          <w:tab w:val="left" w:pos="6300"/>
        </w:tabs>
        <w:snapToGrid w:val="0"/>
        <w:spacing w:line="500" w:lineRule="exact"/>
        <w:ind w:firstLine="570"/>
        <w:rPr>
          <w:rFonts w:ascii="宋体" w:hAnsi="宋体" w:eastAsia="宋体" w:cs="仿宋"/>
          <w:color w:val="000000"/>
          <w:sz w:val="24"/>
        </w:rPr>
      </w:pPr>
      <w:r>
        <w:rPr>
          <w:rFonts w:hint="eastAsia" w:ascii="宋体" w:hAnsi="宋体" w:eastAsia="宋体" w:cs="仿宋"/>
          <w:color w:val="000000"/>
          <w:sz w:val="24"/>
        </w:rPr>
        <w:t>注：</w:t>
      </w:r>
    </w:p>
    <w:p>
      <w:pPr>
        <w:tabs>
          <w:tab w:val="left" w:pos="6300"/>
        </w:tabs>
        <w:snapToGrid w:val="0"/>
        <w:spacing w:line="500" w:lineRule="exact"/>
        <w:ind w:firstLine="570"/>
        <w:rPr>
          <w:rFonts w:ascii="宋体" w:hAnsi="宋体" w:eastAsia="宋体" w:cs="仿宋"/>
          <w:color w:val="000000"/>
          <w:sz w:val="24"/>
          <w:szCs w:val="24"/>
        </w:rPr>
      </w:pPr>
      <w:r>
        <w:rPr>
          <w:rFonts w:ascii="宋体" w:hAnsi="宋体" w:eastAsia="宋体" w:cs="仿宋"/>
          <w:color w:val="000000"/>
          <w:sz w:val="24"/>
          <w:szCs w:val="24"/>
        </w:rPr>
        <w:t>1.</w:t>
      </w:r>
      <w:r>
        <w:rPr>
          <w:rFonts w:hint="eastAsia" w:ascii="宋体" w:hAnsi="宋体" w:eastAsia="宋体" w:cs="仿宋"/>
          <w:color w:val="000000"/>
          <w:sz w:val="24"/>
          <w:szCs w:val="24"/>
        </w:rPr>
        <w:t>本表即为对本项目“第二篇</w:t>
      </w:r>
      <w:r>
        <w:rPr>
          <w:rFonts w:ascii="宋体" w:hAnsi="宋体" w:eastAsia="宋体" w:cs="仿宋"/>
          <w:color w:val="000000"/>
          <w:sz w:val="24"/>
          <w:szCs w:val="24"/>
        </w:rPr>
        <w:t xml:space="preserve">  </w:t>
      </w:r>
      <w:r>
        <w:rPr>
          <w:rFonts w:hint="eastAsia" w:ascii="宋体" w:hAnsi="宋体" w:eastAsia="宋体" w:cs="仿宋"/>
          <w:color w:val="000000"/>
          <w:sz w:val="24"/>
          <w:szCs w:val="24"/>
        </w:rPr>
        <w:t>项目技术（服务）需求”中所列条款进行比较和响应；</w:t>
      </w:r>
    </w:p>
    <w:p>
      <w:pPr>
        <w:tabs>
          <w:tab w:val="left" w:pos="6300"/>
        </w:tabs>
        <w:snapToGrid w:val="0"/>
        <w:spacing w:line="500" w:lineRule="exact"/>
        <w:ind w:firstLine="570"/>
        <w:rPr>
          <w:rFonts w:ascii="宋体" w:hAnsi="宋体" w:eastAsia="宋体" w:cs="仿宋"/>
          <w:color w:val="000000"/>
          <w:sz w:val="24"/>
          <w:szCs w:val="24"/>
        </w:rPr>
      </w:pPr>
      <w:r>
        <w:rPr>
          <w:rFonts w:ascii="宋体" w:hAnsi="宋体" w:eastAsia="宋体" w:cs="仿宋"/>
          <w:color w:val="000000"/>
          <w:sz w:val="24"/>
          <w:szCs w:val="24"/>
        </w:rPr>
        <w:t>2.</w:t>
      </w:r>
      <w:r>
        <w:rPr>
          <w:rFonts w:hint="eastAsia" w:ascii="宋体" w:hAnsi="宋体" w:eastAsia="宋体" w:cs="仿宋"/>
          <w:color w:val="000000"/>
          <w:sz w:val="24"/>
          <w:szCs w:val="24"/>
        </w:rPr>
        <w:t>本表可扩展；</w:t>
      </w:r>
    </w:p>
    <w:p>
      <w:pPr>
        <w:tabs>
          <w:tab w:val="left" w:pos="6300"/>
        </w:tabs>
        <w:snapToGrid w:val="0"/>
        <w:spacing w:line="500" w:lineRule="exact"/>
        <w:ind w:firstLine="570"/>
        <w:rPr>
          <w:rFonts w:ascii="宋体" w:hAnsi="宋体" w:eastAsia="宋体" w:cs="仿宋"/>
          <w:color w:val="000000"/>
          <w:sz w:val="24"/>
          <w:szCs w:val="24"/>
        </w:rPr>
      </w:pPr>
      <w:r>
        <w:rPr>
          <w:rFonts w:ascii="宋体" w:hAnsi="宋体" w:eastAsia="宋体" w:cs="仿宋"/>
          <w:color w:val="000000"/>
          <w:sz w:val="24"/>
          <w:szCs w:val="24"/>
        </w:rPr>
        <w:t>3.</w:t>
      </w:r>
      <w:r>
        <w:rPr>
          <w:rFonts w:hint="eastAsia" w:ascii="宋体" w:hAnsi="宋体" w:eastAsia="宋体" w:cs="仿宋"/>
          <w:color w:val="000000"/>
          <w:sz w:val="24"/>
          <w:szCs w:val="24"/>
        </w:rPr>
        <w:t>可附相关技术（质量）支撑材料。（格式自定）</w:t>
      </w:r>
    </w:p>
    <w:p>
      <w:pPr>
        <w:snapToGrid w:val="0"/>
        <w:spacing w:line="360" w:lineRule="auto"/>
        <w:outlineLvl w:val="3"/>
        <w:rPr>
          <w:rFonts w:ascii="宋体" w:hAnsi="宋体" w:eastAsia="宋体" w:cs="仿宋"/>
          <w:b/>
          <w:color w:val="000000"/>
          <w:szCs w:val="28"/>
        </w:rPr>
      </w:pPr>
    </w:p>
    <w:p>
      <w:pPr>
        <w:snapToGrid w:val="0"/>
        <w:spacing w:line="360" w:lineRule="auto"/>
        <w:outlineLvl w:val="3"/>
        <w:rPr>
          <w:rFonts w:ascii="宋体" w:hAnsi="宋体" w:eastAsia="宋体" w:cs="仿宋"/>
          <w:b/>
          <w:color w:val="000000"/>
          <w:szCs w:val="28"/>
        </w:rPr>
      </w:pPr>
    </w:p>
    <w:p>
      <w:pPr>
        <w:snapToGrid w:val="0"/>
        <w:spacing w:line="400" w:lineRule="exact"/>
        <w:ind w:firstLine="560" w:firstLineChars="200"/>
        <w:jc w:val="center"/>
        <w:outlineLvl w:val="3"/>
        <w:rPr>
          <w:rFonts w:ascii="宋体" w:hAnsi="宋体" w:eastAsia="宋体" w:cs="仿宋"/>
          <w:color w:val="000000"/>
          <w:szCs w:val="32"/>
        </w:rPr>
      </w:pPr>
      <w:r>
        <w:rPr>
          <w:rFonts w:hint="eastAsia" w:ascii="宋体" w:hAnsi="宋体" w:eastAsia="宋体" w:cs="仿宋"/>
          <w:color w:val="000000"/>
          <w:szCs w:val="32"/>
        </w:rPr>
        <w:t>（二）其他服务资料（格式自拟）</w:t>
      </w:r>
    </w:p>
    <w:p>
      <w:pPr>
        <w:tabs>
          <w:tab w:val="left" w:pos="6300"/>
        </w:tabs>
        <w:snapToGrid w:val="0"/>
        <w:spacing w:line="400" w:lineRule="exact"/>
        <w:ind w:firstLine="570"/>
        <w:outlineLvl w:val="2"/>
        <w:rPr>
          <w:rFonts w:ascii="宋体" w:hAnsi="宋体" w:eastAsia="宋体" w:cs="仿宋"/>
          <w:color w:val="000000"/>
          <w:sz w:val="24"/>
          <w:szCs w:val="24"/>
        </w:rPr>
      </w:pPr>
    </w:p>
    <w:p>
      <w:pPr>
        <w:snapToGrid w:val="0"/>
        <w:spacing w:line="400" w:lineRule="exact"/>
        <w:ind w:firstLine="465"/>
        <w:outlineLvl w:val="1"/>
        <w:rPr>
          <w:rFonts w:ascii="宋体" w:hAnsi="宋体" w:eastAsia="宋体" w:cs="仿宋"/>
          <w:b/>
          <w:color w:val="000000"/>
          <w:sz w:val="24"/>
          <w:szCs w:val="24"/>
        </w:rPr>
      </w:pPr>
      <w:r>
        <w:rPr>
          <w:rFonts w:hint="eastAsia" w:ascii="宋体" w:hAnsi="宋体" w:eastAsia="宋体" w:cs="仿宋"/>
          <w:color w:val="000000"/>
          <w:sz w:val="24"/>
          <w:szCs w:val="24"/>
        </w:rPr>
        <w:t>根据本比选文件第四篇</w:t>
      </w:r>
      <w:r>
        <w:rPr>
          <w:rFonts w:ascii="宋体" w:hAnsi="宋体" w:eastAsia="宋体" w:cs="仿宋"/>
          <w:color w:val="000000"/>
          <w:sz w:val="24"/>
          <w:szCs w:val="24"/>
        </w:rPr>
        <w:t xml:space="preserve"> </w:t>
      </w:r>
      <w:r>
        <w:rPr>
          <w:rFonts w:hint="eastAsia" w:ascii="宋体" w:hAnsi="宋体" w:eastAsia="宋体" w:cs="仿宋"/>
          <w:color w:val="000000"/>
          <w:sz w:val="24"/>
          <w:szCs w:val="24"/>
        </w:rPr>
        <w:t>评标办法</w:t>
      </w:r>
      <w:r>
        <w:rPr>
          <w:rFonts w:ascii="宋体" w:hAnsi="宋体" w:eastAsia="宋体" w:cs="仿宋"/>
          <w:color w:val="000000"/>
          <w:sz w:val="24"/>
          <w:szCs w:val="24"/>
        </w:rPr>
        <w:t xml:space="preserve"> </w:t>
      </w:r>
      <w:r>
        <w:rPr>
          <w:rFonts w:hint="eastAsia" w:ascii="宋体" w:hAnsi="宋体" w:eastAsia="宋体" w:cs="仿宋"/>
          <w:color w:val="000000"/>
          <w:sz w:val="24"/>
          <w:szCs w:val="24"/>
        </w:rPr>
        <w:t>三、评标标准“服务部分”的要求提供。</w:t>
      </w:r>
      <w:r>
        <w:rPr>
          <w:rFonts w:ascii="宋体" w:hAnsi="宋体" w:eastAsia="宋体" w:cs="仿宋"/>
          <w:color w:val="000000"/>
          <w:sz w:val="24"/>
          <w:szCs w:val="24"/>
        </w:rPr>
        <w:br w:type="page"/>
      </w:r>
      <w:r>
        <w:rPr>
          <w:rFonts w:hint="eastAsia" w:ascii="宋体" w:hAnsi="宋体" w:eastAsia="宋体" w:cs="仿宋"/>
          <w:b/>
          <w:color w:val="000000"/>
          <w:sz w:val="32"/>
          <w:szCs w:val="28"/>
        </w:rPr>
        <w:t>三、商务文件</w:t>
      </w:r>
    </w:p>
    <w:p>
      <w:pPr>
        <w:snapToGrid w:val="0"/>
        <w:spacing w:line="400" w:lineRule="exact"/>
        <w:ind w:firstLine="560" w:firstLineChars="200"/>
        <w:jc w:val="center"/>
        <w:outlineLvl w:val="3"/>
        <w:rPr>
          <w:rFonts w:ascii="宋体" w:hAnsi="宋体" w:eastAsia="宋体" w:cs="仿宋"/>
          <w:color w:val="000000"/>
          <w:szCs w:val="32"/>
        </w:rPr>
      </w:pPr>
      <w:r>
        <w:rPr>
          <w:rFonts w:hint="eastAsia" w:ascii="宋体" w:hAnsi="宋体" w:eastAsia="宋体" w:cs="仿宋"/>
          <w:color w:val="000000"/>
          <w:szCs w:val="32"/>
        </w:rPr>
        <w:t>（一）商务条款差异表</w:t>
      </w:r>
    </w:p>
    <w:p>
      <w:pPr>
        <w:snapToGrid w:val="0"/>
        <w:spacing w:line="400" w:lineRule="exact"/>
        <w:ind w:firstLine="480" w:firstLineChars="200"/>
        <w:rPr>
          <w:rFonts w:ascii="宋体" w:hAnsi="宋体" w:eastAsia="宋体" w:cs="仿宋"/>
          <w:color w:val="000000"/>
          <w:sz w:val="24"/>
          <w:szCs w:val="28"/>
        </w:rPr>
      </w:pPr>
      <w:r>
        <w:rPr>
          <w:rFonts w:hint="eastAsia" w:ascii="宋体" w:hAnsi="宋体" w:eastAsia="宋体" w:cs="仿宋"/>
          <w:color w:val="000000"/>
          <w:sz w:val="24"/>
          <w:szCs w:val="28"/>
        </w:rPr>
        <w:t>项目名称：</w:t>
      </w:r>
    </w:p>
    <w:tbl>
      <w:tblPr>
        <w:tblStyle w:val="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r>
              <w:rPr>
                <w:rFonts w:hint="eastAsia" w:ascii="宋体" w:hAnsi="宋体" w:eastAsia="宋体" w:cs="仿宋"/>
                <w:color w:val="000000"/>
                <w:sz w:val="21"/>
                <w:szCs w:val="21"/>
              </w:rPr>
              <w:t>序号</w:t>
            </w: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r>
              <w:rPr>
                <w:rFonts w:hint="eastAsia" w:ascii="宋体" w:hAnsi="宋体" w:eastAsia="宋体" w:cs="仿宋"/>
                <w:color w:val="000000"/>
                <w:sz w:val="21"/>
                <w:szCs w:val="21"/>
              </w:rPr>
              <w:t>比选商务要求</w:t>
            </w: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r>
              <w:rPr>
                <w:rFonts w:hint="eastAsia" w:ascii="宋体" w:hAnsi="宋体" w:eastAsia="宋体" w:cs="仿宋"/>
                <w:color w:val="000000"/>
                <w:sz w:val="21"/>
                <w:szCs w:val="21"/>
              </w:rPr>
              <w:t>商务应答</w:t>
            </w: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r>
              <w:rPr>
                <w:rFonts w:hint="eastAsia" w:ascii="宋体" w:hAnsi="宋体" w:eastAsia="宋体" w:cs="仿宋"/>
                <w:color w:val="00000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rPr>
                <w:rFonts w:ascii="宋体" w:hAnsi="宋体" w:eastAsia="宋体" w:cs="仿宋"/>
                <w:color w:val="000000"/>
                <w:sz w:val="21"/>
                <w:szCs w:val="21"/>
              </w:rPr>
            </w:pPr>
            <w:r>
              <w:rPr>
                <w:rFonts w:ascii="宋体" w:hAnsi="宋体" w:eastAsia="宋体" w:cs="仿宋"/>
                <w:color w:val="000000"/>
                <w:sz w:val="21"/>
                <w:szCs w:val="21"/>
              </w:rPr>
              <w:t xml:space="preserve"> </w:t>
            </w: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969"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3081" w:type="dxa"/>
            <w:vAlign w:val="center"/>
          </w:tcPr>
          <w:p>
            <w:pPr>
              <w:tabs>
                <w:tab w:val="left" w:pos="6300"/>
              </w:tabs>
              <w:snapToGrid w:val="0"/>
              <w:spacing w:line="500" w:lineRule="exact"/>
              <w:jc w:val="center"/>
              <w:rPr>
                <w:rFonts w:ascii="宋体" w:hAnsi="宋体" w:eastAsia="宋体" w:cs="仿宋"/>
                <w:color w:val="000000"/>
                <w:sz w:val="21"/>
                <w:szCs w:val="21"/>
              </w:rPr>
            </w:pPr>
          </w:p>
        </w:tc>
        <w:tc>
          <w:tcPr>
            <w:tcW w:w="2307" w:type="dxa"/>
            <w:vAlign w:val="center"/>
          </w:tcPr>
          <w:p>
            <w:pPr>
              <w:tabs>
                <w:tab w:val="left" w:pos="6300"/>
              </w:tabs>
              <w:snapToGrid w:val="0"/>
              <w:spacing w:line="500" w:lineRule="exact"/>
              <w:jc w:val="center"/>
              <w:rPr>
                <w:rFonts w:ascii="宋体" w:hAnsi="宋体" w:eastAsia="宋体" w:cs="仿宋"/>
                <w:color w:val="000000"/>
                <w:sz w:val="21"/>
                <w:szCs w:val="21"/>
              </w:rPr>
            </w:pPr>
          </w:p>
        </w:tc>
      </w:tr>
    </w:tbl>
    <w:p>
      <w:pPr>
        <w:spacing w:line="500" w:lineRule="exact"/>
        <w:ind w:firstLine="600" w:firstLineChars="250"/>
        <w:rPr>
          <w:rFonts w:ascii="宋体" w:hAnsi="宋体" w:eastAsia="宋体" w:cs="仿宋"/>
          <w:color w:val="000000"/>
          <w:sz w:val="24"/>
          <w:szCs w:val="28"/>
        </w:rPr>
      </w:pPr>
      <w:r>
        <w:rPr>
          <w:rFonts w:hint="eastAsia" w:ascii="宋体" w:hAnsi="宋体" w:eastAsia="宋体" w:cs="仿宋"/>
          <w:color w:val="000000"/>
          <w:sz w:val="24"/>
          <w:szCs w:val="28"/>
        </w:rPr>
        <w:t>竞选人：</w:t>
      </w:r>
      <w:r>
        <w:rPr>
          <w:rFonts w:ascii="宋体" w:hAnsi="宋体" w:eastAsia="宋体" w:cs="仿宋"/>
          <w:color w:val="000000"/>
          <w:sz w:val="24"/>
          <w:szCs w:val="28"/>
        </w:rPr>
        <w:t xml:space="preserve">                     </w:t>
      </w:r>
      <w:r>
        <w:rPr>
          <w:rFonts w:hint="eastAsia" w:ascii="宋体" w:hAnsi="宋体" w:eastAsia="宋体" w:cs="仿宋"/>
          <w:color w:val="000000"/>
          <w:sz w:val="24"/>
          <w:szCs w:val="28"/>
        </w:rPr>
        <w:t>法定代表人（或法定代表人授权代表）或自然人：</w:t>
      </w:r>
    </w:p>
    <w:p>
      <w:pPr>
        <w:spacing w:line="500" w:lineRule="exact"/>
        <w:rPr>
          <w:rFonts w:ascii="宋体" w:hAnsi="宋体" w:eastAsia="宋体" w:cs="仿宋"/>
          <w:color w:val="000000"/>
          <w:sz w:val="24"/>
          <w:szCs w:val="28"/>
        </w:rPr>
      </w:pPr>
      <w:r>
        <w:rPr>
          <w:rFonts w:ascii="宋体" w:hAnsi="宋体" w:eastAsia="宋体" w:cs="仿宋"/>
          <w:color w:val="000000"/>
          <w:sz w:val="24"/>
          <w:szCs w:val="28"/>
        </w:rPr>
        <w:t xml:space="preserve">    </w:t>
      </w:r>
      <w:r>
        <w:rPr>
          <w:rFonts w:hint="eastAsia" w:ascii="宋体" w:hAnsi="宋体" w:eastAsia="宋体" w:cs="仿宋"/>
          <w:color w:val="000000"/>
          <w:sz w:val="24"/>
          <w:szCs w:val="28"/>
        </w:rPr>
        <w:t>（投标人公章）</w:t>
      </w:r>
      <w:r>
        <w:rPr>
          <w:rFonts w:ascii="宋体" w:hAnsi="宋体" w:eastAsia="宋体" w:cs="仿宋"/>
          <w:color w:val="000000"/>
          <w:sz w:val="24"/>
          <w:szCs w:val="28"/>
        </w:rPr>
        <w:t xml:space="preserve">                               </w:t>
      </w:r>
      <w:r>
        <w:rPr>
          <w:rFonts w:hint="eastAsia" w:ascii="宋体" w:hAnsi="宋体" w:eastAsia="宋体" w:cs="仿宋"/>
          <w:color w:val="000000"/>
          <w:sz w:val="24"/>
          <w:szCs w:val="28"/>
        </w:rPr>
        <w:t>（签署或盖章）</w:t>
      </w:r>
    </w:p>
    <w:p>
      <w:pPr>
        <w:tabs>
          <w:tab w:val="left" w:pos="6300"/>
        </w:tabs>
        <w:snapToGrid w:val="0"/>
        <w:spacing w:line="500" w:lineRule="exact"/>
        <w:ind w:firstLine="570"/>
        <w:rPr>
          <w:rFonts w:ascii="宋体" w:hAnsi="宋体" w:eastAsia="宋体" w:cs="仿宋"/>
          <w:color w:val="000000"/>
          <w:sz w:val="24"/>
          <w:szCs w:val="28"/>
        </w:rPr>
      </w:pPr>
      <w:r>
        <w:rPr>
          <w:rFonts w:ascii="宋体" w:hAnsi="宋体" w:eastAsia="宋体" w:cs="仿宋"/>
          <w:color w:val="000000"/>
          <w:sz w:val="24"/>
          <w:szCs w:val="28"/>
        </w:rPr>
        <w:t xml:space="preserve">                                            </w:t>
      </w:r>
      <w:r>
        <w:rPr>
          <w:rFonts w:hint="eastAsia" w:ascii="宋体" w:hAnsi="宋体" w:eastAsia="宋体" w:cs="仿宋"/>
          <w:color w:val="000000"/>
          <w:sz w:val="24"/>
          <w:szCs w:val="28"/>
        </w:rPr>
        <w:t>年</w:t>
      </w:r>
      <w:r>
        <w:rPr>
          <w:rFonts w:ascii="宋体" w:hAnsi="宋体" w:eastAsia="宋体" w:cs="仿宋"/>
          <w:color w:val="000000"/>
          <w:sz w:val="24"/>
          <w:szCs w:val="28"/>
        </w:rPr>
        <w:t xml:space="preserve">     </w:t>
      </w:r>
      <w:r>
        <w:rPr>
          <w:rFonts w:hint="eastAsia" w:ascii="宋体" w:hAnsi="宋体" w:eastAsia="宋体" w:cs="仿宋"/>
          <w:color w:val="000000"/>
          <w:sz w:val="24"/>
          <w:szCs w:val="28"/>
        </w:rPr>
        <w:t>月</w:t>
      </w:r>
      <w:r>
        <w:rPr>
          <w:rFonts w:ascii="宋体" w:hAnsi="宋体" w:eastAsia="宋体" w:cs="仿宋"/>
          <w:color w:val="000000"/>
          <w:sz w:val="24"/>
          <w:szCs w:val="28"/>
        </w:rPr>
        <w:t xml:space="preserve">     </w:t>
      </w:r>
      <w:r>
        <w:rPr>
          <w:rFonts w:hint="eastAsia" w:ascii="宋体" w:hAnsi="宋体" w:eastAsia="宋体" w:cs="仿宋"/>
          <w:color w:val="000000"/>
          <w:sz w:val="24"/>
          <w:szCs w:val="28"/>
        </w:rPr>
        <w:t>日</w:t>
      </w:r>
    </w:p>
    <w:p>
      <w:pPr>
        <w:tabs>
          <w:tab w:val="left" w:pos="6300"/>
        </w:tabs>
        <w:snapToGrid w:val="0"/>
        <w:spacing w:line="500" w:lineRule="exact"/>
        <w:ind w:firstLine="570"/>
        <w:rPr>
          <w:rFonts w:ascii="宋体" w:hAnsi="宋体" w:eastAsia="宋体" w:cs="仿宋"/>
          <w:color w:val="000000"/>
          <w:sz w:val="24"/>
        </w:rPr>
      </w:pPr>
      <w:r>
        <w:rPr>
          <w:rFonts w:hint="eastAsia" w:ascii="宋体" w:hAnsi="宋体" w:eastAsia="宋体" w:cs="仿宋"/>
          <w:color w:val="000000"/>
          <w:sz w:val="24"/>
        </w:rPr>
        <w:t>注：</w:t>
      </w:r>
    </w:p>
    <w:p>
      <w:pPr>
        <w:tabs>
          <w:tab w:val="left" w:pos="6300"/>
        </w:tabs>
        <w:snapToGrid w:val="0"/>
        <w:spacing w:line="500" w:lineRule="exact"/>
        <w:ind w:firstLine="570"/>
        <w:rPr>
          <w:rFonts w:ascii="宋体" w:hAnsi="宋体" w:eastAsia="宋体" w:cs="仿宋"/>
          <w:color w:val="000000"/>
          <w:sz w:val="24"/>
          <w:szCs w:val="24"/>
        </w:rPr>
      </w:pPr>
      <w:r>
        <w:rPr>
          <w:rFonts w:ascii="宋体" w:hAnsi="宋体" w:eastAsia="宋体" w:cs="仿宋"/>
          <w:color w:val="000000"/>
          <w:sz w:val="24"/>
          <w:szCs w:val="24"/>
        </w:rPr>
        <w:t>1.</w:t>
      </w:r>
      <w:r>
        <w:rPr>
          <w:rFonts w:hint="eastAsia" w:ascii="宋体" w:hAnsi="宋体" w:eastAsia="宋体" w:cs="仿宋"/>
          <w:color w:val="000000"/>
          <w:sz w:val="24"/>
          <w:szCs w:val="24"/>
        </w:rPr>
        <w:t>本表即为对本项目“第三篇</w:t>
      </w:r>
      <w:r>
        <w:rPr>
          <w:rFonts w:ascii="宋体" w:hAnsi="宋体" w:eastAsia="宋体" w:cs="仿宋"/>
          <w:color w:val="000000"/>
          <w:sz w:val="24"/>
          <w:szCs w:val="24"/>
        </w:rPr>
        <w:t xml:space="preserve"> </w:t>
      </w:r>
      <w:r>
        <w:rPr>
          <w:rFonts w:hint="eastAsia" w:ascii="宋体" w:hAnsi="宋体" w:eastAsia="宋体" w:cs="仿宋"/>
          <w:color w:val="000000"/>
          <w:sz w:val="24"/>
          <w:szCs w:val="24"/>
        </w:rPr>
        <w:t>项目商务需求”中所列条款进行比较和响应；</w:t>
      </w:r>
    </w:p>
    <w:p>
      <w:pPr>
        <w:tabs>
          <w:tab w:val="left" w:pos="6300"/>
        </w:tabs>
        <w:snapToGrid w:val="0"/>
        <w:spacing w:line="500" w:lineRule="exact"/>
        <w:ind w:firstLine="570"/>
        <w:rPr>
          <w:rFonts w:ascii="宋体" w:hAnsi="宋体" w:eastAsia="宋体" w:cs="仿宋"/>
          <w:color w:val="000000"/>
          <w:sz w:val="24"/>
          <w:szCs w:val="24"/>
        </w:rPr>
      </w:pPr>
      <w:r>
        <w:rPr>
          <w:rFonts w:ascii="宋体" w:hAnsi="宋体" w:eastAsia="宋体" w:cs="仿宋"/>
          <w:color w:val="000000"/>
          <w:sz w:val="24"/>
          <w:szCs w:val="24"/>
        </w:rPr>
        <w:t>2.</w:t>
      </w:r>
      <w:r>
        <w:rPr>
          <w:rFonts w:hint="eastAsia" w:ascii="宋体" w:hAnsi="宋体" w:eastAsia="宋体" w:cs="仿宋"/>
          <w:color w:val="000000"/>
          <w:sz w:val="24"/>
          <w:szCs w:val="24"/>
        </w:rPr>
        <w:t>本表可扩展。</w:t>
      </w:r>
    </w:p>
    <w:p>
      <w:pPr>
        <w:pStyle w:val="23"/>
        <w:rPr>
          <w:rFonts w:ascii="宋体" w:hAnsi="宋体" w:eastAsia="宋体" w:cs="仿宋"/>
          <w:color w:val="000000"/>
        </w:rPr>
      </w:pPr>
    </w:p>
    <w:p>
      <w:pPr>
        <w:snapToGrid w:val="0"/>
        <w:spacing w:line="400" w:lineRule="exact"/>
        <w:ind w:firstLine="480" w:firstLineChars="200"/>
        <w:jc w:val="center"/>
        <w:outlineLvl w:val="3"/>
        <w:rPr>
          <w:rFonts w:ascii="宋体" w:hAnsi="宋体" w:eastAsia="宋体" w:cs="仿宋"/>
          <w:color w:val="000000"/>
          <w:szCs w:val="32"/>
        </w:rPr>
      </w:pPr>
      <w:r>
        <w:rPr>
          <w:rFonts w:ascii="宋体" w:hAnsi="宋体" w:eastAsia="宋体" w:cs="仿宋"/>
          <w:color w:val="000000"/>
          <w:sz w:val="24"/>
          <w:szCs w:val="24"/>
        </w:rPr>
        <w:br w:type="page"/>
      </w:r>
      <w:r>
        <w:rPr>
          <w:rFonts w:hint="eastAsia" w:ascii="宋体" w:hAnsi="宋体" w:eastAsia="宋体" w:cs="仿宋"/>
          <w:color w:val="000000"/>
          <w:szCs w:val="32"/>
        </w:rPr>
        <w:t>（二）其他商务资料（如有）</w:t>
      </w:r>
    </w:p>
    <w:p>
      <w:pPr>
        <w:snapToGrid w:val="0"/>
        <w:spacing w:line="440" w:lineRule="exact"/>
        <w:ind w:firstLine="481" w:firstLineChars="200"/>
        <w:rPr>
          <w:rFonts w:ascii="宋体" w:hAnsi="宋体" w:eastAsia="宋体" w:cs="仿宋"/>
          <w:b/>
          <w:color w:val="000000"/>
          <w:sz w:val="24"/>
          <w:szCs w:val="24"/>
        </w:rPr>
      </w:pPr>
    </w:p>
    <w:p>
      <w:pPr>
        <w:snapToGrid w:val="0"/>
        <w:spacing w:line="440" w:lineRule="exact"/>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根据本比选文件第四篇</w:t>
      </w:r>
      <w:r>
        <w:rPr>
          <w:rFonts w:ascii="宋体" w:hAnsi="宋体" w:eastAsia="宋体" w:cs="仿宋"/>
          <w:color w:val="000000"/>
          <w:sz w:val="24"/>
          <w:szCs w:val="24"/>
        </w:rPr>
        <w:t xml:space="preserve"> </w:t>
      </w:r>
      <w:r>
        <w:rPr>
          <w:rFonts w:hint="eastAsia" w:ascii="宋体" w:hAnsi="宋体" w:eastAsia="宋体" w:cs="仿宋"/>
          <w:color w:val="000000"/>
          <w:sz w:val="24"/>
          <w:szCs w:val="24"/>
        </w:rPr>
        <w:t>评标办法</w:t>
      </w:r>
      <w:r>
        <w:rPr>
          <w:rFonts w:ascii="宋体" w:hAnsi="宋体" w:eastAsia="宋体" w:cs="仿宋"/>
          <w:color w:val="000000"/>
          <w:sz w:val="24"/>
          <w:szCs w:val="24"/>
        </w:rPr>
        <w:t xml:space="preserve"> </w:t>
      </w:r>
      <w:r>
        <w:rPr>
          <w:rFonts w:hint="eastAsia" w:ascii="宋体" w:hAnsi="宋体" w:eastAsia="宋体" w:cs="仿宋"/>
          <w:color w:val="000000"/>
          <w:sz w:val="24"/>
          <w:szCs w:val="24"/>
        </w:rPr>
        <w:t>三、评标标准“商务部分”的要求提供。</w:t>
      </w:r>
    </w:p>
    <w:p>
      <w:pPr>
        <w:pStyle w:val="13"/>
        <w:pageBreakBefore/>
        <w:spacing w:line="500" w:lineRule="exact"/>
        <w:outlineLvl w:val="2"/>
        <w:rPr>
          <w:rFonts w:ascii="宋体" w:cs="仿宋"/>
          <w:bCs/>
          <w:color w:val="000000"/>
          <w:szCs w:val="28"/>
        </w:rPr>
      </w:pPr>
      <w:bookmarkStart w:id="84" w:name="_Toc493506323"/>
      <w:bookmarkStart w:id="85" w:name="_Toc492721038"/>
      <w:bookmarkStart w:id="86" w:name="_Toc429584885"/>
      <w:r>
        <w:rPr>
          <w:rFonts w:ascii="宋体" w:hAnsi="宋体" w:cs="仿宋"/>
          <w:color w:val="000000"/>
          <w:szCs w:val="28"/>
        </w:rPr>
        <w:t xml:space="preserve"> </w:t>
      </w:r>
      <w:r>
        <w:rPr>
          <w:rFonts w:hint="eastAsia" w:ascii="宋体" w:hAnsi="宋体" w:cs="仿宋"/>
          <w:color w:val="000000"/>
          <w:szCs w:val="28"/>
        </w:rPr>
        <w:t>四、资格文件</w:t>
      </w:r>
      <w:bookmarkEnd w:id="84"/>
      <w:bookmarkEnd w:id="85"/>
      <w:bookmarkEnd w:id="86"/>
      <w:r>
        <w:rPr>
          <w:rFonts w:ascii="宋体" w:hAnsi="宋体" w:cs="仿宋"/>
          <w:color w:val="000000"/>
          <w:szCs w:val="28"/>
        </w:rPr>
        <w:t xml:space="preserve"> </w:t>
      </w:r>
    </w:p>
    <w:p>
      <w:pPr>
        <w:tabs>
          <w:tab w:val="left" w:pos="6300"/>
        </w:tabs>
        <w:snapToGrid w:val="0"/>
        <w:spacing w:line="500" w:lineRule="exact"/>
        <w:ind w:firstLine="570"/>
        <w:rPr>
          <w:rFonts w:ascii="宋体" w:hAnsi="宋体" w:eastAsia="宋体" w:cs="仿宋"/>
          <w:color w:val="000000"/>
          <w:sz w:val="24"/>
          <w:szCs w:val="24"/>
        </w:rPr>
      </w:pPr>
      <w:r>
        <w:rPr>
          <w:rFonts w:hint="eastAsia" w:ascii="宋体" w:hAnsi="宋体" w:eastAsia="宋体" w:cs="仿宋"/>
          <w:color w:val="000000"/>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eastAsia="宋体" w:cs="仿宋"/>
          <w:color w:val="000000"/>
        </w:rPr>
      </w:pPr>
    </w:p>
    <w:p>
      <w:pPr>
        <w:tabs>
          <w:tab w:val="left" w:pos="6300"/>
        </w:tabs>
        <w:snapToGrid w:val="0"/>
        <w:spacing w:line="500" w:lineRule="exact"/>
        <w:ind w:firstLine="570"/>
        <w:rPr>
          <w:rFonts w:ascii="宋体" w:hAnsi="宋体" w:eastAsia="宋体" w:cs="仿宋"/>
          <w:color w:val="000000"/>
        </w:rPr>
      </w:pPr>
    </w:p>
    <w:p>
      <w:pPr>
        <w:tabs>
          <w:tab w:val="left" w:pos="6300"/>
        </w:tabs>
        <w:snapToGrid w:val="0"/>
        <w:spacing w:line="500" w:lineRule="exact"/>
        <w:ind w:firstLine="570"/>
        <w:rPr>
          <w:rFonts w:ascii="宋体" w:hAnsi="宋体" w:eastAsia="宋体" w:cs="仿宋"/>
          <w:color w:val="000000"/>
        </w:rPr>
      </w:pPr>
    </w:p>
    <w:p>
      <w:pPr>
        <w:tabs>
          <w:tab w:val="left" w:pos="6300"/>
        </w:tabs>
        <w:snapToGrid w:val="0"/>
        <w:spacing w:line="500" w:lineRule="exact"/>
        <w:ind w:firstLine="570"/>
        <w:rPr>
          <w:rFonts w:ascii="宋体" w:hAnsi="宋体" w:eastAsia="宋体" w:cs="仿宋"/>
          <w:color w:val="000000"/>
        </w:rPr>
      </w:pPr>
    </w:p>
    <w:p>
      <w:pPr>
        <w:spacing w:line="400" w:lineRule="exact"/>
        <w:ind w:firstLine="560" w:firstLineChars="200"/>
        <w:rPr>
          <w:rFonts w:ascii="宋体" w:hAnsi="宋体" w:eastAsia="宋体" w:cs="仿宋"/>
          <w:color w:val="000000"/>
        </w:rPr>
      </w:pPr>
      <w:r>
        <w:rPr>
          <w:rFonts w:ascii="宋体" w:hAnsi="宋体" w:eastAsia="宋体" w:cs="仿宋"/>
          <w:color w:val="000000"/>
        </w:rPr>
        <w:br w:type="page"/>
      </w:r>
      <w:r>
        <w:rPr>
          <w:rFonts w:hint="eastAsia" w:ascii="宋体" w:hAnsi="宋体" w:eastAsia="宋体" w:cs="仿宋"/>
          <w:color w:val="000000"/>
          <w:sz w:val="24"/>
          <w:szCs w:val="28"/>
        </w:rPr>
        <w:t>（二）法定代表人身份证明书（格式）</w:t>
      </w: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r>
        <w:rPr>
          <w:rFonts w:hint="eastAsia" w:ascii="宋体" w:hAnsi="宋体" w:eastAsia="宋体" w:cs="仿宋"/>
          <w:color w:val="000000"/>
          <w:sz w:val="24"/>
        </w:rPr>
        <w:t>比选项目名称：</w:t>
      </w:r>
      <w:r>
        <w:rPr>
          <w:rFonts w:ascii="宋体" w:hAnsi="宋体" w:eastAsia="宋体" w:cs="仿宋"/>
          <w:color w:val="000000"/>
          <w:sz w:val="24"/>
          <w:u w:val="single"/>
        </w:rPr>
        <w:t xml:space="preserve">                                                </w:t>
      </w: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rPr>
          <w:rFonts w:ascii="宋体" w:hAnsi="宋体" w:eastAsia="宋体" w:cs="仿宋"/>
          <w:color w:val="000000"/>
          <w:sz w:val="24"/>
        </w:rPr>
      </w:pPr>
      <w:r>
        <w:rPr>
          <w:rFonts w:hint="eastAsia" w:ascii="宋体" w:hAnsi="宋体" w:eastAsia="宋体" w:cs="仿宋"/>
          <w:color w:val="000000"/>
          <w:sz w:val="24"/>
        </w:rPr>
        <w:t>致：</w:t>
      </w:r>
      <w:r>
        <w:rPr>
          <w:rFonts w:ascii="宋体" w:hAnsi="宋体" w:eastAsia="宋体" w:cs="仿宋"/>
          <w:color w:val="000000"/>
          <w:sz w:val="24"/>
          <w:u w:val="single"/>
        </w:rPr>
        <w:t xml:space="preserve">                     </w:t>
      </w:r>
      <w:r>
        <w:rPr>
          <w:rFonts w:hint="eastAsia" w:ascii="宋体" w:hAnsi="宋体" w:eastAsia="宋体" w:cs="仿宋"/>
          <w:color w:val="000000"/>
          <w:sz w:val="24"/>
        </w:rPr>
        <w:t>（比选人名称）：</w:t>
      </w:r>
    </w:p>
    <w:p>
      <w:pPr>
        <w:tabs>
          <w:tab w:val="left" w:pos="6300"/>
        </w:tabs>
        <w:snapToGrid w:val="0"/>
        <w:spacing w:line="500" w:lineRule="exact"/>
        <w:ind w:firstLine="570"/>
        <w:rPr>
          <w:rFonts w:ascii="宋体" w:hAnsi="宋体" w:eastAsia="宋体" w:cs="仿宋"/>
          <w:color w:val="000000"/>
          <w:sz w:val="24"/>
          <w:u w:val="single"/>
        </w:rPr>
      </w:pPr>
      <w:r>
        <w:rPr>
          <w:rFonts w:ascii="宋体" w:hAnsi="宋体" w:eastAsia="宋体" w:cs="仿宋"/>
          <w:color w:val="000000"/>
          <w:sz w:val="24"/>
          <w:u w:val="single"/>
        </w:rPr>
        <w:t xml:space="preserve">        </w:t>
      </w:r>
      <w:r>
        <w:rPr>
          <w:rFonts w:hint="eastAsia" w:ascii="宋体" w:hAnsi="宋体" w:eastAsia="宋体" w:cs="仿宋"/>
          <w:color w:val="000000"/>
          <w:sz w:val="24"/>
        </w:rPr>
        <w:t>（法定代表人姓名）在</w:t>
      </w:r>
      <w:r>
        <w:rPr>
          <w:rFonts w:ascii="宋体" w:hAnsi="宋体" w:eastAsia="宋体" w:cs="仿宋"/>
          <w:color w:val="000000"/>
          <w:sz w:val="24"/>
          <w:u w:val="single"/>
        </w:rPr>
        <w:t xml:space="preserve">                       </w:t>
      </w:r>
      <w:r>
        <w:rPr>
          <w:rFonts w:hint="eastAsia" w:ascii="宋体" w:hAnsi="宋体" w:eastAsia="宋体" w:cs="仿宋"/>
          <w:color w:val="000000"/>
          <w:sz w:val="24"/>
        </w:rPr>
        <w:t>（投标人名称）任</w:t>
      </w:r>
      <w:r>
        <w:rPr>
          <w:rFonts w:ascii="宋体" w:hAnsi="宋体" w:eastAsia="宋体" w:cs="仿宋"/>
          <w:color w:val="000000"/>
          <w:sz w:val="24"/>
          <w:u w:val="single"/>
        </w:rPr>
        <w:t xml:space="preserve">    </w:t>
      </w:r>
      <w:r>
        <w:rPr>
          <w:rFonts w:hint="eastAsia" w:ascii="宋体" w:hAnsi="宋体" w:eastAsia="宋体" w:cs="仿宋"/>
          <w:color w:val="000000"/>
          <w:sz w:val="24"/>
        </w:rPr>
        <w:t>（职务名称）职务，是（投标人名称）</w:t>
      </w:r>
      <w:r>
        <w:rPr>
          <w:rFonts w:ascii="宋体" w:hAnsi="宋体" w:eastAsia="宋体" w:cs="仿宋"/>
          <w:color w:val="000000"/>
          <w:sz w:val="24"/>
          <w:u w:val="single"/>
        </w:rPr>
        <w:t xml:space="preserve">              </w:t>
      </w:r>
      <w:r>
        <w:rPr>
          <w:rFonts w:hint="eastAsia" w:ascii="宋体" w:hAnsi="宋体" w:eastAsia="宋体" w:cs="仿宋"/>
          <w:color w:val="000000"/>
          <w:sz w:val="24"/>
        </w:rPr>
        <w:t>的法定代表人。</w:t>
      </w: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r>
        <w:rPr>
          <w:rFonts w:hint="eastAsia" w:ascii="宋体" w:hAnsi="宋体" w:eastAsia="宋体" w:cs="仿宋"/>
          <w:color w:val="000000"/>
          <w:sz w:val="24"/>
        </w:rPr>
        <w:t>特此证明。</w:t>
      </w: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r>
        <w:rPr>
          <w:rFonts w:ascii="宋体" w:hAnsi="宋体" w:eastAsia="宋体" w:cs="仿宋"/>
          <w:color w:val="000000"/>
          <w:sz w:val="24"/>
        </w:rPr>
        <w:t xml:space="preserve">                                             </w:t>
      </w:r>
      <w:r>
        <w:rPr>
          <w:rFonts w:hint="eastAsia" w:ascii="宋体" w:hAnsi="宋体" w:eastAsia="宋体" w:cs="仿宋"/>
          <w:color w:val="000000"/>
          <w:sz w:val="24"/>
        </w:rPr>
        <w:t>竞选人：</w:t>
      </w:r>
    </w:p>
    <w:p>
      <w:pPr>
        <w:tabs>
          <w:tab w:val="left" w:pos="6300"/>
        </w:tabs>
        <w:snapToGrid w:val="0"/>
        <w:spacing w:line="500" w:lineRule="exact"/>
        <w:ind w:firstLine="5848" w:firstLineChars="2437"/>
        <w:rPr>
          <w:rFonts w:ascii="宋体" w:hAnsi="宋体" w:eastAsia="宋体" w:cs="仿宋"/>
          <w:color w:val="000000"/>
          <w:sz w:val="24"/>
        </w:rPr>
      </w:pPr>
      <w:r>
        <w:rPr>
          <w:rFonts w:hint="eastAsia" w:ascii="宋体" w:hAnsi="宋体" w:eastAsia="宋体" w:cs="仿宋"/>
          <w:color w:val="000000"/>
          <w:sz w:val="24"/>
        </w:rPr>
        <w:t>（竞选人公章）</w:t>
      </w: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r>
        <w:rPr>
          <w:rFonts w:ascii="宋体" w:hAnsi="宋体" w:eastAsia="宋体" w:cs="仿宋"/>
          <w:color w:val="000000"/>
          <w:sz w:val="24"/>
        </w:rPr>
        <w:t xml:space="preserve">                                             </w:t>
      </w:r>
      <w:r>
        <w:rPr>
          <w:rFonts w:hint="eastAsia" w:ascii="宋体" w:hAnsi="宋体" w:eastAsia="宋体" w:cs="仿宋"/>
          <w:color w:val="000000"/>
          <w:sz w:val="24"/>
        </w:rPr>
        <w:t>年</w:t>
      </w:r>
      <w:r>
        <w:rPr>
          <w:rFonts w:ascii="宋体" w:hAnsi="宋体" w:eastAsia="宋体" w:cs="仿宋"/>
          <w:color w:val="000000"/>
          <w:sz w:val="24"/>
        </w:rPr>
        <w:t xml:space="preserve">   </w:t>
      </w:r>
      <w:r>
        <w:rPr>
          <w:rFonts w:hint="eastAsia" w:ascii="宋体" w:hAnsi="宋体" w:eastAsia="宋体" w:cs="仿宋"/>
          <w:color w:val="000000"/>
          <w:sz w:val="24"/>
        </w:rPr>
        <w:t>月</w:t>
      </w:r>
      <w:r>
        <w:rPr>
          <w:rFonts w:ascii="宋体" w:hAnsi="宋体" w:eastAsia="宋体" w:cs="仿宋"/>
          <w:color w:val="000000"/>
          <w:sz w:val="24"/>
        </w:rPr>
        <w:t xml:space="preserve">   </w:t>
      </w:r>
      <w:r>
        <w:rPr>
          <w:rFonts w:hint="eastAsia" w:ascii="宋体" w:hAnsi="宋体" w:eastAsia="宋体" w:cs="仿宋"/>
          <w:color w:val="000000"/>
          <w:sz w:val="24"/>
        </w:rPr>
        <w:t>日</w:t>
      </w:r>
    </w:p>
    <w:p>
      <w:pPr>
        <w:tabs>
          <w:tab w:val="left" w:pos="6300"/>
        </w:tabs>
        <w:snapToGrid w:val="0"/>
        <w:spacing w:line="500" w:lineRule="exact"/>
        <w:ind w:firstLine="570"/>
        <w:rPr>
          <w:rFonts w:ascii="宋体" w:hAnsi="宋体" w:eastAsia="宋体" w:cs="仿宋"/>
          <w:color w:val="000000"/>
          <w:sz w:val="24"/>
        </w:rPr>
      </w:pPr>
      <w:r>
        <w:rPr>
          <w:rFonts w:hint="eastAsia" w:ascii="宋体" w:hAnsi="宋体" w:eastAsia="宋体" w:cs="仿宋"/>
          <w:color w:val="000000"/>
          <w:sz w:val="24"/>
        </w:rPr>
        <w:t>法定代表人电话：</w:t>
      </w:r>
      <w:r>
        <w:rPr>
          <w:rFonts w:ascii="宋体" w:hAnsi="宋体" w:eastAsia="宋体" w:cs="仿宋"/>
          <w:color w:val="000000"/>
          <w:sz w:val="24"/>
        </w:rPr>
        <w:t xml:space="preserve">XXXXXXX      </w:t>
      </w:r>
      <w:r>
        <w:rPr>
          <w:rFonts w:hint="eastAsia" w:ascii="宋体" w:hAnsi="宋体" w:eastAsia="宋体" w:cs="仿宋"/>
          <w:color w:val="000000"/>
          <w:sz w:val="24"/>
        </w:rPr>
        <w:t>电子邮箱：</w:t>
      </w:r>
      <w:r>
        <w:rPr>
          <w:rFonts w:ascii="宋体" w:hAnsi="宋体" w:eastAsia="宋体" w:cs="仿宋"/>
          <w:color w:val="000000"/>
          <w:sz w:val="24"/>
        </w:rPr>
        <w:t>XXXXXX@XXXXX</w:t>
      </w:r>
      <w:r>
        <w:rPr>
          <w:rFonts w:hint="eastAsia" w:ascii="宋体" w:hAnsi="宋体" w:eastAsia="宋体" w:cs="仿宋"/>
          <w:color w:val="000000"/>
          <w:sz w:val="24"/>
        </w:rPr>
        <w:t>（若授权他人办理并签署投标文件的可不填写）</w:t>
      </w:r>
    </w:p>
    <w:p>
      <w:pPr>
        <w:tabs>
          <w:tab w:val="left" w:pos="6300"/>
        </w:tabs>
        <w:snapToGrid w:val="0"/>
        <w:spacing w:line="500" w:lineRule="exact"/>
        <w:ind w:firstLine="570"/>
        <w:rPr>
          <w:rFonts w:ascii="宋体" w:hAnsi="宋体" w:eastAsia="宋体" w:cs="仿宋"/>
          <w:color w:val="000000"/>
          <w:sz w:val="24"/>
        </w:rPr>
      </w:pPr>
      <w:r>
        <w:rPr>
          <w:rFonts w:hint="eastAsia" w:ascii="宋体" w:hAnsi="宋体" w:eastAsia="宋体" w:cs="仿宋"/>
          <w:color w:val="000000"/>
          <w:sz w:val="24"/>
        </w:rPr>
        <w:t>（附：法定代表人身份证正反面复印件）</w:t>
      </w: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p>
    <w:p>
      <w:pPr>
        <w:spacing w:line="400" w:lineRule="exact"/>
        <w:ind w:firstLine="560" w:firstLineChars="200"/>
        <w:rPr>
          <w:rFonts w:ascii="宋体" w:hAnsi="宋体" w:eastAsia="宋体" w:cs="仿宋"/>
          <w:color w:val="000000"/>
        </w:rPr>
      </w:pPr>
      <w:r>
        <w:rPr>
          <w:rFonts w:ascii="宋体" w:hAnsi="宋体" w:eastAsia="宋体" w:cs="仿宋"/>
          <w:color w:val="000000"/>
        </w:rPr>
        <w:br w:type="column"/>
      </w:r>
      <w:r>
        <w:rPr>
          <w:rFonts w:hint="eastAsia" w:ascii="宋体" w:hAnsi="宋体" w:eastAsia="宋体" w:cs="仿宋"/>
          <w:color w:val="000000"/>
          <w:sz w:val="24"/>
          <w:szCs w:val="28"/>
        </w:rPr>
        <w:t>（三）法定代表人授权委托书（格式）</w:t>
      </w:r>
    </w:p>
    <w:p>
      <w:pPr>
        <w:tabs>
          <w:tab w:val="left" w:pos="6300"/>
        </w:tabs>
        <w:snapToGrid w:val="0"/>
        <w:spacing w:line="500" w:lineRule="exact"/>
        <w:ind w:firstLine="570"/>
        <w:rPr>
          <w:rFonts w:ascii="宋体" w:hAnsi="宋体" w:eastAsia="宋体" w:cs="仿宋"/>
          <w:color w:val="000000"/>
          <w:sz w:val="24"/>
        </w:rPr>
      </w:pPr>
      <w:r>
        <w:rPr>
          <w:rFonts w:ascii="宋体" w:hAnsi="宋体" w:eastAsia="宋体" w:cs="仿宋"/>
          <w:color w:val="000000"/>
          <w:sz w:val="24"/>
        </w:rPr>
        <w:t xml:space="preserve">    </w:t>
      </w:r>
    </w:p>
    <w:p>
      <w:pPr>
        <w:tabs>
          <w:tab w:val="left" w:pos="6300"/>
        </w:tabs>
        <w:snapToGrid w:val="0"/>
        <w:spacing w:line="500" w:lineRule="exact"/>
        <w:ind w:firstLine="480" w:firstLineChars="200"/>
        <w:rPr>
          <w:rFonts w:ascii="宋体" w:hAnsi="宋体" w:eastAsia="宋体" w:cs="仿宋"/>
          <w:color w:val="000000"/>
          <w:sz w:val="24"/>
          <w:szCs w:val="28"/>
        </w:rPr>
      </w:pPr>
      <w:r>
        <w:rPr>
          <w:rFonts w:hint="eastAsia" w:ascii="宋体" w:hAnsi="宋体" w:eastAsia="宋体" w:cs="仿宋"/>
          <w:color w:val="000000"/>
          <w:sz w:val="24"/>
          <w:szCs w:val="28"/>
        </w:rPr>
        <w:t>比选项目名称</w:t>
      </w:r>
      <w:r>
        <w:rPr>
          <w:rFonts w:hint="eastAsia" w:ascii="宋体" w:hAnsi="宋体" w:eastAsia="宋体" w:cs="仿宋"/>
          <w:color w:val="000000"/>
          <w:sz w:val="24"/>
        </w:rPr>
        <w:t>：</w:t>
      </w:r>
      <w:r>
        <w:rPr>
          <w:rFonts w:ascii="宋体" w:hAnsi="宋体" w:eastAsia="宋体" w:cs="仿宋"/>
          <w:color w:val="000000"/>
          <w:sz w:val="24"/>
          <w:u w:val="single"/>
        </w:rPr>
        <w:t xml:space="preserve">                                                </w:t>
      </w: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rPr>
          <w:rFonts w:ascii="宋体" w:hAnsi="宋体" w:eastAsia="宋体" w:cs="仿宋"/>
          <w:color w:val="000000"/>
          <w:sz w:val="24"/>
        </w:rPr>
      </w:pPr>
      <w:r>
        <w:rPr>
          <w:rFonts w:hint="eastAsia" w:ascii="宋体" w:hAnsi="宋体" w:eastAsia="宋体" w:cs="仿宋"/>
          <w:color w:val="000000"/>
          <w:sz w:val="24"/>
        </w:rPr>
        <w:t>致：</w:t>
      </w:r>
      <w:r>
        <w:rPr>
          <w:rFonts w:ascii="宋体" w:hAnsi="宋体" w:eastAsia="宋体" w:cs="仿宋"/>
          <w:color w:val="000000"/>
          <w:sz w:val="24"/>
          <w:u w:val="single"/>
        </w:rPr>
        <w:t xml:space="preserve">                     </w:t>
      </w:r>
      <w:r>
        <w:rPr>
          <w:rFonts w:hint="eastAsia" w:ascii="宋体" w:hAnsi="宋体" w:eastAsia="宋体" w:cs="仿宋"/>
          <w:color w:val="000000"/>
          <w:sz w:val="24"/>
        </w:rPr>
        <w:t>（比选人名称）：</w:t>
      </w:r>
    </w:p>
    <w:p>
      <w:pPr>
        <w:tabs>
          <w:tab w:val="left" w:pos="6300"/>
        </w:tabs>
        <w:snapToGrid w:val="0"/>
        <w:spacing w:line="500" w:lineRule="exact"/>
        <w:ind w:firstLine="480" w:firstLineChars="200"/>
        <w:rPr>
          <w:rFonts w:ascii="宋体" w:hAnsi="宋体" w:eastAsia="宋体" w:cs="仿宋"/>
          <w:color w:val="000000"/>
          <w:sz w:val="24"/>
          <w:u w:val="single"/>
        </w:rPr>
      </w:pPr>
      <w:r>
        <w:rPr>
          <w:rFonts w:ascii="宋体" w:hAnsi="宋体" w:eastAsia="宋体" w:cs="仿宋"/>
          <w:color w:val="000000"/>
          <w:sz w:val="24"/>
          <w:u w:val="single"/>
        </w:rPr>
        <w:t xml:space="preserve">            </w:t>
      </w:r>
      <w:r>
        <w:rPr>
          <w:rFonts w:hint="eastAsia" w:ascii="宋体" w:hAnsi="宋体" w:eastAsia="宋体" w:cs="仿宋"/>
          <w:color w:val="000000"/>
          <w:sz w:val="24"/>
        </w:rPr>
        <w:t>（竞选人法定代表人名称）是</w:t>
      </w:r>
      <w:r>
        <w:rPr>
          <w:rFonts w:ascii="宋体" w:hAnsi="宋体" w:eastAsia="宋体" w:cs="仿宋"/>
          <w:color w:val="000000"/>
          <w:sz w:val="24"/>
          <w:u w:val="single"/>
        </w:rPr>
        <w:t xml:space="preserve">                    </w:t>
      </w:r>
      <w:r>
        <w:rPr>
          <w:rFonts w:hint="eastAsia" w:ascii="宋体" w:hAnsi="宋体" w:eastAsia="宋体" w:cs="仿宋"/>
          <w:color w:val="000000"/>
          <w:sz w:val="24"/>
        </w:rPr>
        <w:t>（竞选人名称）的法定代表人，特授权</w:t>
      </w:r>
      <w:r>
        <w:rPr>
          <w:rFonts w:ascii="宋体" w:hAnsi="宋体" w:eastAsia="宋体" w:cs="仿宋"/>
          <w:color w:val="000000"/>
          <w:sz w:val="24"/>
          <w:u w:val="single"/>
        </w:rPr>
        <w:t xml:space="preserve">          </w:t>
      </w:r>
      <w:r>
        <w:rPr>
          <w:rFonts w:hint="eastAsia" w:ascii="宋体" w:hAnsi="宋体" w:eastAsia="宋体" w:cs="仿宋"/>
          <w:color w:val="000000"/>
          <w:sz w:val="24"/>
        </w:rPr>
        <w:t>（被授权人姓名及身份证代码）代表我单位全权办理上述项目的竞选、谈判、签约等具体工作，并签署全部有关文件、协议及合同。</w:t>
      </w:r>
    </w:p>
    <w:p>
      <w:pPr>
        <w:tabs>
          <w:tab w:val="left" w:pos="6300"/>
        </w:tabs>
        <w:snapToGrid w:val="0"/>
        <w:spacing w:line="500" w:lineRule="exact"/>
        <w:ind w:firstLine="480" w:firstLineChars="200"/>
        <w:rPr>
          <w:rFonts w:ascii="宋体" w:hAnsi="宋体" w:eastAsia="宋体" w:cs="仿宋"/>
          <w:color w:val="000000"/>
          <w:sz w:val="24"/>
        </w:rPr>
      </w:pPr>
      <w:r>
        <w:rPr>
          <w:rFonts w:hint="eastAsia" w:ascii="宋体" w:hAnsi="宋体" w:eastAsia="宋体" w:cs="仿宋"/>
          <w:color w:val="000000"/>
          <w:sz w:val="24"/>
        </w:rPr>
        <w:t>我单位对被授权人的签署负全部责任。</w:t>
      </w:r>
    </w:p>
    <w:p>
      <w:pPr>
        <w:tabs>
          <w:tab w:val="left" w:pos="6300"/>
        </w:tabs>
        <w:snapToGrid w:val="0"/>
        <w:spacing w:line="500" w:lineRule="exact"/>
        <w:ind w:firstLine="480" w:firstLineChars="200"/>
        <w:rPr>
          <w:rFonts w:ascii="宋体" w:hAnsi="宋体" w:eastAsia="宋体" w:cs="仿宋"/>
          <w:color w:val="000000"/>
          <w:sz w:val="24"/>
        </w:rPr>
      </w:pPr>
      <w:r>
        <w:rPr>
          <w:rFonts w:hint="eastAsia" w:ascii="宋体" w:hAnsi="宋体" w:eastAsia="宋体" w:cs="仿宋"/>
          <w:color w:val="000000"/>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r>
        <w:rPr>
          <w:rFonts w:hint="eastAsia" w:ascii="宋体" w:hAnsi="宋体" w:eastAsia="宋体" w:cs="仿宋"/>
          <w:color w:val="000000"/>
          <w:sz w:val="24"/>
        </w:rPr>
        <w:t>被授权人：</w:t>
      </w:r>
      <w:r>
        <w:rPr>
          <w:rFonts w:ascii="宋体" w:hAnsi="宋体" w:eastAsia="宋体" w:cs="仿宋"/>
          <w:color w:val="000000"/>
          <w:sz w:val="24"/>
        </w:rPr>
        <w:t xml:space="preserve">                                 </w:t>
      </w:r>
      <w:r>
        <w:rPr>
          <w:rFonts w:hint="eastAsia" w:ascii="宋体" w:hAnsi="宋体" w:eastAsia="宋体" w:cs="仿宋"/>
          <w:color w:val="000000"/>
          <w:sz w:val="24"/>
        </w:rPr>
        <w:t>竞选人法定代表人：</w:t>
      </w:r>
    </w:p>
    <w:p>
      <w:pPr>
        <w:tabs>
          <w:tab w:val="left" w:pos="6300"/>
        </w:tabs>
        <w:snapToGrid w:val="0"/>
        <w:spacing w:line="500" w:lineRule="exact"/>
        <w:ind w:firstLine="570"/>
        <w:rPr>
          <w:rFonts w:ascii="宋体" w:hAnsi="宋体" w:eastAsia="宋体" w:cs="仿宋"/>
          <w:color w:val="000000"/>
          <w:sz w:val="24"/>
          <w:szCs w:val="28"/>
        </w:rPr>
      </w:pPr>
      <w:r>
        <w:rPr>
          <w:rFonts w:hint="eastAsia" w:ascii="宋体" w:hAnsi="宋体" w:eastAsia="宋体" w:cs="仿宋"/>
          <w:color w:val="000000"/>
          <w:sz w:val="24"/>
          <w:szCs w:val="28"/>
        </w:rPr>
        <w:t>（签署或盖章）</w:t>
      </w:r>
      <w:r>
        <w:rPr>
          <w:rFonts w:ascii="宋体" w:hAnsi="宋体" w:eastAsia="宋体" w:cs="仿宋"/>
          <w:color w:val="000000"/>
          <w:sz w:val="24"/>
          <w:szCs w:val="28"/>
        </w:rPr>
        <w:t xml:space="preserve">                                </w:t>
      </w:r>
      <w:r>
        <w:rPr>
          <w:rFonts w:hint="eastAsia" w:ascii="宋体" w:hAnsi="宋体" w:eastAsia="宋体" w:cs="仿宋"/>
          <w:color w:val="000000"/>
          <w:sz w:val="24"/>
          <w:szCs w:val="28"/>
        </w:rPr>
        <w:t>（签署或盖章）</w:t>
      </w:r>
    </w:p>
    <w:p>
      <w:pPr>
        <w:tabs>
          <w:tab w:val="left" w:pos="6300"/>
        </w:tabs>
        <w:snapToGrid w:val="0"/>
        <w:spacing w:line="500" w:lineRule="exact"/>
        <w:ind w:firstLine="570"/>
        <w:rPr>
          <w:rFonts w:ascii="宋体" w:hAnsi="宋体" w:eastAsia="宋体" w:cs="仿宋"/>
          <w:color w:val="000000"/>
          <w:sz w:val="24"/>
          <w:szCs w:val="28"/>
        </w:rPr>
      </w:pPr>
    </w:p>
    <w:p>
      <w:pPr>
        <w:tabs>
          <w:tab w:val="left" w:pos="6300"/>
        </w:tabs>
        <w:snapToGrid w:val="0"/>
        <w:spacing w:line="500" w:lineRule="exact"/>
        <w:ind w:firstLine="570"/>
        <w:rPr>
          <w:rFonts w:ascii="宋体" w:hAnsi="宋体" w:eastAsia="宋体" w:cs="仿宋"/>
          <w:color w:val="000000"/>
          <w:sz w:val="24"/>
        </w:rPr>
      </w:pPr>
    </w:p>
    <w:p>
      <w:pPr>
        <w:tabs>
          <w:tab w:val="left" w:pos="6300"/>
        </w:tabs>
        <w:snapToGrid w:val="0"/>
        <w:spacing w:line="500" w:lineRule="exact"/>
        <w:ind w:firstLine="570"/>
        <w:rPr>
          <w:rFonts w:ascii="宋体" w:hAnsi="宋体" w:eastAsia="宋体" w:cs="仿宋"/>
          <w:color w:val="000000"/>
          <w:sz w:val="24"/>
        </w:rPr>
      </w:pPr>
      <w:r>
        <w:rPr>
          <w:rFonts w:hint="eastAsia" w:ascii="宋体" w:hAnsi="宋体" w:eastAsia="宋体" w:cs="仿宋"/>
          <w:color w:val="000000"/>
          <w:sz w:val="24"/>
        </w:rPr>
        <w:t>（附：被授权人身份证正反面复印件）</w:t>
      </w:r>
    </w:p>
    <w:p>
      <w:pPr>
        <w:tabs>
          <w:tab w:val="left" w:pos="6300"/>
        </w:tabs>
        <w:snapToGrid w:val="0"/>
        <w:spacing w:line="500" w:lineRule="exact"/>
        <w:ind w:firstLine="570"/>
        <w:rPr>
          <w:rFonts w:ascii="宋体" w:hAnsi="宋体" w:eastAsia="宋体" w:cs="仿宋"/>
          <w:color w:val="000000"/>
          <w:sz w:val="24"/>
        </w:rPr>
      </w:pPr>
      <w:r>
        <w:rPr>
          <w:rFonts w:ascii="宋体" w:hAnsi="宋体" w:eastAsia="宋体" w:cs="仿宋"/>
          <w:color w:val="000000"/>
          <w:sz w:val="24"/>
        </w:rPr>
        <w:t xml:space="preserve">  </w:t>
      </w:r>
    </w:p>
    <w:p>
      <w:pPr>
        <w:tabs>
          <w:tab w:val="left" w:pos="6300"/>
        </w:tabs>
        <w:snapToGrid w:val="0"/>
        <w:spacing w:line="500" w:lineRule="exact"/>
        <w:ind w:right="480" w:firstLine="570"/>
        <w:jc w:val="right"/>
        <w:rPr>
          <w:rFonts w:ascii="宋体" w:hAnsi="宋体" w:eastAsia="宋体" w:cs="仿宋"/>
          <w:color w:val="000000"/>
          <w:sz w:val="24"/>
        </w:rPr>
      </w:pPr>
      <w:r>
        <w:rPr>
          <w:rFonts w:hint="eastAsia" w:ascii="宋体" w:hAnsi="宋体" w:eastAsia="宋体" w:cs="仿宋"/>
          <w:color w:val="000000"/>
          <w:sz w:val="24"/>
        </w:rPr>
        <w:t>（投标人公章）</w:t>
      </w:r>
    </w:p>
    <w:p>
      <w:pPr>
        <w:tabs>
          <w:tab w:val="left" w:pos="6300"/>
        </w:tabs>
        <w:snapToGrid w:val="0"/>
        <w:spacing w:line="500" w:lineRule="exact"/>
        <w:ind w:right="480" w:firstLine="570"/>
        <w:jc w:val="right"/>
        <w:rPr>
          <w:rFonts w:ascii="宋体" w:hAnsi="宋体" w:eastAsia="宋体" w:cs="仿宋"/>
          <w:color w:val="000000"/>
          <w:sz w:val="24"/>
        </w:rPr>
      </w:pPr>
      <w:r>
        <w:rPr>
          <w:rFonts w:hint="eastAsia" w:ascii="宋体" w:hAnsi="宋体" w:eastAsia="宋体" w:cs="仿宋"/>
          <w:color w:val="000000"/>
          <w:sz w:val="24"/>
        </w:rPr>
        <w:t>年</w:t>
      </w:r>
      <w:r>
        <w:rPr>
          <w:rFonts w:ascii="宋体" w:hAnsi="宋体" w:eastAsia="宋体" w:cs="仿宋"/>
          <w:color w:val="000000"/>
          <w:sz w:val="24"/>
        </w:rPr>
        <w:t xml:space="preserve">   </w:t>
      </w:r>
      <w:r>
        <w:rPr>
          <w:rFonts w:hint="eastAsia" w:ascii="宋体" w:hAnsi="宋体" w:eastAsia="宋体" w:cs="仿宋"/>
          <w:color w:val="000000"/>
          <w:sz w:val="24"/>
        </w:rPr>
        <w:t>月</w:t>
      </w:r>
      <w:r>
        <w:rPr>
          <w:rFonts w:ascii="宋体" w:hAnsi="宋体" w:eastAsia="宋体" w:cs="仿宋"/>
          <w:color w:val="000000"/>
          <w:sz w:val="24"/>
        </w:rPr>
        <w:t xml:space="preserve">   </w:t>
      </w:r>
      <w:r>
        <w:rPr>
          <w:rFonts w:hint="eastAsia" w:ascii="宋体" w:hAnsi="宋体" w:eastAsia="宋体" w:cs="仿宋"/>
          <w:color w:val="000000"/>
          <w:sz w:val="24"/>
        </w:rPr>
        <w:t>日</w:t>
      </w:r>
    </w:p>
    <w:p>
      <w:pPr>
        <w:tabs>
          <w:tab w:val="left" w:pos="6300"/>
        </w:tabs>
        <w:snapToGrid w:val="0"/>
        <w:spacing w:line="500" w:lineRule="exact"/>
        <w:ind w:right="720" w:firstLine="570"/>
        <w:jc w:val="right"/>
        <w:rPr>
          <w:rFonts w:ascii="宋体" w:hAnsi="宋体" w:eastAsia="宋体" w:cs="仿宋"/>
          <w:color w:val="000000"/>
          <w:sz w:val="24"/>
        </w:rPr>
      </w:pPr>
    </w:p>
    <w:p>
      <w:pPr>
        <w:tabs>
          <w:tab w:val="left" w:pos="6300"/>
        </w:tabs>
        <w:snapToGrid w:val="0"/>
        <w:spacing w:line="500" w:lineRule="exact"/>
        <w:ind w:right="480" w:firstLine="570"/>
        <w:jc w:val="left"/>
        <w:rPr>
          <w:rFonts w:ascii="宋体" w:hAnsi="宋体" w:eastAsia="宋体" w:cs="仿宋"/>
          <w:color w:val="000000"/>
          <w:sz w:val="24"/>
        </w:rPr>
      </w:pPr>
      <w:r>
        <w:rPr>
          <w:rFonts w:hint="eastAsia" w:ascii="宋体" w:hAnsi="宋体" w:eastAsia="宋体" w:cs="仿宋"/>
          <w:color w:val="000000"/>
          <w:sz w:val="24"/>
        </w:rPr>
        <w:t>被授权人电话：</w:t>
      </w:r>
      <w:r>
        <w:rPr>
          <w:rFonts w:ascii="宋体" w:hAnsi="宋体" w:eastAsia="宋体" w:cs="仿宋"/>
          <w:color w:val="000000"/>
          <w:sz w:val="24"/>
        </w:rPr>
        <w:t xml:space="preserve">XXXXXXX     </w:t>
      </w:r>
      <w:r>
        <w:rPr>
          <w:rFonts w:hint="eastAsia" w:ascii="宋体" w:hAnsi="宋体" w:eastAsia="宋体" w:cs="仿宋"/>
          <w:color w:val="000000"/>
          <w:sz w:val="24"/>
        </w:rPr>
        <w:t>电子邮箱：</w:t>
      </w:r>
      <w:r>
        <w:rPr>
          <w:rFonts w:ascii="宋体" w:hAnsi="宋体" w:eastAsia="宋体" w:cs="仿宋"/>
          <w:color w:val="000000"/>
          <w:sz w:val="24"/>
        </w:rPr>
        <w:t>XXXXXX@XXXXX</w:t>
      </w:r>
      <w:r>
        <w:rPr>
          <w:rFonts w:hint="eastAsia" w:ascii="宋体" w:hAnsi="宋体" w:eastAsia="宋体" w:cs="仿宋"/>
          <w:color w:val="000000"/>
          <w:sz w:val="24"/>
        </w:rPr>
        <w:t>（若法定代表人办理并签署投标文件的可不填写）</w:t>
      </w:r>
    </w:p>
    <w:p>
      <w:pPr>
        <w:tabs>
          <w:tab w:val="left" w:pos="6300"/>
        </w:tabs>
        <w:snapToGrid w:val="0"/>
        <w:spacing w:line="500" w:lineRule="exact"/>
        <w:ind w:right="480" w:firstLine="570"/>
        <w:jc w:val="left"/>
        <w:rPr>
          <w:rFonts w:ascii="宋体" w:hAnsi="宋体" w:eastAsia="宋体" w:cs="仿宋"/>
          <w:color w:val="000000"/>
          <w:sz w:val="24"/>
        </w:rPr>
      </w:pPr>
      <w:r>
        <w:rPr>
          <w:rFonts w:hint="eastAsia" w:ascii="宋体" w:hAnsi="宋体" w:eastAsia="宋体" w:cs="仿宋"/>
          <w:color w:val="000000"/>
          <w:sz w:val="24"/>
        </w:rPr>
        <w:t>注：</w:t>
      </w:r>
    </w:p>
    <w:p>
      <w:pPr>
        <w:tabs>
          <w:tab w:val="left" w:pos="6300"/>
        </w:tabs>
        <w:snapToGrid w:val="0"/>
        <w:spacing w:line="500" w:lineRule="exact"/>
        <w:ind w:right="480" w:firstLine="570"/>
        <w:jc w:val="left"/>
        <w:rPr>
          <w:rFonts w:ascii="宋体" w:hAnsi="宋体" w:eastAsia="宋体" w:cs="仿宋"/>
          <w:color w:val="000000"/>
          <w:sz w:val="24"/>
        </w:rPr>
      </w:pPr>
      <w:r>
        <w:rPr>
          <w:rFonts w:ascii="宋体" w:hAnsi="宋体" w:eastAsia="宋体" w:cs="仿宋"/>
          <w:color w:val="000000"/>
          <w:sz w:val="24"/>
        </w:rPr>
        <w:t>1.</w:t>
      </w:r>
      <w:r>
        <w:rPr>
          <w:rFonts w:hint="eastAsia" w:ascii="宋体" w:hAnsi="宋体" w:eastAsia="宋体" w:cs="仿宋"/>
          <w:color w:val="000000"/>
          <w:sz w:val="24"/>
        </w:rPr>
        <w:t>若为法定代表人办理并签署竞选文件的，不提供此文件。</w:t>
      </w:r>
    </w:p>
    <w:p>
      <w:pPr>
        <w:spacing w:line="400" w:lineRule="exact"/>
        <w:ind w:firstLine="560" w:firstLineChars="200"/>
        <w:jc w:val="left"/>
        <w:rPr>
          <w:rFonts w:ascii="宋体" w:hAnsi="宋体" w:eastAsia="宋体" w:cs="仿宋"/>
          <w:color w:val="000000"/>
        </w:rPr>
      </w:pPr>
      <w:r>
        <w:rPr>
          <w:rFonts w:ascii="宋体" w:hAnsi="宋体" w:eastAsia="宋体" w:cs="仿宋"/>
          <w:color w:val="000000"/>
        </w:rPr>
        <w:br w:type="column"/>
      </w:r>
      <w:r>
        <w:rPr>
          <w:rFonts w:hint="eastAsia" w:ascii="宋体" w:hAnsi="宋体" w:eastAsia="宋体" w:cs="仿宋"/>
          <w:color w:val="000000"/>
          <w:sz w:val="24"/>
          <w:szCs w:val="28"/>
        </w:rPr>
        <w:t>（四）基本资格条件承诺函</w:t>
      </w:r>
    </w:p>
    <w:p>
      <w:pPr>
        <w:tabs>
          <w:tab w:val="left" w:pos="6300"/>
        </w:tabs>
        <w:snapToGrid w:val="0"/>
        <w:spacing w:line="500" w:lineRule="exact"/>
        <w:ind w:firstLine="642" w:firstLineChars="200"/>
        <w:jc w:val="center"/>
        <w:rPr>
          <w:rFonts w:ascii="宋体" w:hAnsi="宋体" w:eastAsia="宋体" w:cs="仿宋"/>
          <w:b/>
          <w:bCs/>
          <w:color w:val="000000"/>
          <w:sz w:val="32"/>
          <w:szCs w:val="32"/>
        </w:rPr>
      </w:pPr>
      <w:r>
        <w:rPr>
          <w:rFonts w:hint="eastAsia" w:ascii="宋体" w:hAnsi="宋体" w:eastAsia="宋体" w:cs="仿宋"/>
          <w:b/>
          <w:bCs/>
          <w:color w:val="000000"/>
          <w:sz w:val="32"/>
          <w:szCs w:val="32"/>
        </w:rPr>
        <w:t>基本资格条件承诺函</w:t>
      </w:r>
    </w:p>
    <w:p>
      <w:pPr>
        <w:tabs>
          <w:tab w:val="left" w:pos="6300"/>
        </w:tabs>
        <w:snapToGrid w:val="0"/>
        <w:spacing w:line="530" w:lineRule="exact"/>
        <w:rPr>
          <w:rFonts w:ascii="宋体" w:hAnsi="宋体" w:eastAsia="宋体" w:cs="仿宋"/>
          <w:color w:val="000000"/>
          <w:sz w:val="24"/>
        </w:rPr>
      </w:pPr>
    </w:p>
    <w:p>
      <w:pPr>
        <w:tabs>
          <w:tab w:val="left" w:pos="6300"/>
        </w:tabs>
        <w:snapToGrid w:val="0"/>
        <w:spacing w:line="500" w:lineRule="exact"/>
        <w:ind w:firstLine="480" w:firstLineChars="200"/>
        <w:rPr>
          <w:rFonts w:ascii="宋体" w:hAnsi="宋体" w:eastAsia="宋体" w:cs="仿宋"/>
          <w:color w:val="000000"/>
          <w:sz w:val="24"/>
        </w:rPr>
      </w:pPr>
      <w:r>
        <w:rPr>
          <w:rFonts w:hint="eastAsia" w:ascii="宋体" w:hAnsi="宋体" w:eastAsia="宋体" w:cs="仿宋"/>
          <w:color w:val="000000"/>
          <w:sz w:val="24"/>
        </w:rPr>
        <w:t>致</w:t>
      </w:r>
      <w:r>
        <w:rPr>
          <w:rFonts w:ascii="宋体" w:hAnsi="宋体" w:eastAsia="宋体" w:cs="仿宋"/>
          <w:color w:val="000000"/>
          <w:sz w:val="24"/>
          <w:u w:val="single"/>
        </w:rPr>
        <w:t xml:space="preserve">                   </w:t>
      </w:r>
      <w:r>
        <w:rPr>
          <w:rFonts w:hint="eastAsia" w:ascii="宋体" w:hAnsi="宋体" w:eastAsia="宋体" w:cs="仿宋"/>
          <w:color w:val="000000"/>
          <w:sz w:val="24"/>
        </w:rPr>
        <w:t>（比选人名称）：</w:t>
      </w:r>
    </w:p>
    <w:p>
      <w:pPr>
        <w:tabs>
          <w:tab w:val="left" w:pos="6300"/>
        </w:tabs>
        <w:snapToGrid w:val="0"/>
        <w:spacing w:line="500" w:lineRule="exact"/>
        <w:ind w:firstLine="480" w:firstLineChars="200"/>
        <w:rPr>
          <w:rFonts w:ascii="宋体" w:hAnsi="宋体" w:eastAsia="宋体" w:cs="仿宋"/>
          <w:color w:val="000000"/>
          <w:sz w:val="24"/>
        </w:rPr>
      </w:pPr>
      <w:r>
        <w:rPr>
          <w:rFonts w:ascii="宋体" w:hAnsi="宋体" w:eastAsia="宋体" w:cs="仿宋"/>
          <w:color w:val="000000"/>
          <w:sz w:val="24"/>
        </w:rPr>
        <w:t xml:space="preserve">    </w:t>
      </w:r>
      <w:r>
        <w:rPr>
          <w:rFonts w:ascii="宋体" w:hAnsi="宋体" w:eastAsia="宋体" w:cs="仿宋"/>
          <w:color w:val="000000"/>
          <w:sz w:val="24"/>
          <w:u w:val="single"/>
        </w:rPr>
        <w:t xml:space="preserve">              </w:t>
      </w:r>
      <w:r>
        <w:rPr>
          <w:rFonts w:hint="eastAsia" w:ascii="宋体" w:hAnsi="宋体" w:eastAsia="宋体" w:cs="仿宋"/>
          <w:color w:val="000000"/>
          <w:sz w:val="24"/>
        </w:rPr>
        <w:t>（投标人名称）郑重承诺：</w:t>
      </w:r>
    </w:p>
    <w:p>
      <w:pPr>
        <w:tabs>
          <w:tab w:val="left" w:pos="6300"/>
        </w:tabs>
        <w:snapToGrid w:val="0"/>
        <w:spacing w:line="500" w:lineRule="exact"/>
        <w:ind w:firstLine="480" w:firstLineChars="200"/>
        <w:rPr>
          <w:rFonts w:ascii="宋体" w:hAnsi="宋体" w:eastAsia="宋体" w:cs="仿宋"/>
          <w:color w:val="000000"/>
          <w:sz w:val="24"/>
        </w:rPr>
      </w:pPr>
      <w:r>
        <w:rPr>
          <w:rFonts w:ascii="宋体" w:hAnsi="宋体" w:eastAsia="宋体" w:cs="仿宋"/>
          <w:color w:val="000000"/>
          <w:sz w:val="24"/>
        </w:rPr>
        <w:t>1.</w:t>
      </w:r>
      <w:r>
        <w:rPr>
          <w:rFonts w:hint="eastAsia" w:ascii="宋体" w:hAnsi="宋体" w:eastAsia="宋体" w:cs="仿宋"/>
          <w:color w:val="000000"/>
          <w:sz w:val="24"/>
        </w:rPr>
        <w:t>我方具有良好的商业信誉和健全的财务会计制度，具有履行合同所必需的设备和专业技术能力，具</w:t>
      </w:r>
      <w:r>
        <w:rPr>
          <w:rFonts w:hint="eastAsia" w:ascii="宋体" w:hAnsi="宋体" w:eastAsia="宋体" w:cs="仿宋"/>
          <w:color w:val="000000"/>
          <w:sz w:val="24"/>
          <w:lang w:val="zh-CN"/>
        </w:rPr>
        <w:t>有依法缴纳税收和社会保障金的良好记录</w:t>
      </w:r>
      <w:r>
        <w:rPr>
          <w:rFonts w:hint="eastAsia" w:ascii="宋体" w:hAnsi="宋体" w:eastAsia="宋体" w:cs="仿宋"/>
          <w:color w:val="000000"/>
          <w:sz w:val="24"/>
        </w:rPr>
        <w:t>，参加本项目采购活动前三年内无重大违法活动记录。</w:t>
      </w:r>
    </w:p>
    <w:p>
      <w:pPr>
        <w:tabs>
          <w:tab w:val="left" w:pos="6300"/>
        </w:tabs>
        <w:snapToGrid w:val="0"/>
        <w:spacing w:line="500" w:lineRule="exact"/>
        <w:ind w:firstLine="480" w:firstLineChars="200"/>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我方未列入在信用中国网站（</w:t>
      </w:r>
      <w:r>
        <w:rPr>
          <w:rFonts w:ascii="宋体" w:hAnsi="宋体" w:eastAsia="宋体" w:cs="仿宋"/>
          <w:color w:val="000000"/>
          <w:sz w:val="24"/>
        </w:rPr>
        <w:t>www.creditchina.gov.cn</w:t>
      </w:r>
      <w:r>
        <w:rPr>
          <w:rFonts w:hint="eastAsia" w:ascii="宋体" w:hAnsi="宋体" w:eastAsia="宋体" w:cs="仿宋"/>
          <w:color w:val="000000"/>
          <w:sz w:val="24"/>
        </w:rPr>
        <w:t>）“失信被执行人”、“重大税收违法案件当事人名单”或“税收违法黑名单”中，也未列入中国政府采购网（</w:t>
      </w:r>
      <w:r>
        <w:rPr>
          <w:rFonts w:ascii="宋体" w:hAnsi="宋体" w:eastAsia="宋体" w:cs="仿宋"/>
          <w:color w:val="000000"/>
          <w:sz w:val="24"/>
        </w:rPr>
        <w:t>www.ccgp.gov.cn</w:t>
      </w:r>
      <w:r>
        <w:rPr>
          <w:rFonts w:hint="eastAsia" w:ascii="宋体" w:hAnsi="宋体" w:eastAsia="宋体" w:cs="仿宋"/>
          <w:color w:val="000000"/>
          <w:sz w:val="24"/>
        </w:rPr>
        <w:t>）“政府采购严重违法失信行为记录名单”中。</w:t>
      </w:r>
    </w:p>
    <w:p>
      <w:pPr>
        <w:tabs>
          <w:tab w:val="left" w:pos="6300"/>
        </w:tabs>
        <w:snapToGrid w:val="0"/>
        <w:spacing w:line="500" w:lineRule="exact"/>
        <w:ind w:firstLine="480" w:firstLineChars="200"/>
        <w:rPr>
          <w:rFonts w:ascii="宋体" w:hAnsi="宋体" w:eastAsia="宋体" w:cs="仿宋"/>
          <w:color w:val="000000"/>
          <w:sz w:val="24"/>
        </w:rPr>
      </w:pPr>
      <w:r>
        <w:rPr>
          <w:rFonts w:ascii="宋体" w:hAnsi="宋体" w:eastAsia="宋体" w:cs="仿宋"/>
          <w:color w:val="000000"/>
          <w:sz w:val="24"/>
        </w:rPr>
        <w:t>3.</w:t>
      </w:r>
      <w:r>
        <w:rPr>
          <w:rFonts w:hint="eastAsia" w:ascii="宋体" w:hAnsi="宋体" w:eastAsia="宋体" w:cs="仿宋"/>
          <w:color w:val="000000"/>
          <w:sz w:val="24"/>
        </w:rPr>
        <w:t>我方在采购项目评审（评标）环节结束后，随时接受比选人、采购代理机构的检查验证，配合提供相关证明材料，证明符合《中华人民共和国政府采购法》规定的投标人基本资格条件。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宋体" w:hAnsi="宋体" w:eastAsia="宋体" w:cs="仿宋"/>
          <w:color w:val="000000"/>
          <w:sz w:val="24"/>
        </w:rPr>
      </w:pPr>
      <w:r>
        <w:rPr>
          <w:rFonts w:hint="eastAsia" w:ascii="宋体" w:hAnsi="宋体" w:eastAsia="宋体" w:cs="仿宋"/>
          <w:color w:val="000000"/>
          <w:sz w:val="24"/>
        </w:rPr>
        <w:t>我方对以上承诺负全部法律责任。</w:t>
      </w:r>
    </w:p>
    <w:p>
      <w:pPr>
        <w:tabs>
          <w:tab w:val="left" w:pos="6300"/>
        </w:tabs>
        <w:snapToGrid w:val="0"/>
        <w:spacing w:line="500" w:lineRule="exact"/>
        <w:ind w:firstLine="480" w:firstLineChars="200"/>
        <w:rPr>
          <w:rFonts w:ascii="宋体" w:hAnsi="宋体" w:eastAsia="宋体" w:cs="仿宋"/>
          <w:color w:val="000000"/>
          <w:sz w:val="24"/>
        </w:rPr>
      </w:pPr>
      <w:r>
        <w:rPr>
          <w:rFonts w:hint="eastAsia" w:ascii="宋体" w:hAnsi="宋体" w:eastAsia="宋体" w:cs="仿宋"/>
          <w:color w:val="000000"/>
          <w:sz w:val="24"/>
        </w:rPr>
        <w:t>特此承诺。</w:t>
      </w:r>
    </w:p>
    <w:p>
      <w:pPr>
        <w:tabs>
          <w:tab w:val="left" w:pos="6300"/>
        </w:tabs>
        <w:snapToGrid w:val="0"/>
        <w:spacing w:line="500" w:lineRule="exact"/>
        <w:ind w:firstLine="480" w:firstLineChars="200"/>
        <w:rPr>
          <w:rFonts w:ascii="宋体" w:hAnsi="宋体" w:eastAsia="宋体" w:cs="仿宋"/>
          <w:color w:val="000000"/>
          <w:sz w:val="24"/>
        </w:rPr>
      </w:pPr>
    </w:p>
    <w:p>
      <w:pPr>
        <w:tabs>
          <w:tab w:val="left" w:pos="6300"/>
        </w:tabs>
        <w:snapToGrid w:val="0"/>
        <w:spacing w:line="500" w:lineRule="exact"/>
        <w:ind w:firstLine="480" w:firstLineChars="200"/>
        <w:jc w:val="right"/>
        <w:rPr>
          <w:rFonts w:ascii="宋体" w:hAnsi="宋体" w:eastAsia="宋体" w:cs="仿宋"/>
          <w:color w:val="000000"/>
          <w:sz w:val="24"/>
        </w:rPr>
      </w:pPr>
      <w:r>
        <w:rPr>
          <w:rFonts w:hint="eastAsia" w:ascii="宋体" w:hAnsi="宋体" w:eastAsia="宋体" w:cs="仿宋"/>
          <w:color w:val="000000"/>
          <w:sz w:val="24"/>
        </w:rPr>
        <w:t>（竞选人公章）</w:t>
      </w:r>
    </w:p>
    <w:p>
      <w:pPr>
        <w:tabs>
          <w:tab w:val="left" w:pos="6300"/>
        </w:tabs>
        <w:snapToGrid w:val="0"/>
        <w:spacing w:line="500" w:lineRule="exact"/>
        <w:ind w:firstLine="480" w:firstLineChars="200"/>
        <w:jc w:val="right"/>
        <w:rPr>
          <w:rFonts w:ascii="宋体" w:hAnsi="宋体" w:eastAsia="宋体" w:cs="仿宋"/>
          <w:color w:val="000000"/>
          <w:sz w:val="24"/>
          <w:szCs w:val="24"/>
        </w:rPr>
      </w:pPr>
      <w:r>
        <w:rPr>
          <w:rFonts w:hint="eastAsia" w:ascii="宋体" w:hAnsi="宋体" w:eastAsia="宋体" w:cs="仿宋"/>
          <w:color w:val="000000"/>
          <w:sz w:val="24"/>
        </w:rPr>
        <w:t>年</w:t>
      </w:r>
      <w:r>
        <w:rPr>
          <w:rFonts w:ascii="宋体" w:hAnsi="宋体" w:eastAsia="宋体" w:cs="仿宋"/>
          <w:color w:val="000000"/>
          <w:sz w:val="24"/>
        </w:rPr>
        <w:t xml:space="preserve">   </w:t>
      </w:r>
      <w:r>
        <w:rPr>
          <w:rFonts w:hint="eastAsia" w:ascii="宋体" w:hAnsi="宋体" w:eastAsia="宋体" w:cs="仿宋"/>
          <w:color w:val="000000"/>
          <w:sz w:val="24"/>
        </w:rPr>
        <w:t>月</w:t>
      </w:r>
      <w:r>
        <w:rPr>
          <w:rFonts w:ascii="宋体" w:hAnsi="宋体" w:eastAsia="宋体" w:cs="仿宋"/>
          <w:color w:val="000000"/>
          <w:sz w:val="24"/>
        </w:rPr>
        <w:t xml:space="preserve">   </w:t>
      </w:r>
      <w:r>
        <w:rPr>
          <w:rFonts w:hint="eastAsia" w:ascii="宋体" w:hAnsi="宋体" w:eastAsia="宋体" w:cs="仿宋"/>
          <w:color w:val="000000"/>
          <w:sz w:val="24"/>
        </w:rPr>
        <w:t>日</w:t>
      </w:r>
    </w:p>
    <w:p>
      <w:pPr>
        <w:spacing w:line="400" w:lineRule="exact"/>
        <w:rPr>
          <w:rFonts w:ascii="宋体" w:hAnsi="宋体" w:eastAsia="宋体" w:cs="仿宋"/>
          <w:color w:val="000000"/>
        </w:rPr>
      </w:pPr>
    </w:p>
    <w:p>
      <w:pPr>
        <w:spacing w:line="400" w:lineRule="exact"/>
        <w:rPr>
          <w:rFonts w:ascii="宋体" w:hAnsi="宋体" w:eastAsia="宋体" w:cs="仿宋"/>
          <w:color w:val="000000"/>
        </w:rPr>
      </w:pPr>
    </w:p>
    <w:p>
      <w:pPr>
        <w:spacing w:line="400" w:lineRule="exact"/>
        <w:rPr>
          <w:rFonts w:ascii="宋体" w:hAnsi="宋体" w:eastAsia="宋体" w:cs="仿宋"/>
          <w:color w:val="000000"/>
        </w:rPr>
      </w:pPr>
    </w:p>
    <w:p>
      <w:pPr>
        <w:spacing w:line="400" w:lineRule="exact"/>
        <w:rPr>
          <w:rFonts w:ascii="宋体" w:hAnsi="宋体" w:eastAsia="宋体" w:cs="仿宋"/>
          <w:color w:val="000000"/>
        </w:rPr>
      </w:pPr>
    </w:p>
    <w:p>
      <w:pPr>
        <w:spacing w:line="400" w:lineRule="exact"/>
        <w:rPr>
          <w:rFonts w:ascii="宋体" w:hAnsi="宋体" w:eastAsia="宋体" w:cs="仿宋"/>
          <w:color w:val="000000"/>
        </w:rPr>
      </w:pPr>
    </w:p>
    <w:p>
      <w:pPr>
        <w:spacing w:line="400" w:lineRule="exact"/>
        <w:rPr>
          <w:rFonts w:ascii="宋体" w:hAnsi="宋体" w:eastAsia="宋体" w:cs="仿宋"/>
          <w:color w:val="000000"/>
        </w:rPr>
      </w:pPr>
    </w:p>
    <w:p>
      <w:pPr>
        <w:spacing w:line="400" w:lineRule="exact"/>
        <w:rPr>
          <w:rFonts w:ascii="宋体" w:hAnsi="宋体" w:eastAsia="宋体" w:cs="仿宋"/>
          <w:color w:val="000000"/>
        </w:rPr>
      </w:pPr>
    </w:p>
    <w:p>
      <w:pPr>
        <w:spacing w:line="400" w:lineRule="exact"/>
        <w:rPr>
          <w:rFonts w:ascii="宋体" w:hAnsi="宋体" w:eastAsia="宋体" w:cs="仿宋"/>
          <w:color w:val="000000"/>
        </w:rPr>
      </w:pPr>
    </w:p>
    <w:p>
      <w:pPr>
        <w:tabs>
          <w:tab w:val="left" w:pos="6300"/>
        </w:tabs>
        <w:snapToGrid w:val="0"/>
        <w:spacing w:line="500" w:lineRule="exact"/>
        <w:rPr>
          <w:rFonts w:ascii="宋体" w:hAnsi="宋体" w:eastAsia="宋体" w:cs="仿宋"/>
          <w:color w:val="000000"/>
          <w:sz w:val="24"/>
          <w:szCs w:val="28"/>
        </w:rPr>
      </w:pPr>
    </w:p>
    <w:p>
      <w:pPr>
        <w:snapToGrid w:val="0"/>
        <w:spacing w:line="400" w:lineRule="exact"/>
        <w:ind w:firstLine="480" w:firstLineChars="200"/>
        <w:rPr>
          <w:rFonts w:ascii="宋体" w:hAnsi="宋体" w:eastAsia="宋体" w:cs="仿宋"/>
          <w:color w:val="000000"/>
          <w:sz w:val="24"/>
          <w:szCs w:val="28"/>
        </w:rPr>
      </w:pPr>
      <w:r>
        <w:rPr>
          <w:rFonts w:ascii="宋体" w:hAnsi="宋体" w:eastAsia="宋体" w:cs="仿宋"/>
          <w:color w:val="000000"/>
          <w:sz w:val="24"/>
          <w:szCs w:val="28"/>
        </w:rPr>
        <w:br w:type="page"/>
      </w:r>
      <w:r>
        <w:rPr>
          <w:rFonts w:hint="eastAsia" w:ascii="宋体" w:hAnsi="宋体" w:eastAsia="宋体" w:cs="仿宋"/>
          <w:color w:val="000000"/>
          <w:sz w:val="24"/>
          <w:szCs w:val="28"/>
        </w:rPr>
        <w:t>（五）</w:t>
      </w:r>
      <w:r>
        <w:rPr>
          <w:rFonts w:hint="eastAsia" w:ascii="宋体" w:hAnsi="宋体" w:eastAsia="宋体" w:cs="仿宋"/>
          <w:color w:val="000000"/>
          <w:sz w:val="24"/>
          <w:szCs w:val="24"/>
        </w:rPr>
        <w:t>其他资料（如有）</w:t>
      </w:r>
    </w:p>
    <w:p>
      <w:pPr>
        <w:rPr>
          <w:rFonts w:ascii="宋体" w:hAnsi="宋体" w:eastAsia="宋体" w:cs="仿宋"/>
          <w:color w:val="000000"/>
        </w:rPr>
      </w:pPr>
    </w:p>
    <w:p>
      <w:pPr>
        <w:snapToGrid w:val="0"/>
        <w:spacing w:line="400" w:lineRule="exact"/>
        <w:ind w:firstLine="960" w:firstLineChars="400"/>
        <w:rPr>
          <w:rFonts w:ascii="宋体" w:hAnsi="宋体" w:eastAsia="宋体" w:cs="仿宋"/>
          <w:color w:val="000000"/>
          <w:sz w:val="24"/>
          <w:szCs w:val="24"/>
        </w:rPr>
      </w:pPr>
      <w:r>
        <w:rPr>
          <w:rFonts w:hint="eastAsia" w:ascii="宋体" w:hAnsi="宋体" w:eastAsia="宋体" w:cs="仿宋"/>
          <w:color w:val="000000"/>
          <w:sz w:val="24"/>
          <w:szCs w:val="24"/>
        </w:rPr>
        <w:t>包括但不限于：特定资格条件证明材料等。</w:t>
      </w: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ind w:firstLine="2100" w:firstLineChars="750"/>
        <w:rPr>
          <w:rFonts w:ascii="宋体" w:hAnsi="宋体" w:eastAsia="宋体" w:cs="仿宋"/>
          <w:color w:val="000000"/>
        </w:rPr>
      </w:pPr>
    </w:p>
    <w:p>
      <w:pPr>
        <w:tabs>
          <w:tab w:val="left" w:pos="6300"/>
        </w:tabs>
        <w:snapToGrid w:val="0"/>
        <w:spacing w:line="500" w:lineRule="exact"/>
        <w:jc w:val="left"/>
        <w:rPr>
          <w:rFonts w:ascii="宋体" w:hAnsi="宋体" w:eastAsia="宋体" w:cs="仿宋"/>
          <w:color w:val="000000"/>
          <w:sz w:val="24"/>
        </w:rPr>
      </w:pPr>
    </w:p>
    <w:p>
      <w:pPr>
        <w:tabs>
          <w:tab w:val="left" w:pos="6300"/>
        </w:tabs>
        <w:snapToGrid w:val="0"/>
        <w:spacing w:line="500" w:lineRule="exact"/>
        <w:ind w:firstLine="570"/>
        <w:jc w:val="left"/>
        <w:rPr>
          <w:rFonts w:ascii="宋体" w:hAnsi="宋体" w:eastAsia="宋体" w:cs="仿宋"/>
          <w:color w:val="000000"/>
          <w:sz w:val="24"/>
        </w:rPr>
      </w:pPr>
    </w:p>
    <w:p>
      <w:pPr>
        <w:tabs>
          <w:tab w:val="left" w:pos="6300"/>
        </w:tabs>
        <w:snapToGrid w:val="0"/>
        <w:spacing w:line="500" w:lineRule="exact"/>
        <w:jc w:val="center"/>
        <w:rPr>
          <w:rFonts w:ascii="宋体" w:hAnsi="宋体" w:eastAsia="宋体" w:cs="仿宋"/>
          <w:color w:val="000000"/>
        </w:rPr>
      </w:pPr>
      <w:r>
        <w:rPr>
          <w:rFonts w:hint="eastAsia" w:ascii="宋体" w:hAnsi="宋体" w:eastAsia="宋体" w:cs="仿宋"/>
          <w:color w:val="000000"/>
        </w:rPr>
        <w:t>（结束）</w:t>
      </w:r>
    </w:p>
    <w:p>
      <w:pPr>
        <w:pStyle w:val="15"/>
        <w:outlineLvl w:val="9"/>
        <w:rPr>
          <w:rFonts w:hAnsi="宋体" w:cs="仿宋"/>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1400" w:right="1400" w:bottom="1400" w:left="14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2000019F" w:csb1="00000000"/>
  </w:font>
  <w:font w:name="??_GB2312">
    <w:altName w:val="汉仪叶叶相思体简"/>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jc w:val="center"/>
    </w:pPr>
    <w:r>
      <w:rPr>
        <w:rStyle w:val="7"/>
      </w:rPr>
      <w:fldChar w:fldCharType="begin"/>
    </w:r>
    <w:r>
      <w:rPr>
        <w:rStyle w:val="7"/>
      </w:rPr>
      <w:instrText xml:space="preserve"> PAGE </w:instrText>
    </w:r>
    <w:r>
      <w:rPr>
        <w:rStyle w:val="7"/>
      </w:rPr>
      <w:fldChar w:fldCharType="separate"/>
    </w:r>
    <w:r>
      <w:rPr>
        <w:rStyle w:val="7"/>
      </w:rPr>
      <w:t>4</w:t>
    </w:r>
    <w:r>
      <w:rPr>
        <w:rStyle w:val="7"/>
      </w:rPr>
      <w:fldChar w:fldCharType="end"/>
    </w:r>
    <w:r>
      <w:pict>
        <v:rect id="_x0000_s4097" o:spid="_x0000_s4097" o:spt="1" style="position:absolute;left:0pt;margin-top:0pt;height:10.35pt;width:9.05pt;mso-position-horizontal:center;mso-position-horizontal-relative:margin;z-index:251660288;mso-width-relative:page;mso-height-relative:page;" filled="f" stroked="f" coordsize="21600,21600" o:gfxdata="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w0qw/VAAAAAwEAAA8AAAAAAAAAAQAgAAAAIgAAAGRycy9kb3ducmV2LnhtbFBLAQIU&#10;ABQAAAAIAIdO4kC9ZE1XvQEAAIQDAAAOAAAAAAAAAAEAIAAAACQBAABkcnMvZTJvRG9jLnhtbFBL&#10;BQYAAAAABgAGAFkBAABTBQAAAAA=&#10;">
          <v:path/>
          <v:fill on="f" focussize="0,0"/>
          <v:stroke on="f"/>
          <v:imagedata o:title=""/>
          <o:lock v:ext="edit"/>
          <v:textbox>
            <w:txbxContent>
              <w:p/>
            </w:txbxContent>
          </v:textbox>
        </v:rect>
      </w:pict>
    </w:r>
    <w:r>
      <w:pict>
        <v:rect id="_x0000_s4098" o:spid="_x0000_s4098" o:spt="1" style="position:absolute;left:0pt;margin-top:0pt;height:13.8pt;width:12.05pt;mso-position-horizontal:center;mso-position-horizontal-relative:margin;z-index:251659264;mso-width-relative:page;mso-height-relative:page;" filled="f" stroked="f" coordsize="21600,21600" o:gfxdata="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dlfZfUAAAAAwEAAA8AAAAAAAAAAQAgAAAAIgAAAGRycy9kb3ducmV2LnhtbFBLAQIU&#10;ABQAAAAIAIdO4kCICSyyvgEAAIQDAAAOAAAAAAAAAAEAIAAAACMBAABkcnMvZTJvRG9jLnhtbFBL&#10;BQYAAAAABgAGAFkBAABTBQAAAAA=&#10;">
          <v:path/>
          <v:fill on="f" focussize="0,0"/>
          <v:stroke on="f"/>
          <v:imagedata o:title=""/>
          <o:lock v:ext="edit"/>
          <v:textbox>
            <w:txbxContent>
              <w:p>
                <w:pPr>
                  <w:pStyle w:val="26"/>
                  <w:tabs>
                    <w:tab w:val="clear" w:pos="4153"/>
                    <w:tab w:val="clear" w:pos="8306"/>
                  </w:tabs>
                  <w:rPr>
                    <w:rStyle w:val="33"/>
                  </w:rPr>
                </w:pPr>
              </w:p>
              <w:p/>
            </w:txbxContent>
          </v:textbox>
        </v:rect>
      </w:pict>
    </w:r>
    <w:r>
      <w:pict>
        <v:rect id="_x0000_s4099" o:spid="_x0000_s4099" o:spt="1" style="position:absolute;left:0pt;margin-top:0pt;height:10.35pt;width:207.7pt;mso-position-horizontal:left;mso-position-horizontal-relative:margin;z-index:251660288;mso-width-relative:page;mso-height-relative:page;" filled="f" stroked="f" coordsize="21600,21600" o:gfxdata="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kBA3XAAAABAEAAA8AAAAAAAAAAQAgAAAAIgAAAGRycy9kb3ducmV2LnhtbFBL&#10;AQIUABQAAAAIAIdO4kBvSzhFvgEAAIUDAAAOAAAAAAAAAAEAIAAAACYBAABkcnMvZTJvRG9jLnht&#10;bFBLBQYAAAAABgAGAFkBAABWBQAAAAA=&#10;">
          <v:path/>
          <v:fill on="f" focussize="0,0"/>
          <v:stroke on="f"/>
          <v:imagedata o:title=""/>
          <o:lock v:ext="edit"/>
          <v:textbox>
            <w:txbxContent>
              <w:p>
                <w:pPr>
                  <w:pStyle w:val="26"/>
                  <w:tabs>
                    <w:tab w:val="clear" w:pos="4153"/>
                    <w:tab w:val="clear" w:pos="8306"/>
                  </w:tabs>
                </w:pPr>
                <w:r>
                  <w:tab/>
                </w:r>
              </w:p>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3"/>
        <w:tab w:val="clear" w:pos="8306"/>
      </w:tabs>
      <w:spacing w:line="240" w:lineRule="atLeast"/>
      <w:ind w:firstLine="900" w:firstLine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isplayVerticalDrawingGridEvery w:val="2"/>
  <w:characterSpacingControl w:val="compressPunctuation"/>
  <w:noLineBreaksAfter w:lang="zh-CN" w:val="$([{£¥·‘“〈《「『【〔〖〝﹙﹛﹝＄（．［｛￡￥"/>
  <w:noLineBreaksBefore w:lang="zh-CN" w:val="!%),.:;&gt;?]}¢¨°·ˇˉ―‖’”…‰′″›℃∶、。〃〉》」』】〕〗〞︶︺︾﹀﹄﹚﹜﹞！＂％＇），．：；？］｀｜｝～￠"/>
  <w:hdrShapeDefaults>
    <o:shapelayout v:ext="edit">
      <o:idmap v:ext="edit" data="3,4"/>
    </o:shapelayout>
  </w:hdrShapeDefaults>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1BF"/>
    <w:rsid w:val="0000224E"/>
    <w:rsid w:val="00004418"/>
    <w:rsid w:val="00004B71"/>
    <w:rsid w:val="00007C43"/>
    <w:rsid w:val="000222FF"/>
    <w:rsid w:val="000239A6"/>
    <w:rsid w:val="0003134B"/>
    <w:rsid w:val="00036F65"/>
    <w:rsid w:val="0004477F"/>
    <w:rsid w:val="00044D23"/>
    <w:rsid w:val="00044DAC"/>
    <w:rsid w:val="0006074B"/>
    <w:rsid w:val="000679D3"/>
    <w:rsid w:val="00072890"/>
    <w:rsid w:val="0007721B"/>
    <w:rsid w:val="000810E5"/>
    <w:rsid w:val="00086149"/>
    <w:rsid w:val="00086ECA"/>
    <w:rsid w:val="000A09BB"/>
    <w:rsid w:val="000C0A2A"/>
    <w:rsid w:val="000D7014"/>
    <w:rsid w:val="000E2C98"/>
    <w:rsid w:val="000F1CBA"/>
    <w:rsid w:val="00102DC5"/>
    <w:rsid w:val="00103149"/>
    <w:rsid w:val="00104229"/>
    <w:rsid w:val="001248C1"/>
    <w:rsid w:val="001540C8"/>
    <w:rsid w:val="00173507"/>
    <w:rsid w:val="00173FB1"/>
    <w:rsid w:val="00187E0B"/>
    <w:rsid w:val="001922C4"/>
    <w:rsid w:val="001C4793"/>
    <w:rsid w:val="001C611D"/>
    <w:rsid w:val="001C7C14"/>
    <w:rsid w:val="001F3596"/>
    <w:rsid w:val="00201069"/>
    <w:rsid w:val="00206B99"/>
    <w:rsid w:val="002079D1"/>
    <w:rsid w:val="00210222"/>
    <w:rsid w:val="00223E7D"/>
    <w:rsid w:val="00231970"/>
    <w:rsid w:val="00235805"/>
    <w:rsid w:val="00252807"/>
    <w:rsid w:val="00253E31"/>
    <w:rsid w:val="00265E79"/>
    <w:rsid w:val="002725B4"/>
    <w:rsid w:val="002C4EE5"/>
    <w:rsid w:val="002D59A2"/>
    <w:rsid w:val="002E3C01"/>
    <w:rsid w:val="002F2BAF"/>
    <w:rsid w:val="0031388B"/>
    <w:rsid w:val="003216FF"/>
    <w:rsid w:val="003231A3"/>
    <w:rsid w:val="00324222"/>
    <w:rsid w:val="00335D3C"/>
    <w:rsid w:val="00365027"/>
    <w:rsid w:val="00371D69"/>
    <w:rsid w:val="00382004"/>
    <w:rsid w:val="00391B7A"/>
    <w:rsid w:val="0039412C"/>
    <w:rsid w:val="00395AA2"/>
    <w:rsid w:val="003A07C9"/>
    <w:rsid w:val="003A4EDA"/>
    <w:rsid w:val="003D4CE5"/>
    <w:rsid w:val="003D715E"/>
    <w:rsid w:val="003D77DF"/>
    <w:rsid w:val="003D78DB"/>
    <w:rsid w:val="003E3456"/>
    <w:rsid w:val="003E7650"/>
    <w:rsid w:val="00401EB1"/>
    <w:rsid w:val="00402BBF"/>
    <w:rsid w:val="00403B2B"/>
    <w:rsid w:val="00411B78"/>
    <w:rsid w:val="00413241"/>
    <w:rsid w:val="00420DAA"/>
    <w:rsid w:val="00434B38"/>
    <w:rsid w:val="00436C70"/>
    <w:rsid w:val="00442B85"/>
    <w:rsid w:val="00450359"/>
    <w:rsid w:val="00451493"/>
    <w:rsid w:val="0045200B"/>
    <w:rsid w:val="00452A73"/>
    <w:rsid w:val="00453E88"/>
    <w:rsid w:val="00457F41"/>
    <w:rsid w:val="0046005F"/>
    <w:rsid w:val="004665AF"/>
    <w:rsid w:val="0049622D"/>
    <w:rsid w:val="004A0CC2"/>
    <w:rsid w:val="004A2CC4"/>
    <w:rsid w:val="004B1369"/>
    <w:rsid w:val="004D30E8"/>
    <w:rsid w:val="004F05F8"/>
    <w:rsid w:val="00502AD0"/>
    <w:rsid w:val="00527942"/>
    <w:rsid w:val="00533E76"/>
    <w:rsid w:val="00536A49"/>
    <w:rsid w:val="00553226"/>
    <w:rsid w:val="005540D3"/>
    <w:rsid w:val="005759DC"/>
    <w:rsid w:val="005A0694"/>
    <w:rsid w:val="005A4FFB"/>
    <w:rsid w:val="005A52B6"/>
    <w:rsid w:val="005B2589"/>
    <w:rsid w:val="005B4D51"/>
    <w:rsid w:val="005C14B1"/>
    <w:rsid w:val="005D7E41"/>
    <w:rsid w:val="005F36FB"/>
    <w:rsid w:val="00606A1C"/>
    <w:rsid w:val="00612604"/>
    <w:rsid w:val="00613986"/>
    <w:rsid w:val="00614D38"/>
    <w:rsid w:val="00624549"/>
    <w:rsid w:val="00637393"/>
    <w:rsid w:val="006374C4"/>
    <w:rsid w:val="006452D8"/>
    <w:rsid w:val="006510B8"/>
    <w:rsid w:val="00652950"/>
    <w:rsid w:val="006553A0"/>
    <w:rsid w:val="00655B61"/>
    <w:rsid w:val="00656439"/>
    <w:rsid w:val="006763B6"/>
    <w:rsid w:val="0068722A"/>
    <w:rsid w:val="006C0E1E"/>
    <w:rsid w:val="006D4585"/>
    <w:rsid w:val="006E2682"/>
    <w:rsid w:val="006E3FB1"/>
    <w:rsid w:val="006E46EF"/>
    <w:rsid w:val="006E768B"/>
    <w:rsid w:val="006E77E3"/>
    <w:rsid w:val="006F2F61"/>
    <w:rsid w:val="006F4F3B"/>
    <w:rsid w:val="006F6F0D"/>
    <w:rsid w:val="00700373"/>
    <w:rsid w:val="00703954"/>
    <w:rsid w:val="007150F1"/>
    <w:rsid w:val="00715FA1"/>
    <w:rsid w:val="00721E99"/>
    <w:rsid w:val="00733CD9"/>
    <w:rsid w:val="0073742F"/>
    <w:rsid w:val="00740C9F"/>
    <w:rsid w:val="00741BCC"/>
    <w:rsid w:val="0074531E"/>
    <w:rsid w:val="00747FF0"/>
    <w:rsid w:val="00751638"/>
    <w:rsid w:val="007529F5"/>
    <w:rsid w:val="007534D8"/>
    <w:rsid w:val="00760766"/>
    <w:rsid w:val="00763659"/>
    <w:rsid w:val="007667D9"/>
    <w:rsid w:val="00791D2E"/>
    <w:rsid w:val="00792CDB"/>
    <w:rsid w:val="00794154"/>
    <w:rsid w:val="007A7E30"/>
    <w:rsid w:val="007C44EB"/>
    <w:rsid w:val="007C710B"/>
    <w:rsid w:val="007C7391"/>
    <w:rsid w:val="007E05EE"/>
    <w:rsid w:val="007E38EB"/>
    <w:rsid w:val="007E7700"/>
    <w:rsid w:val="007F2750"/>
    <w:rsid w:val="007F683C"/>
    <w:rsid w:val="00804C02"/>
    <w:rsid w:val="00812C54"/>
    <w:rsid w:val="00813252"/>
    <w:rsid w:val="00821A11"/>
    <w:rsid w:val="00824C6F"/>
    <w:rsid w:val="00833685"/>
    <w:rsid w:val="008438A0"/>
    <w:rsid w:val="00850845"/>
    <w:rsid w:val="00862D17"/>
    <w:rsid w:val="008665FC"/>
    <w:rsid w:val="0087475B"/>
    <w:rsid w:val="008801AF"/>
    <w:rsid w:val="008823F4"/>
    <w:rsid w:val="0088264B"/>
    <w:rsid w:val="008C0DC2"/>
    <w:rsid w:val="008C0E90"/>
    <w:rsid w:val="008E5D6F"/>
    <w:rsid w:val="00905426"/>
    <w:rsid w:val="00910A4F"/>
    <w:rsid w:val="00923724"/>
    <w:rsid w:val="00936012"/>
    <w:rsid w:val="00941DA4"/>
    <w:rsid w:val="00950730"/>
    <w:rsid w:val="0096752E"/>
    <w:rsid w:val="00967F8D"/>
    <w:rsid w:val="009726CA"/>
    <w:rsid w:val="00974194"/>
    <w:rsid w:val="0098341A"/>
    <w:rsid w:val="00985BE1"/>
    <w:rsid w:val="00996DC4"/>
    <w:rsid w:val="009B586F"/>
    <w:rsid w:val="009B5F59"/>
    <w:rsid w:val="009B6A9C"/>
    <w:rsid w:val="009C3856"/>
    <w:rsid w:val="009E3746"/>
    <w:rsid w:val="009E4265"/>
    <w:rsid w:val="009F2220"/>
    <w:rsid w:val="009F4444"/>
    <w:rsid w:val="00A022A4"/>
    <w:rsid w:val="00A06D81"/>
    <w:rsid w:val="00A30AF2"/>
    <w:rsid w:val="00A52A3C"/>
    <w:rsid w:val="00A543A8"/>
    <w:rsid w:val="00A54A3E"/>
    <w:rsid w:val="00A71BB1"/>
    <w:rsid w:val="00A72D63"/>
    <w:rsid w:val="00A83A29"/>
    <w:rsid w:val="00A963EB"/>
    <w:rsid w:val="00AA0BFB"/>
    <w:rsid w:val="00AB5C06"/>
    <w:rsid w:val="00AC2BF3"/>
    <w:rsid w:val="00AD1633"/>
    <w:rsid w:val="00AE1C4B"/>
    <w:rsid w:val="00AE7B9E"/>
    <w:rsid w:val="00AE7F47"/>
    <w:rsid w:val="00AF20AE"/>
    <w:rsid w:val="00B164F0"/>
    <w:rsid w:val="00B17F1E"/>
    <w:rsid w:val="00B20058"/>
    <w:rsid w:val="00B23F5F"/>
    <w:rsid w:val="00B243C9"/>
    <w:rsid w:val="00B27598"/>
    <w:rsid w:val="00B35276"/>
    <w:rsid w:val="00B37276"/>
    <w:rsid w:val="00B46198"/>
    <w:rsid w:val="00B51E0F"/>
    <w:rsid w:val="00B56815"/>
    <w:rsid w:val="00B56AE3"/>
    <w:rsid w:val="00B82754"/>
    <w:rsid w:val="00B9235E"/>
    <w:rsid w:val="00BA0700"/>
    <w:rsid w:val="00BA31BF"/>
    <w:rsid w:val="00BC7888"/>
    <w:rsid w:val="00BD0704"/>
    <w:rsid w:val="00BE3BDD"/>
    <w:rsid w:val="00C02936"/>
    <w:rsid w:val="00C14962"/>
    <w:rsid w:val="00C14A99"/>
    <w:rsid w:val="00C4112C"/>
    <w:rsid w:val="00C53E88"/>
    <w:rsid w:val="00C7579D"/>
    <w:rsid w:val="00C9780B"/>
    <w:rsid w:val="00CA5E3F"/>
    <w:rsid w:val="00CC582A"/>
    <w:rsid w:val="00CD6FAA"/>
    <w:rsid w:val="00D03638"/>
    <w:rsid w:val="00D07B2A"/>
    <w:rsid w:val="00D149FA"/>
    <w:rsid w:val="00D14D62"/>
    <w:rsid w:val="00D32CB3"/>
    <w:rsid w:val="00D43420"/>
    <w:rsid w:val="00D71558"/>
    <w:rsid w:val="00D75C79"/>
    <w:rsid w:val="00D86A9B"/>
    <w:rsid w:val="00D977BE"/>
    <w:rsid w:val="00DA19A9"/>
    <w:rsid w:val="00DC30E1"/>
    <w:rsid w:val="00DE3CF0"/>
    <w:rsid w:val="00DE6D80"/>
    <w:rsid w:val="00DF3C54"/>
    <w:rsid w:val="00DF5CF7"/>
    <w:rsid w:val="00DF6919"/>
    <w:rsid w:val="00DF7A17"/>
    <w:rsid w:val="00E07819"/>
    <w:rsid w:val="00E10C9D"/>
    <w:rsid w:val="00E10CD2"/>
    <w:rsid w:val="00E11AA4"/>
    <w:rsid w:val="00E11FBD"/>
    <w:rsid w:val="00E122D7"/>
    <w:rsid w:val="00E15C56"/>
    <w:rsid w:val="00E20D32"/>
    <w:rsid w:val="00E22F00"/>
    <w:rsid w:val="00E26C25"/>
    <w:rsid w:val="00E44606"/>
    <w:rsid w:val="00E561C6"/>
    <w:rsid w:val="00E627BF"/>
    <w:rsid w:val="00E71FD4"/>
    <w:rsid w:val="00E955AF"/>
    <w:rsid w:val="00E95EE5"/>
    <w:rsid w:val="00EA4E86"/>
    <w:rsid w:val="00EB1805"/>
    <w:rsid w:val="00EB4E1C"/>
    <w:rsid w:val="00EC75D4"/>
    <w:rsid w:val="00ED3D04"/>
    <w:rsid w:val="00ED7419"/>
    <w:rsid w:val="00EE1CD2"/>
    <w:rsid w:val="00EE203C"/>
    <w:rsid w:val="00EE2B3F"/>
    <w:rsid w:val="00EE3681"/>
    <w:rsid w:val="00EF0410"/>
    <w:rsid w:val="00EF07B6"/>
    <w:rsid w:val="00EF2565"/>
    <w:rsid w:val="00EF5817"/>
    <w:rsid w:val="00EF7151"/>
    <w:rsid w:val="00F0655E"/>
    <w:rsid w:val="00F234F3"/>
    <w:rsid w:val="00F23F54"/>
    <w:rsid w:val="00F4120B"/>
    <w:rsid w:val="00F4155E"/>
    <w:rsid w:val="00F60989"/>
    <w:rsid w:val="00F64F4D"/>
    <w:rsid w:val="00F676A9"/>
    <w:rsid w:val="00F76489"/>
    <w:rsid w:val="00F86FBC"/>
    <w:rsid w:val="00F92533"/>
    <w:rsid w:val="00FA08EF"/>
    <w:rsid w:val="00FA7CD2"/>
    <w:rsid w:val="00FC213E"/>
    <w:rsid w:val="00FC7746"/>
    <w:rsid w:val="00FD6B4B"/>
    <w:rsid w:val="00FE2086"/>
    <w:rsid w:val="00FE259F"/>
    <w:rsid w:val="04CF3358"/>
    <w:rsid w:val="0641550A"/>
    <w:rsid w:val="0A0B3E44"/>
    <w:rsid w:val="0BC75B41"/>
    <w:rsid w:val="10B15ECC"/>
    <w:rsid w:val="223B36AA"/>
    <w:rsid w:val="23F1407D"/>
    <w:rsid w:val="24D91964"/>
    <w:rsid w:val="2DC2352D"/>
    <w:rsid w:val="33924018"/>
    <w:rsid w:val="34546879"/>
    <w:rsid w:val="36F87E3A"/>
    <w:rsid w:val="37D01583"/>
    <w:rsid w:val="3ACC6E0B"/>
    <w:rsid w:val="3DAE0026"/>
    <w:rsid w:val="3F2F6B8F"/>
    <w:rsid w:val="3FE84E40"/>
    <w:rsid w:val="53530C46"/>
    <w:rsid w:val="53C51DCF"/>
    <w:rsid w:val="561A50B5"/>
    <w:rsid w:val="587A2719"/>
    <w:rsid w:val="5CDE12A4"/>
    <w:rsid w:val="5ECF2EBA"/>
    <w:rsid w:val="5FDB068E"/>
    <w:rsid w:val="657B55DA"/>
    <w:rsid w:val="691D5B26"/>
    <w:rsid w:val="78AA2754"/>
    <w:rsid w:val="7CC30EAB"/>
    <w:rsid w:val="FFEF8E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8"/>
      <w:szCs w:val="20"/>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locked/>
    <w:uiPriority w:val="99"/>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character" w:customStyle="1" w:styleId="9">
    <w:name w:val="标题 1 字符"/>
    <w:link w:val="10"/>
    <w:qFormat/>
    <w:locked/>
    <w:uiPriority w:val="99"/>
    <w:rPr>
      <w:rFonts w:ascii="Calibri" w:hAnsi="Calibri" w:eastAsia="宋体"/>
      <w:b/>
      <w:kern w:val="44"/>
      <w:sz w:val="44"/>
    </w:rPr>
  </w:style>
  <w:style w:type="paragraph" w:customStyle="1" w:styleId="10">
    <w:name w:val="标题 11"/>
    <w:basedOn w:val="1"/>
    <w:link w:val="9"/>
    <w:qFormat/>
    <w:uiPriority w:val="99"/>
    <w:pPr>
      <w:keepNext/>
      <w:keepLines/>
      <w:spacing w:before="340" w:after="330" w:line="578" w:lineRule="auto"/>
      <w:outlineLvl w:val="0"/>
    </w:pPr>
    <w:rPr>
      <w:rFonts w:ascii="Calibri" w:hAnsi="Calibri" w:eastAsia="宋体"/>
      <w:b/>
      <w:kern w:val="44"/>
      <w:sz w:val="44"/>
    </w:rPr>
  </w:style>
  <w:style w:type="character" w:customStyle="1" w:styleId="11">
    <w:name w:val="Footer Char"/>
    <w:basedOn w:val="6"/>
    <w:link w:val="2"/>
    <w:semiHidden/>
    <w:qFormat/>
    <w:locked/>
    <w:uiPriority w:val="99"/>
    <w:rPr>
      <w:rFonts w:ascii="Times New Roman" w:hAnsi="Times New Roman" w:eastAsia="微软雅黑" w:cs="Times New Roman"/>
      <w:sz w:val="18"/>
      <w:szCs w:val="18"/>
    </w:rPr>
  </w:style>
  <w:style w:type="character" w:customStyle="1" w:styleId="12">
    <w:name w:val="Header Char"/>
    <w:basedOn w:val="6"/>
    <w:link w:val="3"/>
    <w:semiHidden/>
    <w:qFormat/>
    <w:locked/>
    <w:uiPriority w:val="99"/>
    <w:rPr>
      <w:rFonts w:ascii="Times New Roman" w:hAnsi="Times New Roman" w:eastAsia="微软雅黑" w:cs="Times New Roman"/>
      <w:sz w:val="18"/>
      <w:szCs w:val="18"/>
    </w:rPr>
  </w:style>
  <w:style w:type="paragraph" w:customStyle="1" w:styleId="13">
    <w:name w:val="标题 21"/>
    <w:basedOn w:val="1"/>
    <w:link w:val="19"/>
    <w:qFormat/>
    <w:uiPriority w:val="99"/>
    <w:pPr>
      <w:keepNext/>
      <w:keepLines/>
      <w:spacing w:before="260" w:after="260" w:line="415" w:lineRule="auto"/>
      <w:outlineLvl w:val="1"/>
    </w:pPr>
    <w:rPr>
      <w:rFonts w:ascii="Cambria" w:hAnsi="Cambria" w:eastAsia="宋体"/>
      <w:b/>
      <w:kern w:val="0"/>
      <w:sz w:val="32"/>
    </w:rPr>
  </w:style>
  <w:style w:type="paragraph" w:customStyle="1" w:styleId="14">
    <w:name w:val="标题 31"/>
    <w:basedOn w:val="1"/>
    <w:link w:val="20"/>
    <w:qFormat/>
    <w:uiPriority w:val="99"/>
    <w:pPr>
      <w:autoSpaceDE w:val="0"/>
      <w:autoSpaceDN w:val="0"/>
      <w:spacing w:before="16"/>
      <w:jc w:val="left"/>
      <w:outlineLvl w:val="2"/>
    </w:pPr>
    <w:rPr>
      <w:rFonts w:ascii="??_GB2312" w:hAnsi="Calibri" w:eastAsia="Times New Roman"/>
      <w:b/>
      <w:kern w:val="0"/>
    </w:rPr>
  </w:style>
  <w:style w:type="paragraph" w:customStyle="1" w:styleId="15">
    <w:name w:val="标题 41"/>
    <w:basedOn w:val="1"/>
    <w:link w:val="21"/>
    <w:qFormat/>
    <w:uiPriority w:val="99"/>
    <w:pPr>
      <w:widowControl/>
      <w:spacing w:before="100" w:beforeAutospacing="1" w:after="100" w:afterAutospacing="1"/>
      <w:jc w:val="left"/>
      <w:outlineLvl w:val="3"/>
    </w:pPr>
    <w:rPr>
      <w:rFonts w:ascii="宋体" w:hAnsi="Calibri" w:eastAsia="宋体"/>
      <w:b/>
      <w:kern w:val="0"/>
      <w:sz w:val="24"/>
    </w:rPr>
  </w:style>
  <w:style w:type="paragraph" w:customStyle="1" w:styleId="16">
    <w:name w:val="标题 51"/>
    <w:basedOn w:val="1"/>
    <w:link w:val="22"/>
    <w:qFormat/>
    <w:uiPriority w:val="99"/>
    <w:pPr>
      <w:keepNext/>
      <w:keepLines/>
      <w:spacing w:before="280" w:after="290" w:line="372" w:lineRule="auto"/>
      <w:outlineLvl w:val="4"/>
    </w:pPr>
    <w:rPr>
      <w:rFonts w:ascii="Calibri" w:hAnsi="Calibri" w:eastAsia="宋体"/>
      <w:b/>
      <w:kern w:val="0"/>
    </w:rPr>
  </w:style>
  <w:style w:type="character" w:customStyle="1" w:styleId="17">
    <w:name w:val="默认段落字体1"/>
    <w:semiHidden/>
    <w:qFormat/>
    <w:uiPriority w:val="99"/>
  </w:style>
  <w:style w:type="table" w:customStyle="1" w:styleId="18">
    <w:name w:val="普通表格1"/>
    <w:semiHidden/>
    <w:qFormat/>
    <w:uiPriority w:val="99"/>
    <w:rPr>
      <w:kern w:val="0"/>
      <w:sz w:val="20"/>
      <w:szCs w:val="20"/>
    </w:rPr>
    <w:tblPr>
      <w:tblCellMar>
        <w:top w:w="0" w:type="dxa"/>
        <w:left w:w="0" w:type="dxa"/>
        <w:bottom w:w="0" w:type="dxa"/>
        <w:right w:w="0" w:type="dxa"/>
      </w:tblCellMar>
    </w:tblPr>
  </w:style>
  <w:style w:type="character" w:customStyle="1" w:styleId="19">
    <w:name w:val="标题 2 Char"/>
    <w:link w:val="13"/>
    <w:qFormat/>
    <w:locked/>
    <w:uiPriority w:val="99"/>
    <w:rPr>
      <w:rFonts w:ascii="Cambria" w:hAnsi="Cambria" w:eastAsia="宋体"/>
      <w:b/>
      <w:sz w:val="32"/>
    </w:rPr>
  </w:style>
  <w:style w:type="character" w:customStyle="1" w:styleId="20">
    <w:name w:val="标题 3 Char"/>
    <w:link w:val="14"/>
    <w:qFormat/>
    <w:locked/>
    <w:uiPriority w:val="99"/>
    <w:rPr>
      <w:rFonts w:ascii="??_GB2312" w:eastAsia="Times New Roman"/>
      <w:b/>
      <w:sz w:val="28"/>
    </w:rPr>
  </w:style>
  <w:style w:type="character" w:customStyle="1" w:styleId="21">
    <w:name w:val="标题 4 Char"/>
    <w:link w:val="15"/>
    <w:qFormat/>
    <w:locked/>
    <w:uiPriority w:val="99"/>
    <w:rPr>
      <w:rFonts w:ascii="宋体" w:eastAsia="宋体"/>
      <w:b/>
      <w:kern w:val="0"/>
      <w:sz w:val="24"/>
    </w:rPr>
  </w:style>
  <w:style w:type="character" w:customStyle="1" w:styleId="22">
    <w:name w:val="标题 5 Char"/>
    <w:link w:val="16"/>
    <w:qFormat/>
    <w:locked/>
    <w:uiPriority w:val="99"/>
    <w:rPr>
      <w:b/>
      <w:sz w:val="28"/>
    </w:rPr>
  </w:style>
  <w:style w:type="paragraph" w:customStyle="1" w:styleId="23">
    <w:name w:val="正文文本1"/>
    <w:basedOn w:val="1"/>
    <w:qFormat/>
    <w:uiPriority w:val="99"/>
    <w:pPr>
      <w:spacing w:after="120"/>
    </w:pPr>
    <w:rPr>
      <w:szCs w:val="24"/>
    </w:rPr>
  </w:style>
  <w:style w:type="paragraph" w:customStyle="1" w:styleId="24">
    <w:name w:val="正文文本缩进1"/>
    <w:basedOn w:val="1"/>
    <w:qFormat/>
    <w:uiPriority w:val="99"/>
    <w:pPr>
      <w:spacing w:after="120"/>
      <w:ind w:left="200" w:leftChars="200"/>
    </w:pPr>
  </w:style>
  <w:style w:type="paragraph" w:customStyle="1" w:styleId="25">
    <w:name w:val="日期1"/>
    <w:basedOn w:val="1"/>
    <w:qFormat/>
    <w:uiPriority w:val="99"/>
    <w:pPr>
      <w:ind w:left="2500" w:leftChars="2500"/>
    </w:pPr>
    <w:rPr>
      <w:kern w:val="0"/>
      <w:sz w:val="24"/>
      <w:szCs w:val="24"/>
    </w:rPr>
  </w:style>
  <w:style w:type="paragraph" w:customStyle="1" w:styleId="26">
    <w:name w:val="页脚1"/>
    <w:basedOn w:val="1"/>
    <w:qFormat/>
    <w:uiPriority w:val="99"/>
    <w:pPr>
      <w:tabs>
        <w:tab w:val="center" w:pos="4153"/>
        <w:tab w:val="right" w:pos="8306"/>
      </w:tabs>
      <w:snapToGrid w:val="0"/>
      <w:jc w:val="left"/>
    </w:pPr>
    <w:rPr>
      <w:sz w:val="18"/>
      <w:szCs w:val="18"/>
    </w:rPr>
  </w:style>
  <w:style w:type="paragraph" w:customStyle="1" w:styleId="27">
    <w:name w:val="索引 51"/>
    <w:basedOn w:val="1"/>
    <w:qFormat/>
    <w:uiPriority w:val="99"/>
    <w:pPr>
      <w:ind w:left="1680"/>
    </w:pPr>
  </w:style>
  <w:style w:type="paragraph" w:customStyle="1" w:styleId="28">
    <w:name w:val="页眉1"/>
    <w:basedOn w:val="1"/>
    <w:qFormat/>
    <w:uiPriority w:val="99"/>
    <w:pPr>
      <w:tabs>
        <w:tab w:val="center" w:pos="4153"/>
        <w:tab w:val="right" w:pos="8306"/>
      </w:tabs>
      <w:snapToGrid w:val="0"/>
    </w:pPr>
    <w:rPr>
      <w:sz w:val="18"/>
    </w:rPr>
  </w:style>
  <w:style w:type="paragraph" w:customStyle="1" w:styleId="29">
    <w:name w:val="目录 11"/>
    <w:basedOn w:val="1"/>
    <w:qFormat/>
    <w:uiPriority w:val="99"/>
    <w:pPr>
      <w:spacing w:line="180" w:lineRule="auto"/>
      <w:jc w:val="center"/>
    </w:pPr>
    <w:rPr>
      <w:sz w:val="30"/>
    </w:rPr>
  </w:style>
  <w:style w:type="paragraph" w:customStyle="1" w:styleId="30">
    <w:name w:val="普通(网站)1"/>
    <w:basedOn w:val="1"/>
    <w:qFormat/>
    <w:uiPriority w:val="99"/>
    <w:pPr>
      <w:spacing w:before="100" w:beforeAutospacing="1" w:after="100" w:afterAutospacing="1"/>
      <w:jc w:val="left"/>
    </w:pPr>
    <w:rPr>
      <w:kern w:val="0"/>
      <w:sz w:val="24"/>
    </w:rPr>
  </w:style>
  <w:style w:type="paragraph" w:customStyle="1" w:styleId="31">
    <w:name w:val="正文首行缩进1"/>
    <w:basedOn w:val="23"/>
    <w:qFormat/>
    <w:uiPriority w:val="99"/>
    <w:pPr>
      <w:spacing w:line="360" w:lineRule="auto"/>
      <w:ind w:firstLine="420"/>
    </w:pPr>
    <w:rPr>
      <w:rFonts w:ascii="宋体" w:hAnsi="宋体"/>
      <w:sz w:val="24"/>
    </w:rPr>
  </w:style>
  <w:style w:type="paragraph" w:customStyle="1" w:styleId="32">
    <w:name w:val="正文首行缩进 21"/>
    <w:basedOn w:val="24"/>
    <w:qFormat/>
    <w:uiPriority w:val="99"/>
    <w:pPr>
      <w:ind w:left="420" w:firstLine="420" w:firstLineChars="200"/>
    </w:pPr>
    <w:rPr>
      <w:sz w:val="21"/>
    </w:rPr>
  </w:style>
  <w:style w:type="character" w:customStyle="1" w:styleId="33">
    <w:name w:val="页码1"/>
    <w:basedOn w:val="17"/>
    <w:qFormat/>
    <w:uiPriority w:val="99"/>
    <w:rPr>
      <w:rFonts w:ascii="??" w:hAnsi="??" w:cs="Times New Roman"/>
      <w:kern w:val="0"/>
      <w:sz w:val="24"/>
      <w:lang w:bidi="ar-SA"/>
    </w:rPr>
  </w:style>
  <w:style w:type="paragraph" w:customStyle="1" w:styleId="34">
    <w:name w:val="Default"/>
    <w:qFormat/>
    <w:uiPriority w:val="99"/>
    <w:pPr>
      <w:widowControl w:val="0"/>
      <w:autoSpaceDE w:val="0"/>
      <w:autoSpaceDN w:val="0"/>
    </w:pPr>
    <w:rPr>
      <w:rFonts w:ascii="宋体" w:hAnsi="Times New Roman" w:eastAsia="宋体" w:cs="Times New Roman"/>
      <w:color w:val="000000"/>
      <w:kern w:val="0"/>
      <w:sz w:val="24"/>
      <w:szCs w:val="20"/>
      <w:lang w:val="en-US" w:eastAsia="zh-CN" w:bidi="ar-SA"/>
    </w:rPr>
  </w:style>
  <w:style w:type="paragraph" w:customStyle="1" w:styleId="35">
    <w:name w:val="正文1"/>
    <w:basedOn w:val="1"/>
    <w:qFormat/>
    <w:uiPriority w:val="99"/>
    <w:pPr>
      <w:spacing w:line="300" w:lineRule="auto"/>
      <w:ind w:firstLine="200" w:firstLineChars="200"/>
    </w:pPr>
    <w:rPr>
      <w:sz w:val="24"/>
    </w:rPr>
  </w:style>
  <w:style w:type="paragraph" w:customStyle="1" w:styleId="36">
    <w:name w:val="列出段落1"/>
    <w:qFormat/>
    <w:uiPriority w:val="99"/>
    <w:pPr>
      <w:widowControl w:val="0"/>
      <w:spacing w:line="360" w:lineRule="auto"/>
      <w:ind w:firstLine="420"/>
      <w:jc w:val="both"/>
    </w:pPr>
    <w:rPr>
      <w:rFonts w:ascii="Calibri" w:hAnsi="Calibri" w:eastAsia="宋体" w:cs="Times New Roman"/>
      <w:color w:val="000000"/>
      <w:kern w:val="2"/>
      <w:sz w:val="24"/>
      <w:szCs w:val="24"/>
      <w:lang w:val="en-US" w:eastAsia="zh-CN" w:bidi="ar-SA"/>
    </w:rPr>
  </w:style>
  <w:style w:type="paragraph" w:customStyle="1" w:styleId="37">
    <w:name w:val="图例"/>
    <w:basedOn w:val="1"/>
    <w:qFormat/>
    <w:uiPriority w:val="99"/>
    <w:pPr>
      <w:spacing w:before="120" w:after="120" w:line="360" w:lineRule="auto"/>
      <w:jc w:val="center"/>
    </w:pPr>
    <w:rPr>
      <w:rFonts w:eastAsia="宋体"/>
      <w:b/>
      <w:sz w:val="24"/>
    </w:rPr>
  </w:style>
  <w:style w:type="paragraph" w:customStyle="1" w:styleId="38">
    <w:name w:val="常用样式（方正仿宋简）"/>
    <w:basedOn w:val="1"/>
    <w:qFormat/>
    <w:uiPriority w:val="99"/>
    <w:pPr>
      <w:spacing w:line="560" w:lineRule="exact"/>
      <w:ind w:firstLine="640" w:firstLineChars="200"/>
    </w:pPr>
    <w:rPr>
      <w:rFonts w:eastAsia="宋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26</Pages>
  <Words>334</Words>
  <Characters>348</Characters>
  <Lines>0</Lines>
  <Paragraphs>0</Paragraphs>
  <TotalTime>554</TotalTime>
  <ScaleCrop>false</ScaleCrop>
  <LinksUpToDate>false</LinksUpToDate>
  <CharactersWithSpaces>372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2025-01-21T09:19:00Z</dcterms:created>
  <dc:creator>Administrator</dc:creator>
  <cp:lastModifiedBy>user</cp:lastModifiedBy>
  <dcterms:modified xsi:type="dcterms:W3CDTF">2025-06-11T10:15:42Z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eyJoZGlkIjoiYmMxZmNmNTc5N2RiN2UxMWRkZWQzOGMyMmRkNDVmM2MifQ==</vt:lpwstr>
  </property>
  <property fmtid="{D5CDD505-2E9C-101B-9397-08002B2CF9AE}" pid="3" name="KSOProductBuildVer">
    <vt:lpwstr>2052-11.8.2.10125</vt:lpwstr>
  </property>
  <property fmtid="{D5CDD505-2E9C-101B-9397-08002B2CF9AE}" pid="4" name="ICV">
    <vt:lpwstr>8681CF74FD42478BB42DE071351876E6_13</vt:lpwstr>
  </property>
</Properties>
</file>