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黑体_GBK" w:eastAsia="方正黑体_GBK"/>
          <w:spacing w:val="-6"/>
          <w:sz w:val="32"/>
          <w:szCs w:val="64"/>
        </w:rPr>
      </w:pPr>
    </w:p>
    <w:p>
      <w:pPr>
        <w:pStyle w:val="2"/>
        <w:rPr>
          <w:rFonts w:ascii="方正黑体_GBK" w:eastAsia="方正黑体_GBK"/>
          <w:w w:val="36"/>
          <w:sz w:val="32"/>
          <w:szCs w:val="150"/>
        </w:rPr>
      </w:pPr>
    </w:p>
    <w:p/>
    <w:p/>
    <w:p>
      <w:pPr>
        <w:spacing w:line="640" w:lineRule="exact"/>
        <w:jc w:val="distribute"/>
        <w:rPr>
          <w:rFonts w:eastAsia="方正大标宋简体"/>
          <w:w w:val="36"/>
          <w:sz w:val="150"/>
          <w:szCs w:val="150"/>
        </w:rPr>
      </w:pPr>
    </w:p>
    <w:p>
      <w:pPr>
        <w:jc w:val="distribute"/>
        <w:rPr>
          <w:rFonts w:ascii="仿宋_GB2312" w:eastAsia="仿宋_GB2312"/>
          <w:sz w:val="64"/>
          <w:szCs w:val="64"/>
        </w:rPr>
      </w:pPr>
      <w:r>
        <w:rPr>
          <w:rFonts w:eastAsia="方正大标宋简体"/>
          <w:color w:val="FF0000"/>
          <w:w w:val="33"/>
          <w:sz w:val="150"/>
          <w:szCs w:val="150"/>
        </w:rPr>
        <w:pict>
          <v:shape id="_x0000_i1025" o:spt="136" type="#_x0000_t136" style="height:53.75pt;width:441.65pt;" fillcolor="#FF0000" filled="t" coordsize="21600,21600">
            <v:path/>
            <v:fill on="t" focussize="0,0"/>
            <v:stroke weight="0pt" color="#FF0000"/>
            <v:imagedata o:title=""/>
            <o:lock v:ext="edit"/>
            <v:textpath on="t" fitshape="t" fitpath="t" trim="t" xscale="f" string="重庆市万州区周家坝街道办事处" style="font-family:方正小标宋_GBK;font-size:36pt;v-text-align:center;"/>
            <w10:wrap type="none"/>
            <w10:anchorlock/>
          </v:shape>
        </w:pict>
      </w:r>
    </w:p>
    <w:p>
      <w:pPr>
        <w:spacing w:line="520" w:lineRule="exact"/>
        <w:rPr>
          <w:rFonts w:ascii="方正仿宋_GBK" w:eastAsia="方正仿宋_GBK"/>
          <w:sz w:val="32"/>
          <w:szCs w:val="32"/>
        </w:rPr>
      </w:pPr>
    </w:p>
    <w:p>
      <w:pPr>
        <w:spacing w:line="520" w:lineRule="exact"/>
        <w:rPr>
          <w:rFonts w:ascii="方正仿宋_GBK" w:eastAsia="方正仿宋_GBK"/>
          <w:sz w:val="32"/>
        </w:rPr>
      </w:pPr>
    </w:p>
    <w:p>
      <w:pPr>
        <w:ind w:firstLine="320" w:firstLineChars="100"/>
        <w:jc w:val="both"/>
        <w:rPr>
          <w:rFonts w:hint="eastAsia" w:ascii="方正楷体_GBK" w:hAnsi="方正楷体_GBK" w:eastAsia="方正楷体_GBK" w:cs="方正楷体_GBK"/>
          <w:b/>
          <w:bCs/>
          <w:sz w:val="32"/>
        </w:rPr>
      </w:pPr>
      <w:r>
        <w:rPr>
          <w:rFonts w:ascii="仿宋_GB2312" w:eastAsia="仿宋_GB2312"/>
          <w:sz w:val="32"/>
          <w:szCs w:val="32"/>
        </w:rPr>
        <w:pict>
          <v:line id="_x0000_s1026" o:spid="_x0000_s1026" o:spt="20" style="position:absolute;left:0pt;flip:y;margin-left:0pt;margin-top:30pt;height:0pt;width:441pt;z-index:251658240;mso-width-relative:page;mso-height-relative:page;" coordsize="21600,21600">
            <v:path arrowok="t"/>
            <v:fill focussize="0,0"/>
            <v:stroke weight="2pt" color="#FF0000"/>
            <v:imagedata o:title=""/>
            <o:lock v:ext="edit"/>
          </v:line>
        </w:pict>
      </w:r>
      <w:r>
        <w:rPr>
          <w:rFonts w:hint="eastAsia" w:ascii="方正仿宋_GBK" w:eastAsia="方正仿宋_GBK"/>
          <w:color w:val="000000"/>
          <w:sz w:val="32"/>
          <w:szCs w:val="32"/>
        </w:rPr>
        <w:t>万州周办文〔2020〕</w:t>
      </w:r>
      <w:r>
        <w:rPr>
          <w:rFonts w:hint="eastAsia" w:ascii="方正仿宋_GBK" w:eastAsia="方正仿宋_GBK"/>
          <w:color w:val="000000"/>
          <w:sz w:val="32"/>
          <w:szCs w:val="32"/>
          <w:lang w:val="en-US" w:eastAsia="zh-CN"/>
        </w:rPr>
        <w:t>84</w:t>
      </w:r>
      <w:r>
        <w:rPr>
          <w:rFonts w:hint="eastAsia" w:ascii="方正仿宋_GBK" w:eastAsia="方正仿宋_GBK"/>
          <w:color w:val="000000"/>
          <w:sz w:val="32"/>
          <w:szCs w:val="32"/>
        </w:rPr>
        <w:t xml:space="preserve">号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签发人：</w:t>
      </w:r>
      <w:r>
        <w:rPr>
          <w:rFonts w:hint="eastAsia" w:ascii="方正楷体_GBK" w:hAnsi="方正楷体_GBK" w:eastAsia="方正楷体_GBK" w:cs="方正楷体_GBK"/>
          <w:b/>
          <w:bCs/>
          <w:color w:val="000000"/>
          <w:sz w:val="32"/>
          <w:szCs w:val="32"/>
          <w:lang w:eastAsia="zh-CN"/>
        </w:rPr>
        <w:t>吴明忠</w:t>
      </w:r>
      <w:r>
        <w:rPr>
          <w:rFonts w:hint="eastAsia" w:ascii="方正楷体_GBK" w:hAnsi="方正楷体_GBK" w:eastAsia="方正楷体_GBK" w:cs="方正楷体_GBK"/>
          <w:b/>
          <w:bCs/>
          <w:sz w:val="32"/>
        </w:rPr>
        <w:t xml:space="preserve"> </w:t>
      </w:r>
    </w:p>
    <w:p>
      <w:pPr>
        <w:spacing w:line="400" w:lineRule="exact"/>
        <w:rPr>
          <w:rFonts w:ascii="方正仿宋_GBK" w:eastAsia="方正仿宋_GBK"/>
          <w:sz w:val="32"/>
        </w:rPr>
      </w:pPr>
    </w:p>
    <w:p>
      <w:pPr>
        <w:spacing w:line="590" w:lineRule="exact"/>
        <w:jc w:val="center"/>
        <w:rPr>
          <w:rFonts w:hint="eastAsia" w:ascii="方正小标宋_GBK" w:eastAsia="方正小标宋_GBK"/>
          <w:sz w:val="44"/>
          <w:szCs w:val="44"/>
        </w:rPr>
      </w:pPr>
      <w:r>
        <w:rPr>
          <w:rFonts w:hint="eastAsia" w:ascii="方正小标宋_GBK" w:eastAsia="方正小标宋_GBK"/>
          <w:color w:val="000000"/>
          <w:sz w:val="44"/>
          <w:szCs w:val="44"/>
        </w:rPr>
        <w:t>重庆市万州区周家坝街道办事处</w:t>
      </w:r>
    </w:p>
    <w:p>
      <w:pPr>
        <w:keepNext w:val="0"/>
        <w:keepLines w:val="0"/>
        <w:pageBreakBefore w:val="0"/>
        <w:kinsoku/>
        <w:wordWrap/>
        <w:overflowPunct/>
        <w:topLinePunct w:val="0"/>
        <w:autoSpaceDE/>
        <w:autoSpaceDN/>
        <w:bidi w:val="0"/>
        <w:spacing w:line="610" w:lineRule="exact"/>
        <w:jc w:val="center"/>
        <w:textAlignment w:val="auto"/>
        <w:rPr>
          <w:rFonts w:hint="default" w:ascii="Times New Roman" w:hAnsi="Times New Roman" w:eastAsia="方正小标宋_GBK" w:cs="Times New Roman"/>
          <w:spacing w:val="0"/>
          <w:w w:val="100"/>
          <w:sz w:val="44"/>
          <w:szCs w:val="32"/>
        </w:rPr>
      </w:pPr>
      <w:r>
        <w:rPr>
          <w:rStyle w:val="12"/>
          <w:rFonts w:hint="default" w:ascii="Times New Roman" w:hAnsi="Times New Roman" w:eastAsia="方正小标宋_GBK" w:cs="Times New Roman"/>
          <w:b w:val="0"/>
          <w:bCs w:val="0"/>
          <w:spacing w:val="0"/>
          <w:w w:val="100"/>
          <w:sz w:val="44"/>
          <w:szCs w:val="32"/>
        </w:rPr>
        <w:t>关于报送2020年林长制工作总结的报告</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10" w:lineRule="exact"/>
        <w:jc w:val="center"/>
        <w:textAlignment w:val="auto"/>
        <w:rPr>
          <w:rFonts w:ascii="方正仿宋_GBK" w:hAnsi="方正仿宋_GBK" w:eastAsia="方正仿宋_GBK"/>
          <w:sz w:val="32"/>
          <w:szCs w:val="32"/>
        </w:rPr>
      </w:pPr>
    </w:p>
    <w:p>
      <w:pPr>
        <w:keepNext w:val="0"/>
        <w:keepLines w:val="0"/>
        <w:pageBreakBefore w:val="0"/>
        <w:kinsoku/>
        <w:wordWrap/>
        <w:overflowPunct/>
        <w:topLinePunct w:val="0"/>
        <w:autoSpaceDE/>
        <w:autoSpaceDN/>
        <w:bidi w:val="0"/>
        <w:spacing w:line="61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区林长办：    </w:t>
      </w:r>
      <w:bookmarkStart w:id="0" w:name="_GoBack"/>
      <w:bookmarkEnd w:id="0"/>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10" w:lineRule="exact"/>
        <w:ind w:firstLine="640" w:firstLineChars="200"/>
        <w:jc w:val="both"/>
        <w:textAlignment w:val="auto"/>
        <w:rPr>
          <w:rFonts w:ascii="方正仿宋_GBK" w:hAnsi="方正仿宋_GBK" w:eastAsia="方正仿宋_GBK" w:cstheme="minorBidi"/>
          <w:kern w:val="2"/>
          <w:sz w:val="32"/>
          <w:szCs w:val="32"/>
        </w:rPr>
      </w:pPr>
      <w:r>
        <w:rPr>
          <w:rFonts w:hint="eastAsia" w:ascii="方正仿宋_GBK" w:hAnsi="方正仿宋_GBK" w:eastAsia="方正仿宋_GBK" w:cstheme="minorBidi"/>
          <w:kern w:val="2"/>
          <w:sz w:val="32"/>
          <w:szCs w:val="32"/>
        </w:rPr>
        <w:t>按照《重庆市万州区林长办公室</w:t>
      </w:r>
      <w:r>
        <w:rPr>
          <w:rFonts w:ascii="方正仿宋_GBK" w:hAnsi="方正仿宋_GBK" w:eastAsia="方正仿宋_GBK" w:cstheme="minorBidi"/>
          <w:kern w:val="2"/>
          <w:sz w:val="32"/>
          <w:szCs w:val="32"/>
        </w:rPr>
        <w:t>关于</w:t>
      </w:r>
      <w:r>
        <w:rPr>
          <w:rFonts w:hint="eastAsia" w:ascii="方正仿宋_GBK" w:hAnsi="方正仿宋_GBK" w:eastAsia="方正仿宋_GBK" w:cstheme="minorBidi"/>
          <w:kern w:val="2"/>
          <w:sz w:val="32"/>
          <w:szCs w:val="32"/>
        </w:rPr>
        <w:t>报送2020年</w:t>
      </w:r>
      <w:r>
        <w:rPr>
          <w:rFonts w:ascii="方正仿宋_GBK" w:hAnsi="方正仿宋_GBK" w:eastAsia="方正仿宋_GBK" w:cstheme="minorBidi"/>
          <w:kern w:val="2"/>
          <w:sz w:val="32"/>
          <w:szCs w:val="32"/>
        </w:rPr>
        <w:t>林长制试点工作</w:t>
      </w:r>
      <w:r>
        <w:rPr>
          <w:rFonts w:hint="eastAsia" w:ascii="方正仿宋_GBK" w:hAnsi="方正仿宋_GBK" w:eastAsia="方正仿宋_GBK" w:cstheme="minorBidi"/>
          <w:kern w:val="2"/>
          <w:sz w:val="32"/>
          <w:szCs w:val="32"/>
        </w:rPr>
        <w:t>总结</w:t>
      </w:r>
      <w:r>
        <w:rPr>
          <w:rFonts w:ascii="方正仿宋_GBK" w:hAnsi="方正仿宋_GBK" w:eastAsia="方正仿宋_GBK" w:cstheme="minorBidi"/>
          <w:kern w:val="2"/>
          <w:sz w:val="32"/>
          <w:szCs w:val="32"/>
        </w:rPr>
        <w:t>的通知</w:t>
      </w:r>
      <w:r>
        <w:rPr>
          <w:rFonts w:hint="eastAsia" w:ascii="方正仿宋_GBK" w:hAnsi="方正仿宋_GBK" w:eastAsia="方正仿宋_GBK" w:cstheme="minorBidi"/>
          <w:kern w:val="2"/>
          <w:sz w:val="32"/>
          <w:szCs w:val="32"/>
        </w:rPr>
        <w:t>》（万州林长办〔2020〕6号）的要求，我办对2020年林长制工作进行了深入总结，林长制工作有序快速推进，整体情况良好，林地管护和国土空间绿化效果逐步显现。现将相关情况报告如下：</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10" w:lineRule="exact"/>
        <w:ind w:firstLine="640" w:firstLineChars="200"/>
        <w:jc w:val="both"/>
        <w:textAlignment w:val="auto"/>
        <w:rPr>
          <w:rFonts w:ascii="方正黑体_GBK" w:hAnsi="方正黑体_GBK" w:eastAsia="方正黑体_GBK" w:cstheme="minorBidi"/>
          <w:kern w:val="2"/>
          <w:sz w:val="32"/>
          <w:szCs w:val="32"/>
        </w:rPr>
      </w:pPr>
      <w:r>
        <w:rPr>
          <w:rFonts w:hint="eastAsia" w:ascii="方正黑体_GBK" w:hAnsi="方正黑体_GBK" w:eastAsia="方正黑体_GBK" w:cstheme="minorBidi"/>
          <w:kern w:val="2"/>
          <w:sz w:val="32"/>
          <w:szCs w:val="32"/>
        </w:rPr>
        <w:t>一、林地基本情况</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10" w:lineRule="exact"/>
        <w:ind w:firstLine="640" w:firstLineChars="200"/>
        <w:jc w:val="both"/>
        <w:textAlignment w:val="auto"/>
        <w:rPr>
          <w:rFonts w:ascii="方正仿宋_GBK" w:hAnsi="方正仿宋_GBK" w:eastAsia="方正仿宋_GBK" w:cstheme="minorBidi"/>
          <w:kern w:val="2"/>
          <w:sz w:val="32"/>
          <w:szCs w:val="32"/>
        </w:rPr>
      </w:pPr>
      <w:r>
        <w:rPr>
          <w:rFonts w:hint="eastAsia" w:ascii="方正仿宋_GBK" w:hAnsi="方正仿宋_GBK" w:eastAsia="方正仿宋_GBK" w:cstheme="minorBidi"/>
          <w:kern w:val="2"/>
          <w:sz w:val="32"/>
          <w:szCs w:val="32"/>
        </w:rPr>
        <w:t>周家坝街道辖区林地主要集中在狮子社区，共13.69公顷林地。</w:t>
      </w:r>
    </w:p>
    <w:p>
      <w:pPr>
        <w:pStyle w:val="9"/>
        <w:adjustRightInd w:val="0"/>
        <w:snapToGrid w:val="0"/>
        <w:spacing w:before="0" w:beforeAutospacing="0" w:after="0" w:afterAutospacing="0" w:line="590" w:lineRule="exact"/>
        <w:ind w:firstLine="640" w:firstLineChars="200"/>
        <w:jc w:val="both"/>
        <w:rPr>
          <w:rFonts w:ascii="方正黑体_GBK" w:hAnsi="方正黑体_GBK" w:eastAsia="方正黑体_GBK" w:cstheme="minorBidi"/>
          <w:kern w:val="2"/>
          <w:sz w:val="32"/>
          <w:szCs w:val="32"/>
        </w:rPr>
      </w:pPr>
      <w:r>
        <w:rPr>
          <w:rFonts w:hint="eastAsia" w:ascii="方正黑体_GBK" w:hAnsi="方正黑体_GBK" w:eastAsia="方正黑体_GBK" w:cstheme="minorBidi"/>
          <w:kern w:val="2"/>
          <w:sz w:val="32"/>
          <w:szCs w:val="32"/>
        </w:rPr>
        <w:t>二、工作开展情况</w:t>
      </w:r>
    </w:p>
    <w:p>
      <w:pPr>
        <w:pStyle w:val="9"/>
        <w:adjustRightInd w:val="0"/>
        <w:snapToGrid w:val="0"/>
        <w:spacing w:before="0" w:beforeAutospacing="0" w:after="0" w:afterAutospacing="0" w:line="590" w:lineRule="exact"/>
        <w:ind w:firstLine="640" w:firstLineChars="200"/>
        <w:jc w:val="both"/>
        <w:rPr>
          <w:rFonts w:ascii="方正楷体_GBK" w:hAnsi="方正楷体_GBK" w:eastAsia="方正楷体_GBK" w:cstheme="minorBidi"/>
          <w:kern w:val="2"/>
          <w:sz w:val="32"/>
          <w:szCs w:val="32"/>
        </w:rPr>
      </w:pPr>
      <w:r>
        <w:rPr>
          <w:rFonts w:hint="eastAsia" w:ascii="方正楷体_GBK" w:hAnsi="方正楷体_GBK" w:eastAsia="方正楷体_GBK" w:cstheme="minorBidi"/>
          <w:kern w:val="2"/>
          <w:sz w:val="32"/>
          <w:szCs w:val="32"/>
        </w:rPr>
        <w:t>（一）完善工作体系</w:t>
      </w:r>
    </w:p>
    <w:p>
      <w:pPr>
        <w:adjustRightInd w:val="0"/>
        <w:snapToGrid w:val="0"/>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sz w:val="32"/>
          <w:szCs w:val="32"/>
        </w:rPr>
        <w:t>按照区委、区政府统一要求，全面实行“林长制”，由街道党政主要领导共同担任辖区总林长，</w:t>
      </w:r>
      <w:r>
        <w:rPr>
          <w:rFonts w:hint="eastAsia" w:ascii="方正仿宋_GBK" w:hAnsi="方正仿宋_GBK" w:eastAsia="方正仿宋_GBK" w:cs="方正仿宋_GBK"/>
          <w:sz w:val="32"/>
          <w:szCs w:val="32"/>
        </w:rPr>
        <w:t>全面负责辖区内林长制。街道分管农业和退役军人事务的领导任副总林长，林地所在社区的书记任三级林长。三级林长下设巡护小组，负责日常巡林工作。</w:t>
      </w:r>
    </w:p>
    <w:p>
      <w:pPr>
        <w:adjustRightInd w:val="0"/>
        <w:snapToGrid w:val="0"/>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林长制会议制度，每年至少召开一次街道林长工作会。建立季度信息报送机制，每季度向区林长办报送林长制工作推进情况。建立工作督查和考核制度，街道林长每月抽查社区巡林人员的巡林情况，把社区巡林纳入年终考核目标。新林长体系已上报区林长办，同时在林长制公示牌已安装到位，广泛接受社会监督。</w:t>
      </w:r>
    </w:p>
    <w:p>
      <w:pPr>
        <w:adjustRightInd w:val="0"/>
        <w:snapToGrid w:val="0"/>
        <w:spacing w:line="590" w:lineRule="exact"/>
        <w:ind w:firstLine="640" w:firstLineChars="200"/>
        <w:rPr>
          <w:rFonts w:ascii="方正楷体_GBK" w:hAnsi="方正楷体_GBK" w:eastAsia="方正楷体_GBK" w:cs="方正仿宋_GBK"/>
          <w:sz w:val="32"/>
          <w:szCs w:val="32"/>
        </w:rPr>
      </w:pPr>
      <w:r>
        <w:rPr>
          <w:rFonts w:hint="eastAsia" w:ascii="方正楷体_GBK" w:hAnsi="方正楷体_GBK" w:eastAsia="方正楷体_GBK" w:cs="方正仿宋_GBK"/>
          <w:sz w:val="32"/>
          <w:szCs w:val="32"/>
        </w:rPr>
        <w:t>（二）落实林长责任</w:t>
      </w:r>
    </w:p>
    <w:p>
      <w:pPr>
        <w:adjustRightInd w:val="0"/>
        <w:snapToGrid w:val="0"/>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林长按照“林地占用审核审批率达100%；森林火灾受害率控制在0.3‰以内；森林病虫害成灾率控制在3‰以下”的要求，通过认林、巡林、护林等工作方式，加大对责任林地的巡查力度，第一时间发现问题、交办问题、处置问题，全年共巡林60次，协助区林业局完成林地卫片执法一次，林地全年无火灾发生。</w:t>
      </w:r>
    </w:p>
    <w:p>
      <w:pPr>
        <w:adjustRightInd w:val="0"/>
        <w:snapToGrid w:val="0"/>
        <w:spacing w:line="590" w:lineRule="exact"/>
        <w:ind w:firstLine="640" w:firstLineChars="200"/>
        <w:rPr>
          <w:rFonts w:ascii="方正楷体_GBK" w:hAnsi="方正楷体_GBK" w:eastAsia="方正楷体_GBK" w:cs="方正仿宋_GBK"/>
          <w:sz w:val="32"/>
          <w:szCs w:val="32"/>
        </w:rPr>
      </w:pPr>
      <w:r>
        <w:rPr>
          <w:rFonts w:hint="eastAsia" w:ascii="方正楷体_GBK" w:hAnsi="方正楷体_GBK" w:eastAsia="方正楷体_GBK" w:cs="方正仿宋_GBK"/>
          <w:sz w:val="32"/>
          <w:szCs w:val="32"/>
        </w:rPr>
        <w:t>（三）统筹林地保护与开发</w:t>
      </w:r>
    </w:p>
    <w:p>
      <w:pPr>
        <w:adjustRightInd w:val="0"/>
        <w:snapToGrid w:val="0"/>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8月17日周家坝街道办事处向区林业局报送了《关于万州区塘坊新城区龙四路道路工程临时使用林地项目拟使用林地初步审查意见的请示》（万州周办文〔2020〕41号），为龙四路道路工程的建设扫清了障碍，在林地保护与经济发展的中间寻得了平衡点。</w:t>
      </w:r>
    </w:p>
    <w:p>
      <w:pPr>
        <w:adjustRightInd w:val="0"/>
        <w:snapToGrid w:val="0"/>
        <w:spacing w:line="590" w:lineRule="exact"/>
        <w:ind w:firstLine="640" w:firstLineChars="200"/>
        <w:rPr>
          <w:rFonts w:ascii="方正楷体_GBK" w:hAnsi="方正楷体_GBK" w:eastAsia="方正楷体_GBK" w:cs="方正仿宋_GBK"/>
          <w:sz w:val="32"/>
          <w:szCs w:val="32"/>
        </w:rPr>
      </w:pPr>
      <w:r>
        <w:rPr>
          <w:rFonts w:hint="eastAsia" w:ascii="方正楷体_GBK" w:hAnsi="方正楷体_GBK" w:eastAsia="方正楷体_GBK" w:cs="方正仿宋_GBK"/>
          <w:sz w:val="32"/>
          <w:szCs w:val="32"/>
        </w:rPr>
        <w:t>（四）持续推进国土绿化</w:t>
      </w:r>
    </w:p>
    <w:p>
      <w:pPr>
        <w:adjustRightInd w:val="0"/>
        <w:snapToGrid w:val="0"/>
        <w:spacing w:line="59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街道</w:t>
      </w:r>
      <w:r>
        <w:rPr>
          <w:rFonts w:hint="eastAsia" w:ascii="方正仿宋_GBK" w:hAnsi="方正仿宋_GBK" w:eastAsia="方正仿宋_GBK" w:cs="方正仿宋_GBK"/>
          <w:sz w:val="32"/>
          <w:szCs w:val="32"/>
        </w:rPr>
        <w:t>林长办</w:t>
      </w:r>
      <w:r>
        <w:rPr>
          <w:rFonts w:ascii="方正仿宋_GBK" w:hAnsi="方正仿宋_GBK" w:eastAsia="方正仿宋_GBK" w:cs="方正仿宋_GBK"/>
          <w:sz w:val="32"/>
          <w:szCs w:val="32"/>
        </w:rPr>
        <w:t>大力推进国土绿化提升行动。打造“鹿鸣苑”、“同心园”等5个老旧小区绿化品质，集中种植红叶石楠、红继木、桂花、鸢尾、凌霄花等树苗约10余亩；充分利用辖区闲置地开展绿化，完成流水社区闲置地栽植大树200余亩。辖区内新栽和补植的树苗成活率90%以上，并落实专人进行后期管护。</w:t>
      </w:r>
    </w:p>
    <w:p>
      <w:pPr>
        <w:adjustRightInd w:val="0"/>
        <w:snapToGrid w:val="0"/>
        <w:spacing w:line="590" w:lineRule="exact"/>
        <w:ind w:firstLine="640" w:firstLineChars="200"/>
        <w:rPr>
          <w:rFonts w:ascii="方正楷体_GBK" w:hAnsi="方正楷体_GBK" w:eastAsia="方正楷体_GBK" w:cs="方正仿宋_GBK"/>
          <w:sz w:val="32"/>
          <w:szCs w:val="32"/>
        </w:rPr>
      </w:pPr>
      <w:r>
        <w:rPr>
          <w:rFonts w:hint="eastAsia" w:ascii="方正楷体_GBK" w:hAnsi="方正楷体_GBK" w:eastAsia="方正楷体_GBK" w:cs="方正仿宋_GBK"/>
          <w:sz w:val="32"/>
          <w:szCs w:val="32"/>
        </w:rPr>
        <w:t>（五）广泛宣传营造氛围</w:t>
      </w:r>
    </w:p>
    <w:p>
      <w:pPr>
        <w:adjustRightInd w:val="0"/>
        <w:snapToGrid w:val="0"/>
        <w:spacing w:line="590" w:lineRule="exact"/>
        <w:ind w:firstLine="640" w:firstLineChars="200"/>
        <w:rPr>
          <w:rFonts w:ascii="方正仿宋_GBK" w:hAnsi="方正仿宋_GBK" w:eastAsia="方正仿宋_GBK"/>
          <w:color w:val="000000" w:themeColor="text1"/>
          <w:sz w:val="32"/>
          <w:szCs w:val="32"/>
        </w:rPr>
      </w:pPr>
      <w:r>
        <w:rPr>
          <w:rFonts w:hint="eastAsia" w:ascii="方正仿宋_GBK" w:hAnsi="方正仿宋_GBK" w:eastAsia="方正仿宋_GBK"/>
          <w:color w:val="000000" w:themeColor="text1"/>
          <w:sz w:val="32"/>
          <w:szCs w:val="32"/>
        </w:rPr>
        <w:t>一是街道于6月17日在周家坝供销社大门开展了安全生产月集中宣传，主要涉及森林防火、燃放烟花爆竹、地灾防治、文明祭祀等内容，当天共发放宣传资料1000余份。二是社区通过LED宣传屏、拉横幅等方式提高群众森林防火意识。三是派社区专员在清明节等祭祀高峰期和重要节假日进行文明祭祀宣传，严管野外火源。</w:t>
      </w:r>
    </w:p>
    <w:p>
      <w:pPr>
        <w:adjustRightInd w:val="0"/>
        <w:snapToGrid w:val="0"/>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olor w:val="000000" w:themeColor="text1"/>
          <w:sz w:val="32"/>
          <w:szCs w:val="32"/>
        </w:rPr>
        <w:t>街道林长办</w:t>
      </w:r>
      <w:r>
        <w:rPr>
          <w:rFonts w:ascii="方正仿宋_GBK" w:hAnsi="方正仿宋_GBK" w:eastAsia="方正仿宋_GBK" w:cs="Tahoma"/>
          <w:color w:val="000000" w:themeColor="text1"/>
          <w:sz w:val="32"/>
          <w:szCs w:val="32"/>
          <w:shd w:val="clear" w:color="auto" w:fill="FFFFFF"/>
        </w:rPr>
        <w:t>坚持集中宣传与日常宣传相结合，传统媒体与新媒体相结合，运用多种宣传手段，形成宣传声势，</w:t>
      </w:r>
      <w:r>
        <w:rPr>
          <w:rFonts w:hint="eastAsia" w:ascii="方正仿宋_GBK" w:hAnsi="方正仿宋_GBK" w:eastAsia="方正仿宋_GBK"/>
          <w:color w:val="000000" w:themeColor="text1"/>
          <w:sz w:val="32"/>
          <w:szCs w:val="32"/>
        </w:rPr>
        <w:t>真正使《森林防火条例》等法律法规家喻户晓、深入民心。切实提高了辖区居民的森林防火意识，</w:t>
      </w:r>
      <w:r>
        <w:rPr>
          <w:rFonts w:ascii="方正仿宋_GBK" w:hAnsi="方正仿宋_GBK" w:eastAsia="方正仿宋_GBK" w:cs="Tahoma"/>
          <w:color w:val="000000" w:themeColor="text1"/>
          <w:sz w:val="32"/>
          <w:szCs w:val="32"/>
          <w:shd w:val="clear" w:color="auto" w:fill="FFFFFF"/>
        </w:rPr>
        <w:t>营造“森林防火、人人有责”的浓厚氛围。</w:t>
      </w:r>
    </w:p>
    <w:p>
      <w:pPr>
        <w:adjustRightInd w:val="0"/>
        <w:snapToGrid w:val="0"/>
        <w:spacing w:line="590" w:lineRule="exact"/>
        <w:ind w:firstLine="640" w:firstLineChars="200"/>
        <w:rPr>
          <w:rFonts w:ascii="方正黑体_GBK" w:hAnsi="方正黑体_GBK" w:eastAsia="方正黑体_GBK"/>
          <w:sz w:val="32"/>
          <w:szCs w:val="32"/>
        </w:rPr>
      </w:pPr>
      <w:r>
        <w:rPr>
          <w:rFonts w:hint="eastAsia" w:ascii="方正黑体_GBK" w:hAnsi="方正黑体_GBK" w:eastAsia="方正黑体_GBK"/>
          <w:sz w:val="32"/>
          <w:szCs w:val="32"/>
        </w:rPr>
        <w:t>三、存在问题</w:t>
      </w:r>
    </w:p>
    <w:p>
      <w:pPr>
        <w:adjustRightInd w:val="0"/>
        <w:snapToGrid w:val="0"/>
        <w:spacing w:line="590" w:lineRule="exact"/>
        <w:ind w:firstLine="640" w:firstLineChars="200"/>
        <w:rPr>
          <w:rFonts w:ascii="方正仿宋_GBK" w:hAnsi="方正仿宋_GBK" w:eastAsia="方正仿宋_GBK"/>
          <w:sz w:val="32"/>
          <w:szCs w:val="32"/>
        </w:rPr>
      </w:pPr>
      <w:r>
        <w:rPr>
          <w:rFonts w:hint="eastAsia" w:ascii="方正仿宋_GBK" w:hAnsi="方正仿宋_GBK" w:eastAsia="方正仿宋_GBK"/>
          <w:sz w:val="32"/>
          <w:szCs w:val="32"/>
        </w:rPr>
        <w:t>附近居民野外控火意识有待提升，街道林长办及社区巡查人员将加强日常巡查和对居民的宣传引导。</w:t>
      </w:r>
    </w:p>
    <w:p>
      <w:pPr>
        <w:adjustRightInd w:val="0"/>
        <w:snapToGrid w:val="0"/>
        <w:spacing w:line="590" w:lineRule="exact"/>
        <w:ind w:firstLine="640" w:firstLineChars="200"/>
        <w:rPr>
          <w:rFonts w:ascii="方正黑体_GBK" w:hAnsi="方正黑体_GBK" w:eastAsia="方正黑体_GBK"/>
          <w:sz w:val="32"/>
          <w:szCs w:val="32"/>
        </w:rPr>
      </w:pPr>
      <w:r>
        <w:rPr>
          <w:rFonts w:hint="eastAsia" w:ascii="方正黑体_GBK" w:hAnsi="方正黑体_GBK" w:eastAsia="方正黑体_GBK"/>
          <w:sz w:val="32"/>
          <w:szCs w:val="32"/>
        </w:rPr>
        <w:t>四、下一步工作打算</w:t>
      </w:r>
    </w:p>
    <w:p>
      <w:pPr>
        <w:adjustRightInd w:val="0"/>
        <w:snapToGrid w:val="0"/>
        <w:spacing w:line="590" w:lineRule="exact"/>
        <w:ind w:firstLine="643" w:firstLineChars="200"/>
        <w:rPr>
          <w:rFonts w:ascii="方正仿宋_GBK" w:hAnsi="方正仿宋_GBK" w:eastAsia="方正仿宋_GBK"/>
          <w:sz w:val="32"/>
          <w:szCs w:val="32"/>
        </w:rPr>
      </w:pPr>
      <w:r>
        <w:rPr>
          <w:rFonts w:hint="eastAsia" w:ascii="方正仿宋_GBK" w:hAnsi="方正仿宋_GBK" w:eastAsia="方正仿宋_GBK"/>
          <w:b/>
          <w:bCs w:val="0"/>
          <w:sz w:val="32"/>
          <w:szCs w:val="32"/>
        </w:rPr>
        <w:t>一是进一步健全机制。</w:t>
      </w:r>
      <w:r>
        <w:rPr>
          <w:rFonts w:hint="eastAsia" w:ascii="方正仿宋_GBK" w:hAnsi="方正仿宋_GBK" w:eastAsia="方正仿宋_GBK"/>
          <w:sz w:val="32"/>
          <w:szCs w:val="32"/>
        </w:rPr>
        <w:t>围绕林长制工作目标，坚持以巡林护林为推手，狠抓统筹协调、督查督办，充分发挥各方力量参与林地环境保护治理。</w:t>
      </w:r>
    </w:p>
    <w:p>
      <w:pPr>
        <w:adjustRightInd w:val="0"/>
        <w:snapToGrid w:val="0"/>
        <w:spacing w:line="590" w:lineRule="exact"/>
        <w:ind w:firstLine="643" w:firstLineChars="200"/>
        <w:rPr>
          <w:rFonts w:ascii="方正仿宋_GBK" w:hAnsi="方正仿宋_GBK" w:eastAsia="方正仿宋_GBK"/>
          <w:sz w:val="32"/>
          <w:szCs w:val="32"/>
        </w:rPr>
      </w:pPr>
      <w:r>
        <w:rPr>
          <w:rFonts w:hint="eastAsia" w:ascii="方正仿宋_GBK" w:hAnsi="方正仿宋_GBK" w:eastAsia="方正仿宋_GBK"/>
          <w:b/>
          <w:bCs w:val="0"/>
          <w:sz w:val="32"/>
          <w:szCs w:val="32"/>
        </w:rPr>
        <w:t>二是进一步深化整治。</w:t>
      </w:r>
      <w:r>
        <w:rPr>
          <w:rFonts w:hint="eastAsia" w:ascii="方正仿宋_GBK" w:hAnsi="方正仿宋_GBK" w:eastAsia="方正仿宋_GBK"/>
          <w:sz w:val="32"/>
          <w:szCs w:val="32"/>
        </w:rPr>
        <w:t>坚持重点整治和日常巡查相结合，推动林地监管和治理共同发力；坚持定期巡林制度，加大对非法侵占林地的监测监控。</w:t>
      </w:r>
    </w:p>
    <w:p>
      <w:pPr>
        <w:adjustRightInd w:val="0"/>
        <w:snapToGrid w:val="0"/>
        <w:spacing w:line="590" w:lineRule="exact"/>
        <w:ind w:firstLine="643" w:firstLineChars="200"/>
        <w:rPr>
          <w:rFonts w:ascii="方正仿宋_GBK" w:hAnsi="方正仿宋_GBK" w:eastAsia="方正仿宋_GBK"/>
          <w:sz w:val="32"/>
          <w:szCs w:val="32"/>
        </w:rPr>
      </w:pPr>
      <w:r>
        <w:rPr>
          <w:rFonts w:hint="eastAsia" w:ascii="方正仿宋_GBK" w:hAnsi="方正仿宋_GBK" w:eastAsia="方正仿宋_GBK"/>
          <w:b/>
          <w:bCs w:val="0"/>
          <w:sz w:val="32"/>
          <w:szCs w:val="32"/>
        </w:rPr>
        <w:t>三是进一步强化宣传。</w:t>
      </w:r>
      <w:r>
        <w:rPr>
          <w:rFonts w:hint="eastAsia" w:ascii="方正仿宋_GBK" w:hAnsi="方正仿宋_GBK" w:eastAsia="方正仿宋_GBK"/>
          <w:sz w:val="32"/>
          <w:szCs w:val="32"/>
        </w:rPr>
        <w:t>多形式、多角度积极做好宣传引导，调动各方力量、更多的人参与到林长制管理中来，形成“共管、共享”的良好氛围，确保“林长制”工作取得更好成效。</w:t>
      </w:r>
    </w:p>
    <w:p>
      <w:pPr>
        <w:adjustRightInd w:val="0"/>
        <w:snapToGrid w:val="0"/>
        <w:spacing w:line="590" w:lineRule="exact"/>
        <w:ind w:firstLine="640" w:firstLineChars="200"/>
        <w:rPr>
          <w:rFonts w:ascii="方正仿宋_GBK" w:hAnsi="方正仿宋_GBK" w:eastAsia="方正仿宋_GBK"/>
          <w:sz w:val="32"/>
          <w:szCs w:val="32"/>
        </w:rPr>
      </w:pPr>
    </w:p>
    <w:p>
      <w:pPr>
        <w:adjustRightInd w:val="0"/>
        <w:snapToGrid w:val="0"/>
        <w:spacing w:line="590" w:lineRule="exact"/>
        <w:ind w:firstLine="640" w:firstLineChars="200"/>
        <w:rPr>
          <w:rFonts w:ascii="方正仿宋_GBK" w:hAnsi="方正仿宋_GBK" w:eastAsia="方正仿宋_GBK"/>
          <w:sz w:val="32"/>
          <w:szCs w:val="32"/>
        </w:rPr>
      </w:pPr>
    </w:p>
    <w:p>
      <w:pPr>
        <w:pStyle w:val="9"/>
        <w:adjustRightInd w:val="0"/>
        <w:snapToGrid w:val="0"/>
        <w:spacing w:before="0" w:beforeAutospacing="0" w:after="0" w:afterAutospacing="0"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重庆市万州区周家坝街道办事处</w:t>
      </w:r>
    </w:p>
    <w:p>
      <w:pPr>
        <w:pStyle w:val="9"/>
        <w:adjustRightInd w:val="0"/>
        <w:snapToGrid w:val="0"/>
        <w:spacing w:before="0" w:beforeAutospacing="0" w:after="0" w:afterAutospacing="0" w:line="59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2020年12月25日</w:t>
      </w:r>
    </w:p>
    <w:p>
      <w:pPr>
        <w:pStyle w:val="9"/>
        <w:adjustRightInd w:val="0"/>
        <w:snapToGrid w:val="0"/>
        <w:spacing w:before="0" w:beforeAutospacing="0" w:after="0" w:afterAutospacing="0" w:line="590" w:lineRule="exact"/>
        <w:rPr>
          <w:rFonts w:hint="eastAsia" w:ascii="方正仿宋_GBK" w:hAnsi="方正仿宋_GBK" w:eastAsia="方正仿宋_GBK" w:cs="方正仿宋_GBK"/>
          <w:sz w:val="32"/>
          <w:szCs w:val="32"/>
        </w:rPr>
      </w:pPr>
    </w:p>
    <w:p>
      <w:pPr>
        <w:pStyle w:val="9"/>
        <w:adjustRightInd w:val="0"/>
        <w:snapToGrid w:val="0"/>
        <w:spacing w:before="0" w:beforeAutospacing="0" w:after="0" w:afterAutospacing="0" w:line="590" w:lineRule="exact"/>
        <w:rPr>
          <w:rFonts w:hint="eastAsia" w:ascii="方正仿宋_GBK" w:hAnsi="方正仿宋_GBK" w:eastAsia="方正仿宋_GBK" w:cs="方正仿宋_GBK"/>
          <w:sz w:val="32"/>
          <w:szCs w:val="32"/>
        </w:rPr>
      </w:pPr>
    </w:p>
    <w:p>
      <w:pPr>
        <w:pStyle w:val="9"/>
        <w:adjustRightInd w:val="0"/>
        <w:snapToGrid w:val="0"/>
        <w:spacing w:before="0" w:beforeAutospacing="0" w:after="0" w:afterAutospacing="0" w:line="590" w:lineRule="exact"/>
        <w:rPr>
          <w:rFonts w:hint="eastAsia" w:ascii="方正仿宋_GBK" w:hAnsi="方正仿宋_GBK" w:eastAsia="方正仿宋_GBK" w:cs="方正仿宋_GBK"/>
          <w:sz w:val="32"/>
          <w:szCs w:val="32"/>
        </w:rPr>
      </w:pPr>
    </w:p>
    <w:p>
      <w:pPr>
        <w:pStyle w:val="9"/>
        <w:adjustRightInd w:val="0"/>
        <w:snapToGrid w:val="0"/>
        <w:spacing w:before="0" w:beforeAutospacing="0" w:after="0" w:afterAutospacing="0" w:line="590" w:lineRule="exact"/>
        <w:rPr>
          <w:rFonts w:hint="eastAsia" w:ascii="方正仿宋_GBK" w:hAnsi="方正仿宋_GBK" w:eastAsia="方正仿宋_GBK" w:cs="方正仿宋_GBK"/>
          <w:sz w:val="32"/>
          <w:szCs w:val="32"/>
        </w:rPr>
      </w:pPr>
    </w:p>
    <w:p>
      <w:pPr>
        <w:pStyle w:val="9"/>
        <w:adjustRightInd w:val="0"/>
        <w:snapToGrid w:val="0"/>
        <w:spacing w:before="0" w:beforeAutospacing="0" w:after="0" w:afterAutospacing="0" w:line="590" w:lineRule="exact"/>
        <w:rPr>
          <w:rFonts w:hint="eastAsia" w:ascii="方正仿宋_GBK" w:hAnsi="方正仿宋_GBK" w:eastAsia="方正仿宋_GBK" w:cs="方正仿宋_GBK"/>
          <w:sz w:val="32"/>
          <w:szCs w:val="32"/>
        </w:rPr>
      </w:pPr>
    </w:p>
    <w:p>
      <w:pPr>
        <w:pStyle w:val="9"/>
        <w:adjustRightInd w:val="0"/>
        <w:snapToGrid w:val="0"/>
        <w:spacing w:before="0" w:beforeAutospacing="0" w:after="0" w:afterAutospacing="0" w:line="590" w:lineRule="exact"/>
        <w:rPr>
          <w:rFonts w:hint="eastAsia" w:ascii="方正仿宋_GBK" w:hAnsi="方正仿宋_GBK" w:eastAsia="方正仿宋_GBK" w:cs="方正仿宋_GBK"/>
          <w:sz w:val="32"/>
          <w:szCs w:val="32"/>
        </w:rPr>
      </w:pPr>
    </w:p>
    <w:p>
      <w:pPr>
        <w:keepNext w:val="0"/>
        <w:keepLines w:val="0"/>
        <w:pageBreakBefore w:val="0"/>
        <w:widowControl w:val="0"/>
        <w:pBdr>
          <w:top w:val="single" w:color="auto" w:sz="4" w:space="1"/>
          <w:left w:val="none" w:color="auto" w:sz="0" w:space="4"/>
          <w:bottom w:val="single" w:color="auto" w:sz="4" w:space="1"/>
          <w:right w:val="none" w:color="auto" w:sz="0" w:space="4"/>
          <w:between w:val="single" w:color="auto" w:sz="4" w:space="0"/>
        </w:pBdr>
        <w:tabs>
          <w:tab w:val="left" w:pos="180"/>
          <w:tab w:val="center" w:pos="4422"/>
        </w:tabs>
        <w:kinsoku/>
        <w:wordWrap/>
        <w:overflowPunct/>
        <w:topLinePunct w:val="0"/>
        <w:autoSpaceDE/>
        <w:autoSpaceDN/>
        <w:bidi w:val="0"/>
        <w:adjustRightInd/>
        <w:snapToGrid/>
        <w:spacing w:line="580" w:lineRule="exact"/>
        <w:ind w:firstLine="140" w:firstLineChars="50"/>
        <w:jc w:val="left"/>
        <w:textAlignment w:val="auto"/>
        <w:outlineLvl w:val="9"/>
        <w:rPr>
          <w:rFonts w:hint="eastAsia" w:ascii="方正仿宋_GBK" w:hAnsi="方正仿宋_GBK" w:eastAsia="方正仿宋_GBK" w:cs="方正仿宋_GBK"/>
          <w:sz w:val="32"/>
          <w:szCs w:val="32"/>
        </w:rPr>
      </w:pPr>
      <w:r>
        <w:rPr>
          <w:rFonts w:hint="eastAsia" w:ascii="方正仿宋_GBK" w:hAnsi="宋体" w:eastAsia="方正仿宋_GBK"/>
          <w:sz w:val="28"/>
          <w:szCs w:val="28"/>
        </w:rPr>
        <w:t xml:space="preserve">重庆市万州区周家坝街道党政办  </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   20</w:t>
      </w:r>
      <w:r>
        <w:rPr>
          <w:rFonts w:hint="eastAsia" w:ascii="方正仿宋_GBK" w:hAnsi="宋体" w:eastAsia="方正仿宋_GBK"/>
          <w:sz w:val="28"/>
          <w:szCs w:val="28"/>
          <w:lang w:val="en-US" w:eastAsia="zh-CN"/>
        </w:rPr>
        <w:t>20</w:t>
      </w:r>
      <w:r>
        <w:rPr>
          <w:rFonts w:hint="eastAsia" w:ascii="方正仿宋_GBK" w:hAnsi="宋体" w:eastAsia="方正仿宋_GBK"/>
          <w:sz w:val="28"/>
          <w:szCs w:val="28"/>
        </w:rPr>
        <w:t>年</w:t>
      </w:r>
      <w:r>
        <w:rPr>
          <w:rFonts w:hint="eastAsia" w:ascii="方正仿宋_GBK" w:hAnsi="宋体" w:eastAsia="方正仿宋_GBK"/>
          <w:sz w:val="28"/>
          <w:szCs w:val="28"/>
          <w:lang w:val="en-US" w:eastAsia="zh-CN"/>
        </w:rPr>
        <w:t>12</w:t>
      </w:r>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25</w:t>
      </w:r>
      <w:r>
        <w:rPr>
          <w:rFonts w:hint="eastAsia" w:ascii="方正仿宋_GBK" w:hAnsi="宋体" w:eastAsia="方正仿宋_GBK"/>
          <w:sz w:val="28"/>
          <w:szCs w:val="28"/>
        </w:rPr>
        <w:t>日印</w:t>
      </w:r>
      <w:r>
        <w:rPr>
          <w:rFonts w:ascii="方正仿宋_GBK" w:hAnsi="方正仿宋_GBK" w:eastAsia="方正仿宋_GBK" w:cs="方正仿宋_GBK"/>
          <w:sz w:val="32"/>
          <w:szCs w:val="32"/>
        </w:rPr>
        <w:t xml:space="preserve">  </w:t>
      </w:r>
    </w:p>
    <w:sectPr>
      <w:footerReference r:id="rId3" w:type="default"/>
      <w:pgSz w:w="11906" w:h="16838"/>
      <w:pgMar w:top="1984"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3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default" w:eastAsiaTheme="minorEastAsia"/>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1053E"/>
    <w:rsid w:val="00025D68"/>
    <w:rsid w:val="00042A2E"/>
    <w:rsid w:val="000D1462"/>
    <w:rsid w:val="000E3AC2"/>
    <w:rsid w:val="000F473E"/>
    <w:rsid w:val="000F6C05"/>
    <w:rsid w:val="00126F8A"/>
    <w:rsid w:val="001A5472"/>
    <w:rsid w:val="001E3732"/>
    <w:rsid w:val="00227176"/>
    <w:rsid w:val="00231E3F"/>
    <w:rsid w:val="00245451"/>
    <w:rsid w:val="00257D9F"/>
    <w:rsid w:val="0029674A"/>
    <w:rsid w:val="00297DB9"/>
    <w:rsid w:val="002C0164"/>
    <w:rsid w:val="002D4D45"/>
    <w:rsid w:val="003D281D"/>
    <w:rsid w:val="003F6B57"/>
    <w:rsid w:val="004350C8"/>
    <w:rsid w:val="0046138F"/>
    <w:rsid w:val="00461CD4"/>
    <w:rsid w:val="00491C62"/>
    <w:rsid w:val="004B0575"/>
    <w:rsid w:val="00522E07"/>
    <w:rsid w:val="005511DD"/>
    <w:rsid w:val="005B7E9D"/>
    <w:rsid w:val="006319FE"/>
    <w:rsid w:val="006529C4"/>
    <w:rsid w:val="006864F1"/>
    <w:rsid w:val="006B1AF6"/>
    <w:rsid w:val="006C4438"/>
    <w:rsid w:val="0071130C"/>
    <w:rsid w:val="00750A53"/>
    <w:rsid w:val="007809DC"/>
    <w:rsid w:val="007B5A6B"/>
    <w:rsid w:val="007D19F3"/>
    <w:rsid w:val="00827216"/>
    <w:rsid w:val="00830BC4"/>
    <w:rsid w:val="00830F21"/>
    <w:rsid w:val="008B409A"/>
    <w:rsid w:val="0091053E"/>
    <w:rsid w:val="0092200C"/>
    <w:rsid w:val="00961B89"/>
    <w:rsid w:val="009B71F2"/>
    <w:rsid w:val="00A015AA"/>
    <w:rsid w:val="00A343C8"/>
    <w:rsid w:val="00A344E9"/>
    <w:rsid w:val="00A44FB2"/>
    <w:rsid w:val="00A56956"/>
    <w:rsid w:val="00A756D1"/>
    <w:rsid w:val="00AB2E44"/>
    <w:rsid w:val="00B3583A"/>
    <w:rsid w:val="00B37A37"/>
    <w:rsid w:val="00B542D9"/>
    <w:rsid w:val="00B6207D"/>
    <w:rsid w:val="00BA7AD0"/>
    <w:rsid w:val="00BB01DE"/>
    <w:rsid w:val="00BB42E5"/>
    <w:rsid w:val="00C46D63"/>
    <w:rsid w:val="00C708CF"/>
    <w:rsid w:val="00C907C8"/>
    <w:rsid w:val="00CB599A"/>
    <w:rsid w:val="00CE5947"/>
    <w:rsid w:val="00D35611"/>
    <w:rsid w:val="00D56B27"/>
    <w:rsid w:val="00D63404"/>
    <w:rsid w:val="00DA1212"/>
    <w:rsid w:val="00E02240"/>
    <w:rsid w:val="00E74A0B"/>
    <w:rsid w:val="00EA2D68"/>
    <w:rsid w:val="00EC5E4D"/>
    <w:rsid w:val="00F0252F"/>
    <w:rsid w:val="00F02A23"/>
    <w:rsid w:val="00F10502"/>
    <w:rsid w:val="00F222AA"/>
    <w:rsid w:val="00F51D3F"/>
    <w:rsid w:val="00FA28B2"/>
    <w:rsid w:val="00FD0238"/>
    <w:rsid w:val="00FF3C97"/>
    <w:rsid w:val="0BFC3387"/>
    <w:rsid w:val="0D280EC8"/>
    <w:rsid w:val="180C3868"/>
    <w:rsid w:val="1A6E6C0C"/>
    <w:rsid w:val="1CE76B98"/>
    <w:rsid w:val="23436BF2"/>
    <w:rsid w:val="25E46D91"/>
    <w:rsid w:val="2D55143D"/>
    <w:rsid w:val="391E6193"/>
    <w:rsid w:val="4C5C0C43"/>
    <w:rsid w:val="4CFE5B90"/>
    <w:rsid w:val="4F905008"/>
    <w:rsid w:val="57FA333D"/>
    <w:rsid w:val="61487451"/>
    <w:rsid w:val="63FB2625"/>
    <w:rsid w:val="7BF377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sz w:val="21"/>
      <w:szCs w:val="24"/>
    </w:rPr>
  </w:style>
  <w:style w:type="paragraph" w:styleId="3">
    <w:name w:val="Body Text"/>
    <w:basedOn w:val="1"/>
    <w:next w:val="4"/>
    <w:qFormat/>
    <w:uiPriority w:val="0"/>
    <w:pPr>
      <w:spacing w:line="590" w:lineRule="exact"/>
    </w:pPr>
    <w:rPr>
      <w:rFonts w:eastAsia="仿宋_GB2312"/>
      <w:sz w:val="32"/>
    </w:r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Date"/>
    <w:basedOn w:val="1"/>
    <w:next w:val="1"/>
    <w:link w:val="14"/>
    <w:unhideWhenUsed/>
    <w:qFormat/>
    <w:uiPriority w:val="99"/>
    <w:pPr>
      <w:ind w:left="100" w:leftChars="2500"/>
    </w:pPr>
  </w:style>
  <w:style w:type="paragraph" w:styleId="6">
    <w:name w:val="footer"/>
    <w:basedOn w:val="1"/>
    <w:next w:val="7"/>
    <w:link w:val="16"/>
    <w:unhideWhenUsed/>
    <w:qFormat/>
    <w:uiPriority w:val="0"/>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qFormat/>
    <w:uiPriority w:val="22"/>
    <w:rPr>
      <w:b/>
      <w:bCs/>
    </w:rPr>
  </w:style>
  <w:style w:type="paragraph" w:customStyle="1" w:styleId="13">
    <w:name w:val="Char"/>
    <w:basedOn w:val="1"/>
    <w:qFormat/>
    <w:uiPriority w:val="0"/>
    <w:rPr>
      <w:rFonts w:ascii="Times New Roman" w:hAnsi="Times New Roman" w:eastAsia="宋体" w:cs="Times New Roman"/>
      <w:szCs w:val="24"/>
    </w:rPr>
  </w:style>
  <w:style w:type="character" w:customStyle="1" w:styleId="14">
    <w:name w:val="日期 Char"/>
    <w:basedOn w:val="11"/>
    <w:link w:val="5"/>
    <w:semiHidden/>
    <w:qFormat/>
    <w:uiPriority w:val="99"/>
  </w:style>
  <w:style w:type="character" w:customStyle="1" w:styleId="15">
    <w:name w:val="页眉 Char"/>
    <w:basedOn w:val="11"/>
    <w:link w:val="8"/>
    <w:semiHidden/>
    <w:qFormat/>
    <w:uiPriority w:val="99"/>
    <w:rPr>
      <w:kern w:val="2"/>
      <w:sz w:val="18"/>
      <w:szCs w:val="18"/>
    </w:rPr>
  </w:style>
  <w:style w:type="character" w:customStyle="1" w:styleId="16">
    <w:name w:val="页脚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06C44-99D2-47D6-9C3B-E669E5FD4F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230</Words>
  <Characters>1312</Characters>
  <Lines>10</Lines>
  <Paragraphs>3</Paragraphs>
  <TotalTime>0</TotalTime>
  <ScaleCrop>false</ScaleCrop>
  <LinksUpToDate>false</LinksUpToDate>
  <CharactersWithSpaces>1539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2020-12-23T04:31:00Z</dcterms:created>
  <dc:creator>admin</dc:creator>
  <cp:lastModifiedBy>Administrator</cp:lastModifiedBy>
  <cp:lastPrinted>2020-12-28T02:16:00Z</cp:lastPrinted>
  <dcterms:modified xsi:type="dcterms:W3CDTF">2020-12-28T07:17:53Z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