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ascii="方正黑体_GBK" w:eastAsia="方正黑体_GBK"/>
          <w:spacing w:val="-6"/>
          <w:sz w:val="32"/>
          <w:szCs w:val="64"/>
        </w:rPr>
      </w:pPr>
    </w:p>
    <w:p>
      <w:pPr>
        <w:spacing w:line="520" w:lineRule="exact"/>
        <w:rPr>
          <w:rFonts w:hint="eastAsia" w:ascii="方正黑体_GBK" w:eastAsia="方正黑体_GBK"/>
          <w:w w:val="36"/>
          <w:sz w:val="32"/>
          <w:szCs w:val="150"/>
        </w:rPr>
      </w:pPr>
    </w:p>
    <w:p>
      <w:pPr>
        <w:spacing w:line="520" w:lineRule="exact"/>
        <w:rPr>
          <w:rFonts w:hint="eastAsia" w:ascii="方正黑体_GBK" w:eastAsia="方正黑体_GBK"/>
          <w:w w:val="36"/>
          <w:sz w:val="32"/>
          <w:szCs w:val="150"/>
        </w:rPr>
      </w:pPr>
    </w:p>
    <w:p>
      <w:pPr>
        <w:spacing w:line="640" w:lineRule="exact"/>
        <w:jc w:val="distribute"/>
        <w:rPr>
          <w:rFonts w:hint="eastAsia" w:eastAsia="方正大标宋简体"/>
          <w:w w:val="36"/>
          <w:sz w:val="150"/>
          <w:szCs w:val="150"/>
        </w:rPr>
      </w:pPr>
    </w:p>
    <w:p>
      <w:pPr>
        <w:jc w:val="distribute"/>
        <w:rPr>
          <w:rFonts w:hint="eastAsia" w:ascii="仿宋_GB2312" w:eastAsia="仿宋_GB2312"/>
          <w:sz w:val="64"/>
          <w:szCs w:val="64"/>
        </w:rPr>
      </w:pPr>
      <w:r>
        <w:rPr>
          <w:rFonts w:hint="eastAsia" w:eastAsia="方正大标宋简体"/>
          <w:color w:val="FF0000"/>
          <w:w w:val="33"/>
          <w:sz w:val="150"/>
          <w:szCs w:val="150"/>
        </w:rPr>
        <w:pict>
          <v:shape id="_x0000_i1025" o:spt="136" type="#_x0000_t136" style="height:54.15pt;width:441.8pt;" fillcolor="#FF0000" filled="t" stroked="t" coordsize="21600,21600">
            <v:path/>
            <v:fill on="t" focussize="0,0"/>
            <v:stroke weight="0pt" color="#FF0000"/>
            <v:imagedata o:title=""/>
            <o:lock v:ext="edit"/>
            <v:textpath on="t" fitshape="t" fitpath="t" trim="t" xscale="f" string="重庆市万州区周家坝街道办事处文件" style="font-family:方正小标宋_GBK;font-size:36pt;v-rotate-letters:f;v-same-letter-heights:f;v-text-align:center;"/>
            <w10:wrap type="none"/>
            <w10:anchorlock/>
          </v:shape>
        </w:pict>
      </w:r>
    </w:p>
    <w:p>
      <w:pPr>
        <w:spacing w:line="520" w:lineRule="exact"/>
        <w:rPr>
          <w:rFonts w:hint="eastAsia" w:ascii="方正仿宋_GBK" w:eastAsia="方正仿宋_GBK"/>
          <w:sz w:val="32"/>
        </w:rPr>
      </w:pPr>
      <w:bookmarkStart w:id="0" w:name="_GoBack"/>
      <w:bookmarkEnd w:id="0"/>
    </w:p>
    <w:p>
      <w:pPr>
        <w:spacing w:line="590" w:lineRule="exact"/>
        <w:jc w:val="center"/>
        <w:rPr>
          <w:rFonts w:hint="eastAsia" w:ascii="方正仿宋_GBK" w:eastAsia="方正仿宋_GBK"/>
          <w:sz w:val="32"/>
        </w:rPr>
      </w:pPr>
      <w:r>
        <w:rPr>
          <w:rFonts w:hint="default" w:ascii="Times New Roman" w:hAnsi="Times New Roman" w:eastAsia="方正仿宋_GBK" w:cs="Times New Roman"/>
          <w:color w:val="000000"/>
          <w:sz w:val="32"/>
          <w:szCs w:val="32"/>
        </w:rPr>
        <w:t>万州周办发〔20</w:t>
      </w:r>
      <w:r>
        <w:rPr>
          <w:rFonts w:hint="default" w:ascii="Times New Roman" w:hAnsi="Times New Roman" w:cs="Times New Roman"/>
          <w:color w:val="000000"/>
          <w:sz w:val="32"/>
          <w:szCs w:val="32"/>
          <w:lang w:val="en-US" w:eastAsia="zh-CN"/>
        </w:rPr>
        <w:t>22</w:t>
      </w:r>
      <w:r>
        <w:rPr>
          <w:rFonts w:hint="default" w:ascii="Times New Roman" w:hAnsi="Times New Roman" w:eastAsia="方正仿宋_GBK" w:cs="Times New Roman"/>
          <w:color w:val="000000"/>
          <w:sz w:val="32"/>
          <w:szCs w:val="32"/>
        </w:rPr>
        <w:t>〕</w:t>
      </w:r>
      <w:r>
        <w:rPr>
          <w:rFonts w:hint="default" w:ascii="Times New Roman" w:hAnsi="Times New Roman" w:cs="Times New Roman"/>
          <w:color w:val="000000"/>
          <w:sz w:val="32"/>
          <w:szCs w:val="32"/>
          <w:lang w:val="en-US" w:eastAsia="zh-CN"/>
        </w:rPr>
        <w:t>54</w:t>
      </w:r>
      <w:r>
        <w:rPr>
          <w:rFonts w:hint="default" w:ascii="Times New Roman" w:hAnsi="Times New Roman" w:eastAsia="方正仿宋_GBK" w:cs="Times New Roman"/>
          <w:color w:val="000000"/>
          <w:sz w:val="32"/>
          <w:szCs w:val="32"/>
        </w:rPr>
        <w:t>号</w:t>
      </w:r>
    </w:p>
    <w:p>
      <w:pPr>
        <w:spacing w:line="560" w:lineRule="exact"/>
        <w:rPr>
          <w:rFonts w:hint="default" w:ascii="Times New Roman" w:hAnsi="Times New Roman" w:eastAsia="方正仿宋_GBK" w:cs="Times New Roman"/>
          <w:sz w:val="32"/>
        </w:rPr>
      </w:pPr>
      <w:r>
        <w:rPr>
          <w:rFonts w:ascii="仿宋_GB2312" w:eastAsia="仿宋_GB2312"/>
          <w:sz w:val="32"/>
          <w:szCs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63500</wp:posOffset>
                </wp:positionV>
                <wp:extent cx="5600700" cy="0"/>
                <wp:effectExtent l="0" t="12700" r="0" b="15875"/>
                <wp:wrapNone/>
                <wp:docPr id="2" name="直接连接符 2"/>
                <wp:cNvGraphicFramePr/>
                <a:graphic xmlns:a="http://schemas.openxmlformats.org/drawingml/2006/main">
                  <a:graphicData uri="http://schemas.microsoft.com/office/word/2010/wordprocessingShape">
                    <wps:wsp>
                      <wps:cNvSpPr/>
                      <wps:spPr>
                        <a:xfrm flipV="1">
                          <a:off x="0" y="0"/>
                          <a:ext cx="5600700"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pt;margin-top:5pt;height:0pt;width:441pt;z-index:251658240;mso-width-relative:page;mso-height-relative:page;" filled="f" stroked="t" coordsize="21600,21600" o:gfxdata="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OTa91zRAAAABgEAAA8AAAAA&#10;AAAAAQAgAAAAIgAAAGRycy9kb3ducmV2LnhtbFBLAQIUABQAAAAIAIdO4kBRBZgS4gEAAKEDAAAO&#10;AAAAAAAAAAEAIAAAACABAABkcnMvZTJvRG9jLnhtbFBLBQYAAAAABgAGAFkBAAB0BQAAAAA=&#10;">
                <v:path arrowok="t"/>
                <v:fill on="f" focussize="0,0"/>
                <v:stroke weight="2pt" color="#FF0000"/>
                <v:imagedata o:title=""/>
                <o:lock v:ext="edit"/>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pacing w:val="17"/>
          <w:sz w:val="44"/>
          <w:szCs w:val="44"/>
        </w:rPr>
      </w:pPr>
      <w:r>
        <w:rPr>
          <w:rFonts w:hint="default" w:ascii="Times New Roman" w:hAnsi="Times New Roman" w:eastAsia="方正小标宋_GBK" w:cs="Times New Roman"/>
          <w:spacing w:val="17"/>
          <w:sz w:val="44"/>
          <w:szCs w:val="44"/>
        </w:rPr>
        <w:t>重庆市万州区周家坝街道办事处</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color w:val="auto"/>
          <w:w w:val="90"/>
          <w:sz w:val="44"/>
          <w:szCs w:val="44"/>
          <w:highlight w:val="none"/>
        </w:rPr>
      </w:pPr>
      <w:r>
        <w:rPr>
          <w:rFonts w:hint="default" w:ascii="Times New Roman" w:hAnsi="Times New Roman" w:eastAsia="方正小标宋_GBK" w:cs="Times New Roman"/>
          <w:color w:val="auto"/>
          <w:w w:val="90"/>
          <w:sz w:val="44"/>
          <w:szCs w:val="44"/>
          <w:highlight w:val="none"/>
        </w:rPr>
        <w:t>关于</w:t>
      </w:r>
      <w:r>
        <w:rPr>
          <w:rFonts w:hint="default" w:ascii="Times New Roman" w:hAnsi="Times New Roman" w:eastAsia="方正小标宋_GBK" w:cs="Times New Roman"/>
          <w:color w:val="auto"/>
          <w:w w:val="90"/>
          <w:sz w:val="44"/>
          <w:szCs w:val="44"/>
          <w:highlight w:val="none"/>
          <w:lang w:eastAsia="zh-CN"/>
        </w:rPr>
        <w:t>印发《</w:t>
      </w:r>
      <w:r>
        <w:rPr>
          <w:rFonts w:hint="default" w:ascii="Times New Roman" w:hAnsi="Times New Roman" w:eastAsia="方正小标宋_GBK" w:cs="Times New Roman"/>
          <w:color w:val="auto"/>
          <w:kern w:val="0"/>
          <w:sz w:val="42"/>
          <w:szCs w:val="42"/>
          <w:highlight w:val="none"/>
          <w:lang w:val="en-US" w:eastAsia="zh-CN" w:bidi="ar"/>
        </w:rPr>
        <w:t>周家坝街道新冠肺炎疫情常态化监测预警工作实施方案</w:t>
      </w:r>
      <w:r>
        <w:rPr>
          <w:rFonts w:hint="default" w:ascii="Times New Roman" w:hAnsi="Times New Roman" w:eastAsia="方正小标宋_GBK" w:cs="Times New Roman"/>
          <w:color w:val="auto"/>
          <w:w w:val="90"/>
          <w:sz w:val="44"/>
          <w:szCs w:val="44"/>
          <w:highlight w:val="none"/>
          <w:lang w:eastAsia="zh-CN"/>
        </w:rPr>
        <w:t>》</w:t>
      </w:r>
      <w:r>
        <w:rPr>
          <w:rFonts w:hint="default" w:ascii="Times New Roman" w:hAnsi="Times New Roman" w:eastAsia="方正小标宋_GBK" w:cs="Times New Roman"/>
          <w:color w:val="auto"/>
          <w:w w:val="90"/>
          <w:sz w:val="44"/>
          <w:szCs w:val="44"/>
          <w:highlight w:val="none"/>
        </w:rPr>
        <w:t>的通知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color w:val="auto"/>
          <w:sz w:val="32"/>
          <w:szCs w:val="32"/>
          <w:highlight w:val="none"/>
        </w:rPr>
      </w:pPr>
    </w:p>
    <w:p>
      <w:pPr>
        <w:keepNext w:val="0"/>
        <w:keepLines w:val="0"/>
        <w:pageBreakBefore w:val="0"/>
        <w:kinsoku/>
        <w:wordWrap/>
        <w:overflowPunct/>
        <w:topLinePunct w:val="0"/>
        <w:autoSpaceDE/>
        <w:autoSpaceDN/>
        <w:bidi w:val="0"/>
        <w:adjustRightInd/>
        <w:snapToGrid/>
        <w:spacing w:line="600" w:lineRule="exact"/>
        <w:jc w:val="both"/>
        <w:textAlignment w:val="auto"/>
        <w:rPr>
          <w:rFonts w:hint="default" w:ascii="Times New Roman" w:hAnsi="Times New Roman" w:cs="Times New Roman"/>
          <w:sz w:val="32"/>
          <w:szCs w:val="32"/>
          <w:lang w:val="en-US" w:eastAsia="zh-CN"/>
        </w:rPr>
      </w:pPr>
      <w:r>
        <w:rPr>
          <w:rFonts w:hint="default" w:ascii="Times New Roman" w:hAnsi="Times New Roman" w:eastAsia="方正仿宋_GBK" w:cs="Times New Roman"/>
          <w:sz w:val="32"/>
          <w:szCs w:val="32"/>
        </w:rPr>
        <w:t>各社区居委会，各相关科室、办属事业单位，有关派驻单位：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现将《周家坝街道新冠肺炎疫情常态化监测预警工作实施方案》印发给你们，请各单位结合实际，落实重点人群、物品和环境监测，并根据防控需要动态调整监测范围和频次，不断提高监测预警灵敏度。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color w:val="auto"/>
          <w:sz w:val="32"/>
          <w:szCs w:val="32"/>
          <w:highlight w:val="none"/>
          <w:lang w:val="en-US" w:eastAsia="zh-CN"/>
        </w:rPr>
      </w:pPr>
    </w:p>
    <w:p>
      <w:pPr>
        <w:keepNext w:val="0"/>
        <w:keepLines w:val="0"/>
        <w:pageBreakBefore w:val="0"/>
        <w:widowControl w:val="0"/>
        <w:tabs>
          <w:tab w:val="left" w:pos="8000"/>
        </w:tabs>
        <w:kinsoku/>
        <w:wordWrap/>
        <w:overflowPunct/>
        <w:topLinePunct w:val="0"/>
        <w:autoSpaceDE w:val="0"/>
        <w:autoSpaceDN/>
        <w:bidi w:val="0"/>
        <w:adjustRightInd/>
        <w:snapToGrid/>
        <w:spacing w:line="600" w:lineRule="exac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 xml:space="preserve">                    </w:t>
      </w:r>
    </w:p>
    <w:p>
      <w:pPr>
        <w:keepNext w:val="0"/>
        <w:keepLines w:val="0"/>
        <w:pageBreakBefore w:val="0"/>
        <w:widowControl w:val="0"/>
        <w:tabs>
          <w:tab w:val="left" w:pos="8000"/>
        </w:tabs>
        <w:kinsoku/>
        <w:wordWrap/>
        <w:overflowPunct/>
        <w:topLinePunct w:val="0"/>
        <w:autoSpaceDE w:val="0"/>
        <w:autoSpaceDN/>
        <w:bidi w:val="0"/>
        <w:adjustRightInd/>
        <w:snapToGrid/>
        <w:spacing w:line="600" w:lineRule="exact"/>
        <w:ind w:firstLine="3520" w:firstLineChars="11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重庆市万州区周家坝街道办事处</w:t>
      </w:r>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202</w:t>
      </w:r>
      <w:r>
        <w:rPr>
          <w:rFonts w:hint="default"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rPr>
        <w:t>年</w:t>
      </w:r>
      <w:r>
        <w:rPr>
          <w:rFonts w:hint="default" w:ascii="Times New Roman" w:hAnsi="Times New Roman" w:eastAsia="方正仿宋_GBK" w:cs="Times New Roman"/>
          <w:color w:val="auto"/>
          <w:sz w:val="32"/>
          <w:szCs w:val="32"/>
          <w:highlight w:val="none"/>
          <w:lang w:val="en-US" w:eastAsia="zh-CN"/>
        </w:rPr>
        <w:t>7</w:t>
      </w:r>
      <w:r>
        <w:rPr>
          <w:rFonts w:hint="default" w:ascii="Times New Roman" w:hAnsi="Times New Roman" w:eastAsia="方正仿宋_GBK" w:cs="Times New Roman"/>
          <w:color w:val="auto"/>
          <w:sz w:val="32"/>
          <w:szCs w:val="32"/>
          <w:highlight w:val="none"/>
        </w:rPr>
        <w:t>月</w:t>
      </w:r>
      <w:r>
        <w:rPr>
          <w:rFonts w:hint="default" w:ascii="Times New Roman" w:hAnsi="Times New Roman" w:eastAsia="方正仿宋_GBK" w:cs="Times New Roman"/>
          <w:color w:val="auto"/>
          <w:sz w:val="32"/>
          <w:szCs w:val="32"/>
          <w:highlight w:val="none"/>
          <w:lang w:val="en-US" w:eastAsia="zh-CN"/>
        </w:rPr>
        <w:t>17</w:t>
      </w:r>
      <w:r>
        <w:rPr>
          <w:rFonts w:hint="default" w:ascii="Times New Roman" w:hAnsi="Times New Roman" w:eastAsia="方正仿宋_GBK" w:cs="Times New Roman"/>
          <w:color w:val="auto"/>
          <w:sz w:val="32"/>
          <w:szCs w:val="32"/>
          <w:highlight w:val="none"/>
        </w:rPr>
        <w:t>日</w:t>
      </w: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eastAsia="方正小标宋_GBK" w:cs="Times New Roman"/>
          <w:color w:val="auto"/>
          <w:sz w:val="44"/>
          <w:szCs w:val="44"/>
          <w:highlight w:val="none"/>
          <w:lang w:val="en-US" w:eastAsia="zh-CN"/>
        </w:rPr>
      </w:pPr>
      <w:r>
        <w:rPr>
          <w:rFonts w:hint="default" w:ascii="Times New Roman" w:hAnsi="Times New Roman" w:eastAsia="方正小标宋_GBK" w:cs="Times New Roman"/>
          <w:color w:val="auto"/>
          <w:sz w:val="44"/>
          <w:szCs w:val="44"/>
          <w:highlight w:val="none"/>
          <w:lang w:val="en-US" w:eastAsia="zh-CN"/>
        </w:rPr>
        <w:t>周家坝街道新冠肺炎疫情常态化</w:t>
      </w: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eastAsia="方正小标宋_GBK" w:cs="Times New Roman"/>
          <w:color w:val="auto"/>
          <w:sz w:val="44"/>
          <w:szCs w:val="44"/>
          <w:highlight w:val="none"/>
          <w:lang w:val="en-US" w:eastAsia="zh-CN"/>
        </w:rPr>
      </w:pPr>
      <w:r>
        <w:rPr>
          <w:rFonts w:hint="default" w:ascii="Times New Roman" w:hAnsi="Times New Roman" w:eastAsia="方正小标宋_GBK" w:cs="Times New Roman"/>
          <w:color w:val="auto"/>
          <w:sz w:val="44"/>
          <w:szCs w:val="44"/>
          <w:highlight w:val="none"/>
          <w:lang w:val="en-US" w:eastAsia="zh-CN"/>
        </w:rPr>
        <w:t>监测预警工作实施方案</w:t>
      </w:r>
    </w:p>
    <w:p>
      <w:pPr>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eastAsia="方正小标宋_GBK" w:cs="Times New Roman"/>
          <w:color w:val="auto"/>
          <w:sz w:val="44"/>
          <w:szCs w:val="44"/>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baseline"/>
        <w:rPr>
          <w:rFonts w:hint="default" w:ascii="Times New Roman" w:hAnsi="Times New Roman" w:eastAsia="方正仿宋_GBK" w:cs="Times New Roman"/>
          <w:b w:val="0"/>
          <w:i w:val="0"/>
          <w:caps w:val="0"/>
          <w:color w:val="000000"/>
          <w:spacing w:val="0"/>
          <w:w w:val="100"/>
          <w:kern w:val="2"/>
          <w:sz w:val="32"/>
          <w:szCs w:val="32"/>
          <w:lang w:val="en-US" w:eastAsia="zh-CN" w:bidi="ar-SA"/>
        </w:rPr>
      </w:pPr>
      <w:r>
        <w:rPr>
          <w:rFonts w:hint="default" w:ascii="Times New Roman" w:hAnsi="Times New Roman" w:eastAsia="方正仿宋_GBK" w:cs="Times New Roman"/>
          <w:b w:val="0"/>
          <w:i w:val="0"/>
          <w:caps w:val="0"/>
          <w:color w:val="000000"/>
          <w:spacing w:val="0"/>
          <w:w w:val="100"/>
          <w:kern w:val="2"/>
          <w:sz w:val="32"/>
          <w:szCs w:val="32"/>
          <w:lang w:val="en-US" w:eastAsia="zh-CN" w:bidi="ar-SA"/>
        </w:rPr>
        <w:t>为高效统筹疫情防控和经济社会发展，切实落实早发现早报告，有效防范疫情输入和蔓延，根据国务院联防联控机制《大规模奥密克戎疫情应对处置方案》和国务院联防联控机制综合组《新型冠状病毒肺炎防控方案（第九版）》《万州区新冠肺炎常态化监测预警工作实施方案（第五版）》等文件要求，结合我街道实际，制定本方案。</w:t>
      </w:r>
    </w:p>
    <w:p>
      <w:pPr>
        <w:pStyle w:val="5"/>
        <w:keepNext w:val="0"/>
        <w:keepLines w:val="0"/>
        <w:pageBreakBefore w:val="0"/>
        <w:widowControl w:val="0"/>
        <w:numPr>
          <w:ilvl w:val="0"/>
          <w:numId w:val="0"/>
        </w:numPr>
        <w:kinsoku/>
        <w:wordWrap/>
        <w:overflowPunct/>
        <w:topLinePunct w:val="0"/>
        <w:autoSpaceDE/>
        <w:autoSpaceDN/>
        <w:bidi w:val="0"/>
        <w:adjustRightInd/>
        <w:spacing w:line="600" w:lineRule="exact"/>
        <w:ind w:firstLine="640" w:firstLineChars="200"/>
        <w:jc w:val="both"/>
        <w:textAlignment w:val="auto"/>
        <w:rPr>
          <w:rFonts w:hint="default" w:ascii="Times New Roman" w:hAnsi="Times New Roman" w:eastAsia="方正黑体_GBK" w:cs="Times New Roman"/>
          <w:color w:val="auto"/>
          <w:kern w:val="2"/>
          <w:sz w:val="32"/>
          <w:szCs w:val="32"/>
          <w:highlight w:val="none"/>
          <w:lang w:val="en-US" w:eastAsia="zh-CN" w:bidi="ar-SA"/>
        </w:rPr>
      </w:pPr>
      <w:r>
        <w:rPr>
          <w:rFonts w:hint="default" w:ascii="Times New Roman" w:hAnsi="Times New Roman" w:eastAsia="方正黑体_GBK" w:cs="Times New Roman"/>
          <w:color w:val="auto"/>
          <w:kern w:val="2"/>
          <w:sz w:val="32"/>
          <w:szCs w:val="32"/>
          <w:highlight w:val="none"/>
          <w:lang w:val="en-US" w:eastAsia="zh-CN" w:bidi="ar-SA"/>
        </w:rPr>
        <w:t>一、工作原则</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jc w:val="both"/>
        <w:textAlignment w:val="baseline"/>
        <w:rPr>
          <w:rFonts w:hint="default" w:ascii="Times New Roman" w:hAnsi="Times New Roman" w:eastAsia="方正仿宋_GBK" w:cs="Times New Roman"/>
          <w:b w:val="0"/>
          <w:i w:val="0"/>
          <w:caps w:val="0"/>
          <w:color w:val="000000"/>
          <w:spacing w:val="0"/>
          <w:w w:val="100"/>
          <w:kern w:val="2"/>
          <w:sz w:val="32"/>
          <w:szCs w:val="32"/>
          <w:lang w:val="en-US" w:eastAsia="zh-CN" w:bidi="ar-SA"/>
        </w:rPr>
      </w:pPr>
      <w:r>
        <w:rPr>
          <w:rFonts w:hint="default" w:ascii="Times New Roman" w:hAnsi="Times New Roman" w:eastAsia="方正仿宋_GBK" w:cs="Times New Roman"/>
          <w:b w:val="0"/>
          <w:i w:val="0"/>
          <w:caps w:val="0"/>
          <w:color w:val="000000"/>
          <w:spacing w:val="0"/>
          <w:w w:val="100"/>
          <w:kern w:val="2"/>
          <w:sz w:val="32"/>
          <w:szCs w:val="32"/>
          <w:lang w:val="en-US" w:eastAsia="zh-CN" w:bidi="ar-SA"/>
        </w:rPr>
        <w:t>坚持“属地负责、行业推动，突出重点、高效灵敏，动态调整、科学精准”的原则，落实重点人群、物品和环境监测，并根据防控需要动态调整监测范围和频次，不断提高监测预警灵敏度。</w:t>
      </w:r>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640" w:firstLineChars="200"/>
        <w:jc w:val="both"/>
        <w:textAlignment w:val="auto"/>
        <w:rPr>
          <w:rFonts w:hint="default" w:ascii="Times New Roman" w:hAnsi="Times New Roman" w:eastAsia="方正黑体_GBK" w:cs="Times New Roman"/>
          <w:color w:val="auto"/>
          <w:kern w:val="2"/>
          <w:sz w:val="32"/>
          <w:szCs w:val="32"/>
          <w:highlight w:val="none"/>
          <w:lang w:val="en-US" w:eastAsia="zh-CN" w:bidi="ar-SA"/>
        </w:rPr>
      </w:pPr>
      <w:r>
        <w:rPr>
          <w:rFonts w:hint="default" w:ascii="Times New Roman" w:hAnsi="Times New Roman" w:eastAsia="方正黑体_GBK" w:cs="Times New Roman"/>
          <w:color w:val="auto"/>
          <w:kern w:val="2"/>
          <w:sz w:val="32"/>
          <w:szCs w:val="32"/>
          <w:highlight w:val="none"/>
          <w:lang w:val="en-US" w:eastAsia="zh-CN" w:bidi="ar-SA"/>
        </w:rPr>
        <w:t>二、监测对象及频次</w:t>
      </w:r>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640" w:firstLineChars="200"/>
        <w:jc w:val="both"/>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楷体_GBK" w:cs="Times New Roman"/>
          <w:color w:val="auto"/>
          <w:kern w:val="2"/>
          <w:sz w:val="32"/>
          <w:szCs w:val="32"/>
          <w:highlight w:val="none"/>
          <w:lang w:val="en-US" w:eastAsia="zh-CN" w:bidi="ar-SA"/>
        </w:rPr>
        <w:t>（一）</w:t>
      </w:r>
      <w:r>
        <w:rPr>
          <w:rFonts w:hint="default" w:ascii="Times New Roman" w:hAnsi="Times New Roman" w:eastAsia="方正楷体_GBK" w:cs="Times New Roman"/>
          <w:color w:val="auto"/>
          <w:sz w:val="32"/>
          <w:szCs w:val="32"/>
          <w:highlight w:val="none"/>
          <w:lang w:val="en-US" w:eastAsia="zh-CN"/>
        </w:rPr>
        <w:t>重点监测人群。</w:t>
      </w:r>
      <w:r>
        <w:rPr>
          <w:rFonts w:hint="default" w:ascii="Times New Roman" w:hAnsi="Times New Roman" w:eastAsia="方正仿宋_GBK" w:cs="Times New Roman"/>
          <w:b w:val="0"/>
          <w:i w:val="0"/>
          <w:caps w:val="0"/>
          <w:color w:val="000000"/>
          <w:spacing w:val="0"/>
          <w:w w:val="100"/>
          <w:kern w:val="2"/>
          <w:sz w:val="32"/>
          <w:szCs w:val="32"/>
          <w:lang w:val="en-US" w:eastAsia="zh-CN" w:bidi="ar-SA"/>
        </w:rPr>
        <w:t>确诊患者、无症状感染者、密切接触者、密切接触者的密切接触者、入境人员、就诊人员及陪护、解除隔离医学观察的无症状感染者、出院患者等重点监测人群按有关规定开展核酸检测。纳入社区管理的新冠肺炎感染者及其同住人员在出院（舱）后第3、7天各开展1次核酸检测。区域协查人员、涉疫场所暴露人员、解除闭环管理的高风险岗位从业人员等，按照防控要求开展核酸检测和健康监测。</w:t>
      </w:r>
      <w:r>
        <w:rPr>
          <w:rFonts w:hint="default" w:ascii="Times New Roman" w:hAnsi="Times New Roman" w:eastAsia="方正楷体_GBK" w:cs="Times New Roman"/>
          <w:color w:val="auto"/>
          <w:sz w:val="32"/>
          <w:szCs w:val="32"/>
          <w:highlight w:val="none"/>
          <w:lang w:eastAsia="zh-CN"/>
        </w:rPr>
        <w:t>（</w:t>
      </w:r>
      <w:r>
        <w:rPr>
          <w:rFonts w:hint="default" w:ascii="Times New Roman" w:hAnsi="Times New Roman" w:eastAsia="方正楷体_GBK" w:cs="Times New Roman"/>
          <w:color w:val="auto"/>
          <w:sz w:val="32"/>
          <w:szCs w:val="32"/>
          <w:highlight w:val="none"/>
          <w:lang w:val="en-US" w:eastAsia="zh-CN"/>
        </w:rPr>
        <w:t>责任科室：街道民社办、平安办。配合单位：各社区、社区卫生服务中心</w:t>
      </w:r>
      <w:r>
        <w:rPr>
          <w:rFonts w:hint="default" w:ascii="Times New Roman" w:hAnsi="Times New Roman" w:eastAsia="方正楷体_GBK" w:cs="Times New Roman"/>
          <w:color w:val="auto"/>
          <w:sz w:val="32"/>
          <w:szCs w:val="32"/>
          <w:highlight w:val="none"/>
          <w:lang w:eastAsia="zh-CN"/>
        </w:rPr>
        <w:t>）</w:t>
      </w:r>
    </w:p>
    <w:p>
      <w:pPr>
        <w:pStyle w:val="6"/>
        <w:keepNext w:val="0"/>
        <w:keepLines w:val="0"/>
        <w:pageBreakBefore w:val="0"/>
        <w:widowControl w:val="0"/>
        <w:tabs>
          <w:tab w:val="center" w:pos="4153"/>
          <w:tab w:val="right" w:pos="8306"/>
        </w:tabs>
        <w:kinsoku/>
        <w:wordWrap/>
        <w:overflowPunct/>
        <w:topLinePunct w:val="0"/>
        <w:autoSpaceDE/>
        <w:autoSpaceDN/>
        <w:bidi w:val="0"/>
        <w:adjustRightInd/>
        <w:spacing w:line="600" w:lineRule="exact"/>
        <w:ind w:firstLine="640" w:firstLineChars="200"/>
        <w:jc w:val="both"/>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楷体_GBK" w:cs="Times New Roman"/>
          <w:color w:val="auto"/>
          <w:kern w:val="2"/>
          <w:sz w:val="32"/>
          <w:szCs w:val="32"/>
          <w:highlight w:val="none"/>
          <w:lang w:val="en-US" w:eastAsia="zh-CN" w:bidi="ar-SA"/>
        </w:rPr>
        <w:t>1.</w:t>
      </w:r>
      <w:r>
        <w:rPr>
          <w:rFonts w:hint="default" w:ascii="Times New Roman" w:hAnsi="Times New Roman" w:eastAsia="方正仿宋_GBK" w:cs="Times New Roman"/>
          <w:color w:val="auto"/>
          <w:kern w:val="2"/>
          <w:sz w:val="32"/>
          <w:szCs w:val="32"/>
          <w:highlight w:val="none"/>
          <w:lang w:val="en-US" w:eastAsia="zh-CN" w:bidi="ar-SA"/>
        </w:rPr>
        <w:t>农贸（集贸、海鲜）市场</w:t>
      </w:r>
      <w:r>
        <w:rPr>
          <w:rFonts w:hint="default" w:ascii="Times New Roman" w:hAnsi="Times New Roman" w:cs="Times New Roman"/>
          <w:color w:val="auto"/>
          <w:kern w:val="2"/>
          <w:sz w:val="32"/>
          <w:szCs w:val="32"/>
          <w:highlight w:val="none"/>
          <w:lang w:val="en-US" w:eastAsia="zh-CN" w:bidi="ar-SA"/>
        </w:rPr>
        <w:t>，</w:t>
      </w:r>
      <w:r>
        <w:rPr>
          <w:rFonts w:hint="default" w:ascii="Times New Roman" w:hAnsi="Times New Roman" w:eastAsia="方正仿宋_GBK" w:cs="Times New Roman"/>
          <w:color w:val="auto"/>
          <w:sz w:val="32"/>
          <w:szCs w:val="32"/>
          <w:highlight w:val="none"/>
          <w:lang w:val="en-US" w:eastAsia="zh-CN"/>
        </w:rPr>
        <w:t>商超、餐饮</w:t>
      </w:r>
      <w:r>
        <w:rPr>
          <w:rFonts w:hint="default" w:ascii="Times New Roman" w:hAnsi="Times New Roman" w:eastAsia="方正仿宋_GBK" w:cs="Times New Roman"/>
          <w:color w:val="auto"/>
          <w:sz w:val="32"/>
          <w:szCs w:val="32"/>
          <w:highlight w:val="none"/>
          <w:lang w:val="en" w:eastAsia="zh-CN"/>
        </w:rPr>
        <w:t>行业</w:t>
      </w:r>
      <w:r>
        <w:rPr>
          <w:rFonts w:hint="default" w:ascii="Times New Roman" w:hAnsi="Times New Roman" w:eastAsia="方正仿宋_GBK" w:cs="Times New Roman"/>
          <w:color w:val="auto"/>
          <w:kern w:val="2"/>
          <w:sz w:val="32"/>
          <w:szCs w:val="32"/>
          <w:highlight w:val="none"/>
          <w:lang w:val="en-US" w:eastAsia="zh-CN" w:bidi="ar-SA"/>
        </w:rPr>
        <w:t>从业人员</w:t>
      </w:r>
      <w:r>
        <w:rPr>
          <w:rFonts w:hint="default" w:ascii="Times New Roman" w:hAnsi="Times New Roman" w:eastAsia="方正仿宋_GBK" w:cs="Times New Roman"/>
          <w:b w:val="0"/>
          <w:i w:val="0"/>
          <w:caps w:val="0"/>
          <w:color w:val="000000"/>
          <w:spacing w:val="0"/>
          <w:w w:val="100"/>
          <w:kern w:val="2"/>
          <w:sz w:val="32"/>
          <w:szCs w:val="32"/>
          <w:lang w:val="en-US" w:eastAsia="zh-CN" w:bidi="ar-SA"/>
        </w:rPr>
        <w:t>每周开展2次核酸检测。辖区内出现1例及以上本土疫情后，根据疫情防控形势需要开展核酸检测。</w:t>
      </w:r>
      <w:r>
        <w:rPr>
          <w:rFonts w:hint="default" w:ascii="Times New Roman" w:hAnsi="Times New Roman" w:eastAsia="方正楷体_GBK" w:cs="Times New Roman"/>
          <w:color w:val="auto"/>
          <w:sz w:val="32"/>
          <w:szCs w:val="32"/>
          <w:highlight w:val="none"/>
          <w:lang w:eastAsia="zh-CN"/>
        </w:rPr>
        <w:t>（</w:t>
      </w:r>
      <w:r>
        <w:rPr>
          <w:rFonts w:hint="default" w:ascii="Times New Roman" w:hAnsi="Times New Roman" w:eastAsia="方正楷体_GBK" w:cs="Times New Roman"/>
          <w:color w:val="auto"/>
          <w:sz w:val="32"/>
          <w:szCs w:val="32"/>
          <w:highlight w:val="none"/>
          <w:lang w:val="en-US" w:eastAsia="zh-CN"/>
        </w:rPr>
        <w:t>责任科室：街道经发办。配合单位：各社区、社区卫生服务中心</w:t>
      </w:r>
      <w:r>
        <w:rPr>
          <w:rFonts w:hint="default" w:ascii="Times New Roman" w:hAnsi="Times New Roman" w:eastAsia="方正仿宋_GBK" w:cs="Times New Roman"/>
          <w:color w:val="auto"/>
          <w:kern w:val="2"/>
          <w:sz w:val="32"/>
          <w:szCs w:val="32"/>
          <w:highlight w:val="none"/>
          <w:lang w:val="en-US" w:eastAsia="zh-CN" w:bidi="ar-SA"/>
        </w:rPr>
        <w:t>）</w:t>
      </w:r>
    </w:p>
    <w:p>
      <w:pPr>
        <w:pStyle w:val="6"/>
        <w:keepNext w:val="0"/>
        <w:keepLines w:val="0"/>
        <w:pageBreakBefore w:val="0"/>
        <w:widowControl w:val="0"/>
        <w:tabs>
          <w:tab w:val="center" w:pos="4153"/>
          <w:tab w:val="right" w:pos="8306"/>
        </w:tabs>
        <w:kinsoku/>
        <w:wordWrap/>
        <w:overflowPunct/>
        <w:topLinePunct w:val="0"/>
        <w:autoSpaceDE/>
        <w:autoSpaceDN/>
        <w:bidi w:val="0"/>
        <w:adjustRightInd/>
        <w:spacing w:line="600" w:lineRule="exact"/>
        <w:ind w:firstLine="640" w:firstLineChars="200"/>
        <w:jc w:val="both"/>
        <w:textAlignment w:val="auto"/>
        <w:rPr>
          <w:rFonts w:hint="default" w:ascii="Times New Roman" w:hAnsi="Times New Roman" w:eastAsia="方正仿宋_GBK" w:cs="Times New Roman"/>
          <w:color w:val="auto"/>
          <w:kern w:val="2"/>
          <w:sz w:val="32"/>
          <w:szCs w:val="32"/>
          <w:highlight w:val="none"/>
          <w:lang w:val="en-US" w:eastAsia="zh-CN" w:bidi="ar"/>
        </w:rPr>
      </w:pPr>
      <w:r>
        <w:rPr>
          <w:rFonts w:hint="default" w:ascii="Times New Roman" w:hAnsi="Times New Roman" w:eastAsia="方正楷体_GBK" w:cs="Times New Roman"/>
          <w:color w:val="auto"/>
          <w:sz w:val="32"/>
          <w:szCs w:val="32"/>
          <w:highlight w:val="none"/>
          <w:lang w:val="en-US" w:eastAsia="zh-CN"/>
        </w:rPr>
        <w:t>2.</w:t>
      </w:r>
      <w:r>
        <w:rPr>
          <w:rFonts w:hint="default" w:ascii="Times New Roman" w:hAnsi="Times New Roman" w:eastAsia="方正仿宋_GBK" w:cs="Times New Roman"/>
          <w:color w:val="auto"/>
          <w:kern w:val="2"/>
          <w:sz w:val="32"/>
          <w:szCs w:val="32"/>
          <w:highlight w:val="none"/>
          <w:lang w:val="en-US" w:eastAsia="zh-CN" w:bidi="ar"/>
        </w:rPr>
        <w:t>装修装卸服务人员从业人员</w:t>
      </w:r>
      <w:r>
        <w:rPr>
          <w:rFonts w:hint="default" w:ascii="Times New Roman" w:hAnsi="Times New Roman" w:eastAsia="方正仿宋_GBK" w:cs="Times New Roman"/>
          <w:b w:val="0"/>
          <w:i w:val="0"/>
          <w:caps w:val="0"/>
          <w:color w:val="000000"/>
          <w:spacing w:val="0"/>
          <w:w w:val="100"/>
          <w:kern w:val="2"/>
          <w:sz w:val="32"/>
          <w:szCs w:val="32"/>
          <w:lang w:val="en-US" w:eastAsia="zh-CN" w:bidi="ar-SA"/>
        </w:rPr>
        <w:t>每周开展2次核酸检测。辖区内出现1例及以上本土疫情后，根据疫情防控形势需要开展核酸检测。</w:t>
      </w:r>
      <w:r>
        <w:rPr>
          <w:rFonts w:hint="default" w:ascii="Times New Roman" w:hAnsi="Times New Roman" w:eastAsia="方正楷体_GBK" w:cs="Times New Roman"/>
          <w:color w:val="auto"/>
          <w:sz w:val="32"/>
          <w:szCs w:val="32"/>
          <w:highlight w:val="none"/>
          <w:lang w:val="en-US" w:eastAsia="zh-CN"/>
        </w:rPr>
        <w:t>（责任科室：街道民社办。</w:t>
      </w:r>
      <w:r>
        <w:rPr>
          <w:rFonts w:hint="default" w:ascii="Times New Roman" w:hAnsi="Times New Roman" w:eastAsia="方正楷体_GBK" w:cs="Times New Roman"/>
          <w:color w:val="auto"/>
          <w:kern w:val="2"/>
          <w:sz w:val="32"/>
          <w:szCs w:val="32"/>
          <w:highlight w:val="none"/>
          <w:lang w:val="en-US" w:eastAsia="zh-CN" w:bidi="ar-SA"/>
        </w:rPr>
        <w:t>配合单位：</w:t>
      </w:r>
      <w:r>
        <w:rPr>
          <w:rFonts w:hint="default" w:ascii="Times New Roman" w:hAnsi="Times New Roman" w:eastAsia="方正楷体_GBK" w:cs="Times New Roman"/>
          <w:color w:val="auto"/>
          <w:sz w:val="32"/>
          <w:szCs w:val="32"/>
          <w:highlight w:val="none"/>
          <w:lang w:val="en-US" w:eastAsia="zh-CN"/>
        </w:rPr>
        <w:t>各社区、社区卫生服务中心）</w:t>
      </w:r>
    </w:p>
    <w:p>
      <w:pPr>
        <w:pStyle w:val="6"/>
        <w:keepNext w:val="0"/>
        <w:keepLines w:val="0"/>
        <w:pageBreakBefore w:val="0"/>
        <w:widowControl w:val="0"/>
        <w:tabs>
          <w:tab w:val="center" w:pos="4153"/>
          <w:tab w:val="right" w:pos="8306"/>
        </w:tabs>
        <w:kinsoku/>
        <w:wordWrap/>
        <w:overflowPunct/>
        <w:topLinePunct w:val="0"/>
        <w:autoSpaceDE/>
        <w:autoSpaceDN/>
        <w:bidi w:val="0"/>
        <w:adjustRightInd/>
        <w:spacing w:line="600" w:lineRule="exact"/>
        <w:ind w:firstLine="640" w:firstLineChars="200"/>
        <w:jc w:val="both"/>
        <w:textAlignment w:val="auto"/>
        <w:rPr>
          <w:rFonts w:hint="default" w:ascii="Times New Roman" w:hAnsi="Times New Roman" w:cs="Times New Roman"/>
          <w:lang w:val="en-US" w:eastAsia="zh-CN"/>
        </w:rPr>
      </w:pPr>
      <w:r>
        <w:rPr>
          <w:rFonts w:hint="default" w:ascii="Times New Roman" w:hAnsi="Times New Roman" w:eastAsia="方正楷体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lang w:val="en-US" w:eastAsia="zh-CN"/>
        </w:rPr>
        <w:t>住宿行业从业人员</w:t>
      </w:r>
      <w:r>
        <w:rPr>
          <w:rFonts w:hint="default" w:ascii="Times New Roman" w:hAnsi="Times New Roman" w:eastAsia="方正仿宋_GBK" w:cs="Times New Roman"/>
          <w:b w:val="0"/>
          <w:i w:val="0"/>
          <w:caps w:val="0"/>
          <w:color w:val="000000"/>
          <w:spacing w:val="0"/>
          <w:w w:val="100"/>
          <w:kern w:val="2"/>
          <w:sz w:val="32"/>
          <w:szCs w:val="32"/>
          <w:lang w:val="en-US" w:eastAsia="zh-CN" w:bidi="ar-SA"/>
        </w:rPr>
        <w:t>每周开展2次核酸检测。辖区内出现1例及以上本土疫情后，根据疫情防控形势需要开展核酸检测。</w:t>
      </w:r>
      <w:r>
        <w:rPr>
          <w:rFonts w:hint="default" w:ascii="Times New Roman" w:hAnsi="Times New Roman" w:cs="Times New Roman"/>
          <w:b w:val="0"/>
          <w:i w:val="0"/>
          <w:caps w:val="0"/>
          <w:color w:val="000000"/>
          <w:spacing w:val="0"/>
          <w:w w:val="100"/>
          <w:kern w:val="2"/>
          <w:sz w:val="32"/>
          <w:szCs w:val="32"/>
          <w:lang w:val="en-US" w:eastAsia="zh-CN" w:bidi="ar-SA"/>
        </w:rPr>
        <w:t>（</w:t>
      </w:r>
      <w:r>
        <w:rPr>
          <w:rFonts w:hint="default" w:ascii="Times New Roman" w:hAnsi="Times New Roman" w:eastAsia="方正楷体_GBK" w:cs="Times New Roman"/>
          <w:color w:val="auto"/>
          <w:sz w:val="32"/>
          <w:szCs w:val="32"/>
          <w:highlight w:val="none"/>
          <w:lang w:val="en-US" w:eastAsia="zh-CN"/>
        </w:rPr>
        <w:t>责任单位：周家坝派出所。</w:t>
      </w:r>
      <w:r>
        <w:rPr>
          <w:rFonts w:hint="default" w:ascii="Times New Roman" w:hAnsi="Times New Roman" w:eastAsia="方正楷体_GBK" w:cs="Times New Roman"/>
          <w:color w:val="auto"/>
          <w:kern w:val="2"/>
          <w:sz w:val="32"/>
          <w:szCs w:val="32"/>
          <w:highlight w:val="none"/>
          <w:lang w:val="en-US" w:eastAsia="zh-CN" w:bidi="ar-SA"/>
        </w:rPr>
        <w:t>配合单位：社区卫生服务中心</w:t>
      </w:r>
      <w:r>
        <w:rPr>
          <w:rFonts w:hint="default" w:ascii="Times New Roman" w:hAnsi="Times New Roman" w:eastAsia="方正楷体_GBK" w:cs="Times New Roman"/>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640" w:firstLineChars="200"/>
        <w:jc w:val="both"/>
        <w:textAlignment w:val="auto"/>
        <w:rPr>
          <w:rFonts w:hint="default" w:ascii="Times New Roman" w:hAnsi="Times New Roman" w:eastAsia="方正楷体_GBK" w:cs="Times New Roman"/>
          <w:color w:val="auto"/>
          <w:kern w:val="2"/>
          <w:sz w:val="32"/>
          <w:szCs w:val="32"/>
          <w:highlight w:val="none"/>
          <w:lang w:val="en-US" w:eastAsia="zh-CN" w:bidi="ar-SA"/>
        </w:rPr>
      </w:pPr>
      <w:r>
        <w:rPr>
          <w:rFonts w:hint="default" w:ascii="Times New Roman" w:hAnsi="Times New Roman" w:eastAsia="方正楷体_GBK" w:cs="Times New Roman"/>
          <w:color w:val="auto"/>
          <w:kern w:val="2"/>
          <w:sz w:val="32"/>
          <w:szCs w:val="32"/>
          <w:highlight w:val="none"/>
          <w:lang w:val="en-US" w:eastAsia="zh-CN" w:bidi="ar-SA"/>
        </w:rPr>
        <w:t>（二）其他监测人员</w:t>
      </w:r>
    </w:p>
    <w:p>
      <w:pPr>
        <w:pStyle w:val="6"/>
        <w:keepNext w:val="0"/>
        <w:keepLines w:val="0"/>
        <w:pageBreakBefore w:val="0"/>
        <w:widowControl w:val="0"/>
        <w:tabs>
          <w:tab w:val="center" w:pos="4153"/>
          <w:tab w:val="right" w:pos="8306"/>
        </w:tabs>
        <w:kinsoku/>
        <w:wordWrap/>
        <w:overflowPunct/>
        <w:topLinePunct w:val="0"/>
        <w:autoSpaceDE/>
        <w:autoSpaceDN/>
        <w:bidi w:val="0"/>
        <w:adjustRightInd/>
        <w:spacing w:line="60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境外返</w:t>
      </w:r>
      <w:r>
        <w:rPr>
          <w:rFonts w:hint="default" w:ascii="Times New Roman" w:hAnsi="Times New Roman" w:cs="Times New Roman"/>
          <w:color w:val="auto"/>
          <w:sz w:val="32"/>
          <w:szCs w:val="32"/>
          <w:highlight w:val="none"/>
          <w:lang w:val="en-US" w:eastAsia="zh-CN"/>
        </w:rPr>
        <w:t>渝</w:t>
      </w:r>
      <w:r>
        <w:rPr>
          <w:rFonts w:hint="default" w:ascii="Times New Roman" w:hAnsi="Times New Roman" w:eastAsia="方正仿宋_GBK" w:cs="Times New Roman"/>
          <w:color w:val="auto"/>
          <w:sz w:val="32"/>
          <w:szCs w:val="32"/>
          <w:highlight w:val="none"/>
          <w:lang w:val="en-US" w:eastAsia="zh-CN"/>
        </w:rPr>
        <w:t>人员、近10日境外旅居史人员（第一入境地非重庆）、国内高中风险区来万返万人员等重点监测人群按有关规定开展核酸检测。</w:t>
      </w:r>
      <w:r>
        <w:rPr>
          <w:rFonts w:hint="default" w:ascii="Times New Roman" w:hAnsi="Times New Roman" w:eastAsia="方正楷体_GBK" w:cs="Times New Roman"/>
          <w:color w:val="auto"/>
          <w:sz w:val="32"/>
          <w:szCs w:val="32"/>
          <w:highlight w:val="none"/>
          <w:lang w:eastAsia="zh-CN"/>
        </w:rPr>
        <w:t>（</w:t>
      </w:r>
      <w:r>
        <w:rPr>
          <w:rFonts w:hint="default" w:ascii="Times New Roman" w:hAnsi="Times New Roman" w:eastAsia="方正楷体_GBK" w:cs="Times New Roman"/>
          <w:color w:val="auto"/>
          <w:sz w:val="32"/>
          <w:szCs w:val="32"/>
          <w:highlight w:val="none"/>
          <w:lang w:val="en-US" w:eastAsia="zh-CN"/>
        </w:rPr>
        <w:t>责任科室：街道民社办、平安办。</w:t>
      </w:r>
      <w:r>
        <w:rPr>
          <w:rFonts w:hint="default" w:ascii="Times New Roman" w:hAnsi="Times New Roman" w:eastAsia="方正楷体_GBK" w:cs="Times New Roman"/>
          <w:color w:val="auto"/>
          <w:kern w:val="2"/>
          <w:sz w:val="32"/>
          <w:szCs w:val="32"/>
          <w:highlight w:val="none"/>
          <w:lang w:val="en-US" w:eastAsia="zh-CN" w:bidi="ar-SA"/>
        </w:rPr>
        <w:t>配合单位：</w:t>
      </w:r>
      <w:r>
        <w:rPr>
          <w:rFonts w:hint="default" w:ascii="Times New Roman" w:hAnsi="Times New Roman" w:eastAsia="方正楷体_GBK" w:cs="Times New Roman"/>
          <w:color w:val="auto"/>
          <w:sz w:val="32"/>
          <w:szCs w:val="32"/>
          <w:highlight w:val="none"/>
          <w:lang w:val="en-US" w:eastAsia="zh-CN"/>
        </w:rPr>
        <w:t>各社区、社区卫生服务中心</w:t>
      </w:r>
      <w:r>
        <w:rPr>
          <w:rFonts w:hint="default" w:ascii="Times New Roman" w:hAnsi="Times New Roman" w:eastAsia="方正楷体_GBK" w:cs="Times New Roman"/>
          <w:color w:val="auto"/>
          <w:sz w:val="32"/>
          <w:szCs w:val="32"/>
          <w:highlight w:val="none"/>
          <w:lang w:eastAsia="zh-CN"/>
        </w:rPr>
        <w:t>）</w:t>
      </w:r>
    </w:p>
    <w:p>
      <w:pPr>
        <w:pStyle w:val="6"/>
        <w:keepNext w:val="0"/>
        <w:keepLines w:val="0"/>
        <w:pageBreakBefore w:val="0"/>
        <w:widowControl w:val="0"/>
        <w:tabs>
          <w:tab w:val="center" w:pos="4153"/>
          <w:tab w:val="right" w:pos="8306"/>
        </w:tabs>
        <w:kinsoku/>
        <w:wordWrap/>
        <w:overflowPunct/>
        <w:topLinePunct w:val="0"/>
        <w:autoSpaceDE/>
        <w:autoSpaceDN/>
        <w:bidi w:val="0"/>
        <w:adjustRightInd/>
        <w:spacing w:line="600" w:lineRule="exact"/>
        <w:ind w:firstLine="640" w:firstLineChars="200"/>
        <w:jc w:val="both"/>
        <w:textAlignment w:val="auto"/>
        <w:rPr>
          <w:rFonts w:hint="default" w:ascii="Times New Roman" w:hAnsi="Times New Roman" w:eastAsia="方正楷体_GBK" w:cs="Times New Roman"/>
          <w:color w:val="auto"/>
          <w:kern w:val="2"/>
          <w:sz w:val="32"/>
          <w:szCs w:val="32"/>
          <w:highlight w:val="none"/>
          <w:lang w:val="en-US" w:eastAsia="zh-CN" w:bidi="ar-SA"/>
        </w:rPr>
      </w:pPr>
      <w:r>
        <w:rPr>
          <w:rFonts w:hint="default" w:ascii="Times New Roman" w:hAnsi="Times New Roman" w:eastAsia="方正楷体_GBK" w:cs="Times New Roman"/>
          <w:color w:val="auto"/>
          <w:kern w:val="2"/>
          <w:sz w:val="32"/>
          <w:szCs w:val="32"/>
          <w:highlight w:val="none"/>
          <w:lang w:val="en-US" w:eastAsia="zh-CN" w:bidi="ar-SA"/>
        </w:rPr>
        <w:t>（三）物品</w:t>
      </w:r>
    </w:p>
    <w:p>
      <w:pPr>
        <w:pStyle w:val="6"/>
        <w:keepNext w:val="0"/>
        <w:keepLines w:val="0"/>
        <w:pageBreakBefore w:val="0"/>
        <w:widowControl w:val="0"/>
        <w:tabs>
          <w:tab w:val="center" w:pos="4153"/>
          <w:tab w:val="right" w:pos="8306"/>
        </w:tabs>
        <w:kinsoku/>
        <w:wordWrap/>
        <w:overflowPunct/>
        <w:topLinePunct w:val="0"/>
        <w:autoSpaceDE/>
        <w:autoSpaceDN/>
        <w:bidi w:val="0"/>
        <w:adjustRightInd/>
        <w:spacing w:line="600" w:lineRule="exact"/>
        <w:ind w:firstLine="640"/>
        <w:jc w:val="both"/>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b w:val="0"/>
          <w:i w:val="0"/>
          <w:caps w:val="0"/>
          <w:color w:val="000000"/>
          <w:spacing w:val="0"/>
          <w:w w:val="100"/>
          <w:sz w:val="32"/>
          <w:szCs w:val="32"/>
        </w:rPr>
        <w:t>农贸（集贸）市场</w:t>
      </w:r>
      <w:r>
        <w:rPr>
          <w:rFonts w:hint="default" w:ascii="Times New Roman" w:hAnsi="Times New Roman" w:eastAsia="方正仿宋_GBK" w:cs="Times New Roman"/>
          <w:b w:val="0"/>
          <w:i w:val="0"/>
          <w:caps w:val="0"/>
          <w:color w:val="000000"/>
          <w:spacing w:val="0"/>
          <w:w w:val="100"/>
          <w:sz w:val="32"/>
          <w:szCs w:val="32"/>
          <w:lang w:eastAsia="zh-CN"/>
        </w:rPr>
        <w:t>的相关物品。</w:t>
      </w:r>
      <w:r>
        <w:rPr>
          <w:rFonts w:hint="default" w:ascii="Times New Roman" w:hAnsi="Times New Roman" w:eastAsia="方正仿宋_GBK" w:cs="Times New Roman"/>
          <w:b w:val="0"/>
          <w:bCs w:val="0"/>
          <w:i w:val="0"/>
          <w:caps w:val="0"/>
          <w:color w:val="000000"/>
          <w:spacing w:val="0"/>
          <w:w w:val="100"/>
          <w:sz w:val="32"/>
          <w:szCs w:val="32"/>
        </w:rPr>
        <w:t>周家坝富康源市场</w:t>
      </w:r>
      <w:r>
        <w:rPr>
          <w:rFonts w:hint="default" w:ascii="Times New Roman" w:hAnsi="Times New Roman" w:eastAsia="方正仿宋_GBK" w:cs="Times New Roman"/>
          <w:b w:val="0"/>
          <w:i w:val="0"/>
          <w:caps w:val="0"/>
          <w:color w:val="000000"/>
          <w:spacing w:val="0"/>
          <w:w w:val="100"/>
          <w:sz w:val="32"/>
          <w:szCs w:val="32"/>
          <w:lang w:val="en-US" w:eastAsia="zh-CN"/>
        </w:rPr>
        <w:t>每周开展1次抽样核酸检测，样本包括：</w:t>
      </w:r>
      <w:r>
        <w:rPr>
          <w:rFonts w:hint="default" w:ascii="Times New Roman" w:hAnsi="Times New Roman" w:eastAsia="方正仿宋_GBK" w:cs="Times New Roman"/>
          <w:b w:val="0"/>
          <w:i w:val="0"/>
          <w:caps w:val="0"/>
          <w:color w:val="000000"/>
          <w:spacing w:val="0"/>
          <w:w w:val="100"/>
          <w:kern w:val="2"/>
          <w:sz w:val="32"/>
          <w:szCs w:val="32"/>
          <w:lang w:val="en-US" w:eastAsia="zh-CN" w:bidi="ar-SA"/>
        </w:rPr>
        <w:t>市场内销售的肉禽类和海鲜水产类食品的病毒检测，样本数不少于5份；海鲜水产、肉禽类产品摊位</w:t>
      </w:r>
      <w:r>
        <w:rPr>
          <w:rFonts w:hint="default" w:ascii="Times New Roman" w:hAnsi="Times New Roman" w:eastAsia="方正仿宋_GBK" w:cs="Times New Roman"/>
          <w:b w:val="0"/>
          <w:i w:val="0"/>
          <w:caps w:val="0"/>
          <w:color w:val="000000"/>
          <w:spacing w:val="0"/>
          <w:w w:val="100"/>
          <w:sz w:val="32"/>
          <w:szCs w:val="32"/>
          <w:lang w:val="en-US" w:eastAsia="zh-CN"/>
        </w:rPr>
        <w:t>来源的污水检测，样本数不少于3份。</w:t>
      </w:r>
      <w:r>
        <w:rPr>
          <w:rFonts w:hint="default" w:ascii="Times New Roman" w:hAnsi="Times New Roman" w:eastAsia="方正楷体_GBK" w:cs="Times New Roman"/>
          <w:color w:val="auto"/>
          <w:kern w:val="2"/>
          <w:sz w:val="32"/>
          <w:szCs w:val="32"/>
          <w:highlight w:val="none"/>
          <w:lang w:val="en-US" w:eastAsia="zh-CN" w:bidi="ar-SA"/>
        </w:rPr>
        <w:t>（</w:t>
      </w:r>
      <w:r>
        <w:rPr>
          <w:rFonts w:hint="default" w:ascii="Times New Roman" w:hAnsi="Times New Roman" w:eastAsia="方正楷体_GBK" w:cs="Times New Roman"/>
          <w:color w:val="auto"/>
          <w:sz w:val="32"/>
          <w:szCs w:val="32"/>
          <w:highlight w:val="none"/>
          <w:lang w:val="en-US" w:eastAsia="zh-CN"/>
        </w:rPr>
        <w:t>责任单位：社区卫生服务中心。</w:t>
      </w:r>
      <w:r>
        <w:rPr>
          <w:rFonts w:hint="default" w:ascii="Times New Roman" w:hAnsi="Times New Roman" w:eastAsia="方正楷体_GBK" w:cs="Times New Roman"/>
          <w:color w:val="auto"/>
          <w:kern w:val="2"/>
          <w:sz w:val="32"/>
          <w:szCs w:val="32"/>
          <w:highlight w:val="none"/>
          <w:lang w:val="en-US" w:eastAsia="zh-CN" w:bidi="ar-SA"/>
        </w:rPr>
        <w:t>配合单位：救兵城社区）</w:t>
      </w:r>
    </w:p>
    <w:p>
      <w:pPr>
        <w:pStyle w:val="6"/>
        <w:keepNext w:val="0"/>
        <w:keepLines w:val="0"/>
        <w:pageBreakBefore w:val="0"/>
        <w:widowControl w:val="0"/>
        <w:tabs>
          <w:tab w:val="center" w:pos="4153"/>
          <w:tab w:val="right" w:pos="8306"/>
        </w:tabs>
        <w:kinsoku/>
        <w:wordWrap/>
        <w:overflowPunct/>
        <w:topLinePunct w:val="0"/>
        <w:autoSpaceDE/>
        <w:autoSpaceDN/>
        <w:bidi w:val="0"/>
        <w:adjustRightInd/>
        <w:spacing w:line="600" w:lineRule="exact"/>
        <w:ind w:firstLine="640"/>
        <w:jc w:val="both"/>
        <w:textAlignment w:val="auto"/>
        <w:rPr>
          <w:rFonts w:hint="default" w:ascii="Times New Roman" w:hAnsi="Times New Roman" w:eastAsia="方正楷体_GBK" w:cs="Times New Roman"/>
          <w:color w:val="auto"/>
          <w:kern w:val="2"/>
          <w:sz w:val="32"/>
          <w:szCs w:val="32"/>
          <w:highlight w:val="none"/>
          <w:lang w:val="en-US" w:eastAsia="zh-CN" w:bidi="ar-SA"/>
        </w:rPr>
      </w:pPr>
      <w:r>
        <w:rPr>
          <w:rFonts w:hint="default" w:ascii="Times New Roman" w:hAnsi="Times New Roman" w:eastAsia="方正楷体_GBK" w:cs="Times New Roman"/>
          <w:color w:val="auto"/>
          <w:kern w:val="2"/>
          <w:sz w:val="32"/>
          <w:szCs w:val="32"/>
          <w:highlight w:val="none"/>
          <w:lang w:val="en-US" w:eastAsia="zh-CN" w:bidi="ar-SA"/>
        </w:rPr>
        <w:t>（四）环境</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1.</w:t>
      </w:r>
      <w:r>
        <w:rPr>
          <w:rFonts w:hint="default" w:ascii="Times New Roman" w:hAnsi="Times New Roman" w:eastAsia="方正仿宋_GBK" w:cs="Times New Roman"/>
          <w:b w:val="0"/>
          <w:i w:val="0"/>
          <w:caps w:val="0"/>
          <w:color w:val="000000"/>
          <w:spacing w:val="0"/>
          <w:w w:val="100"/>
          <w:kern w:val="2"/>
          <w:sz w:val="32"/>
          <w:szCs w:val="32"/>
          <w:lang w:val="en-US" w:eastAsia="zh-CN" w:bidi="ar-SA"/>
        </w:rPr>
        <w:t>农贸（集贸）市场环境。周家坝富康源市场环境每周开展1次抽样核酸检测，样本包括：冷冻、冷藏的肉类和海鲜水产交易摊位的台面</w:t>
      </w:r>
      <w:r>
        <w:rPr>
          <w:rFonts w:hint="default" w:ascii="Times New Roman" w:hAnsi="Times New Roman" w:eastAsia="方正仿宋_GBK" w:cs="Times New Roman"/>
          <w:b w:val="0"/>
          <w:i w:val="0"/>
          <w:caps w:val="0"/>
          <w:color w:val="000000"/>
          <w:spacing w:val="0"/>
          <w:w w:val="100"/>
          <w:sz w:val="32"/>
          <w:szCs w:val="32"/>
          <w:lang w:val="en-US" w:eastAsia="zh-CN"/>
        </w:rPr>
        <w:t>、面板、地面、</w:t>
      </w:r>
      <w:r>
        <w:rPr>
          <w:rFonts w:hint="default" w:ascii="Times New Roman" w:hAnsi="Times New Roman" w:eastAsia="方正仿宋_GBK" w:cs="Times New Roman"/>
          <w:b w:val="0"/>
          <w:i w:val="0"/>
          <w:caps w:val="0"/>
          <w:color w:val="000000"/>
          <w:spacing w:val="0"/>
          <w:w w:val="100"/>
          <w:sz w:val="32"/>
          <w:szCs w:val="32"/>
        </w:rPr>
        <w:t>把手，以及各种制作和使用器具等表面，每类至少1份样本</w:t>
      </w:r>
      <w:r>
        <w:rPr>
          <w:rFonts w:hint="default" w:ascii="Times New Roman" w:hAnsi="Times New Roman" w:eastAsia="方正仿宋_GBK" w:cs="Times New Roman"/>
          <w:b w:val="0"/>
          <w:i w:val="0"/>
          <w:caps w:val="0"/>
          <w:color w:val="000000"/>
          <w:spacing w:val="0"/>
          <w:w w:val="100"/>
          <w:sz w:val="32"/>
          <w:szCs w:val="32"/>
          <w:lang w:eastAsia="zh-CN"/>
        </w:rPr>
        <w:t>；</w:t>
      </w:r>
      <w:r>
        <w:rPr>
          <w:rFonts w:hint="default" w:ascii="Times New Roman" w:hAnsi="Times New Roman" w:eastAsia="方正仿宋_GBK" w:cs="Times New Roman"/>
          <w:b w:val="0"/>
          <w:i w:val="0"/>
          <w:caps w:val="0"/>
          <w:color w:val="000000"/>
          <w:spacing w:val="0"/>
          <w:w w:val="100"/>
          <w:sz w:val="32"/>
          <w:szCs w:val="32"/>
        </w:rPr>
        <w:t>市场内重点摊位存放食品的冰箱、冷藏柜内部表面病毒检测，样本数不少于5份</w:t>
      </w:r>
      <w:r>
        <w:rPr>
          <w:rFonts w:hint="default" w:ascii="Times New Roman" w:hAnsi="Times New Roman" w:eastAsia="方正仿宋_GBK" w:cs="Times New Roman"/>
          <w:b w:val="0"/>
          <w:i w:val="0"/>
          <w:caps w:val="0"/>
          <w:color w:val="000000"/>
          <w:spacing w:val="0"/>
          <w:w w:val="100"/>
          <w:sz w:val="32"/>
          <w:szCs w:val="32"/>
          <w:lang w:eastAsia="zh-CN"/>
        </w:rPr>
        <w:t>；</w:t>
      </w:r>
      <w:r>
        <w:rPr>
          <w:rFonts w:hint="default" w:ascii="Times New Roman" w:hAnsi="Times New Roman" w:eastAsia="方正仿宋_GBK" w:cs="Times New Roman"/>
          <w:b w:val="0"/>
          <w:i w:val="0"/>
          <w:caps w:val="0"/>
          <w:color w:val="000000"/>
          <w:spacing w:val="0"/>
          <w:w w:val="100"/>
          <w:kern w:val="2"/>
          <w:sz w:val="32"/>
          <w:szCs w:val="32"/>
          <w:lang w:val="en-US" w:eastAsia="zh-CN" w:bidi="ar-SA"/>
        </w:rPr>
        <w:t>市场内销售的肉禽类和海鲜水产类食品的病毒检测，样本数不少于5份；场内电梯按钮、楼梯扶手、门把手表面，茶水间、卫生间等公用设备设施表面，潮湿的公共通道和卫生间地面、墩布池等，每类至少1份样；市场内经常性跨区域移动的工具或物品，包括垃圾车、垃圾桶、墩布等清洁工具，转运物品的拖车等，每类至少1份样本；市场内工作人员聚集、通风不良的环境，包括办公室、工具间、休息间、局部交易环境等环境拭子及气溶胶样本，每类场所至少1份。</w:t>
      </w:r>
      <w:r>
        <w:rPr>
          <w:rFonts w:hint="default" w:ascii="Times New Roman" w:hAnsi="Times New Roman" w:eastAsia="方正楷体_GBK" w:cs="Times New Roman"/>
          <w:color w:val="auto"/>
          <w:kern w:val="2"/>
          <w:sz w:val="32"/>
          <w:szCs w:val="32"/>
          <w:highlight w:val="none"/>
          <w:lang w:val="en-US" w:eastAsia="zh-CN" w:bidi="ar-SA"/>
        </w:rPr>
        <w:t>（</w:t>
      </w:r>
      <w:r>
        <w:rPr>
          <w:rFonts w:hint="default" w:ascii="Times New Roman" w:hAnsi="Times New Roman" w:eastAsia="方正楷体_GBK" w:cs="Times New Roman"/>
          <w:color w:val="auto"/>
          <w:sz w:val="32"/>
          <w:szCs w:val="32"/>
          <w:highlight w:val="none"/>
          <w:lang w:val="en-US" w:eastAsia="zh-CN"/>
        </w:rPr>
        <w:t>责任单位：社区卫生服务中心。</w:t>
      </w:r>
      <w:r>
        <w:rPr>
          <w:rFonts w:hint="default" w:ascii="Times New Roman" w:hAnsi="Times New Roman" w:eastAsia="方正楷体_GBK" w:cs="Times New Roman"/>
          <w:color w:val="auto"/>
          <w:kern w:val="2"/>
          <w:sz w:val="32"/>
          <w:szCs w:val="32"/>
          <w:highlight w:val="none"/>
          <w:lang w:val="en-US" w:eastAsia="zh-CN" w:bidi="ar-SA"/>
        </w:rPr>
        <w:t>配合单位：救兵城社区）</w:t>
      </w:r>
    </w:p>
    <w:p>
      <w:pPr>
        <w:pStyle w:val="6"/>
        <w:keepNext w:val="0"/>
        <w:keepLines w:val="0"/>
        <w:pageBreakBefore w:val="0"/>
        <w:widowControl w:val="0"/>
        <w:tabs>
          <w:tab w:val="center" w:pos="4153"/>
          <w:tab w:val="right" w:pos="8306"/>
        </w:tabs>
        <w:kinsoku/>
        <w:wordWrap/>
        <w:overflowPunct/>
        <w:topLinePunct w:val="0"/>
        <w:autoSpaceDE/>
        <w:autoSpaceDN/>
        <w:bidi w:val="0"/>
        <w:adjustRightInd/>
        <w:spacing w:line="600" w:lineRule="exact"/>
        <w:ind w:firstLine="640" w:firstLineChars="200"/>
        <w:jc w:val="both"/>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楷体_GBK" w:cs="Times New Roman"/>
          <w:color w:val="auto"/>
          <w:kern w:val="2"/>
          <w:sz w:val="32"/>
          <w:szCs w:val="32"/>
          <w:highlight w:val="none"/>
          <w:lang w:val="en-US" w:eastAsia="zh-CN" w:bidi="ar-SA"/>
        </w:rPr>
        <w:t>（五）</w:t>
      </w:r>
      <w:r>
        <w:rPr>
          <w:rFonts w:hint="default" w:ascii="Times New Roman" w:hAnsi="Times New Roman" w:eastAsia="方正楷体_GBK" w:cs="Times New Roman"/>
          <w:b w:val="0"/>
          <w:i w:val="0"/>
          <w:caps w:val="0"/>
          <w:color w:val="000000"/>
          <w:spacing w:val="0"/>
          <w:w w:val="100"/>
          <w:kern w:val="2"/>
          <w:sz w:val="32"/>
          <w:szCs w:val="32"/>
          <w:lang w:val="en-US" w:eastAsia="zh-CN" w:bidi="ar-SA"/>
        </w:rPr>
        <w:t>药品监测。</w:t>
      </w:r>
      <w:r>
        <w:rPr>
          <w:rFonts w:hint="default" w:ascii="Times New Roman" w:hAnsi="Times New Roman" w:eastAsia="方正仿宋_GBK" w:cs="Times New Roman"/>
          <w:b w:val="0"/>
          <w:i w:val="0"/>
          <w:caps w:val="0"/>
          <w:color w:val="000000"/>
          <w:spacing w:val="0"/>
          <w:w w:val="100"/>
          <w:kern w:val="2"/>
          <w:sz w:val="32"/>
          <w:szCs w:val="32"/>
          <w:lang w:val="en-US" w:eastAsia="zh-CN" w:bidi="ar-SA"/>
        </w:rPr>
        <w:t>出现本土疫情后，辖区所有零售药店应对购买退烧、抗病毒、抗生素、止咳感冒等药物的人员进行实名登记，并将销售数据推送辖区</w:t>
      </w:r>
      <w:r>
        <w:rPr>
          <w:rFonts w:hint="default" w:ascii="Times New Roman" w:hAnsi="Times New Roman" w:cs="Times New Roman"/>
          <w:b w:val="0"/>
          <w:i w:val="0"/>
          <w:caps w:val="0"/>
          <w:color w:val="000000"/>
          <w:spacing w:val="0"/>
          <w:w w:val="100"/>
          <w:kern w:val="2"/>
          <w:sz w:val="32"/>
          <w:szCs w:val="32"/>
          <w:lang w:val="en-US" w:eastAsia="zh-CN" w:bidi="ar-SA"/>
        </w:rPr>
        <w:t>社区</w:t>
      </w:r>
      <w:r>
        <w:rPr>
          <w:rFonts w:hint="default" w:ascii="Times New Roman" w:hAnsi="Times New Roman" w:eastAsia="方正仿宋_GBK" w:cs="Times New Roman"/>
          <w:b w:val="0"/>
          <w:i w:val="0"/>
          <w:caps w:val="0"/>
          <w:color w:val="000000"/>
          <w:spacing w:val="0"/>
          <w:w w:val="100"/>
          <w:kern w:val="2"/>
          <w:sz w:val="32"/>
          <w:szCs w:val="32"/>
          <w:lang w:val="en-US" w:eastAsia="zh-CN" w:bidi="ar-SA"/>
        </w:rPr>
        <w:t>管理，由社区负责督促用药者开展核酸检测，必要时可先开展1次抗原检测。</w:t>
      </w:r>
      <w:r>
        <w:rPr>
          <w:rFonts w:hint="default" w:ascii="Times New Roman" w:hAnsi="Times New Roman" w:eastAsia="方正楷体_GBK" w:cs="Times New Roman"/>
          <w:color w:val="auto"/>
          <w:sz w:val="32"/>
          <w:szCs w:val="32"/>
          <w:highlight w:val="none"/>
          <w:lang w:eastAsia="zh-CN"/>
        </w:rPr>
        <w:t>（</w:t>
      </w:r>
      <w:r>
        <w:rPr>
          <w:rFonts w:hint="default" w:ascii="Times New Roman" w:hAnsi="Times New Roman" w:eastAsia="方正楷体_GBK" w:cs="Times New Roman"/>
          <w:color w:val="auto"/>
          <w:sz w:val="32"/>
          <w:szCs w:val="32"/>
          <w:highlight w:val="none"/>
          <w:lang w:val="en-US" w:eastAsia="zh-CN"/>
        </w:rPr>
        <w:t>责任单位：周家坝市场监管所。</w:t>
      </w:r>
      <w:r>
        <w:rPr>
          <w:rFonts w:hint="default" w:ascii="Times New Roman" w:hAnsi="Times New Roman" w:eastAsia="方正楷体_GBK" w:cs="Times New Roman"/>
          <w:color w:val="auto"/>
          <w:kern w:val="2"/>
          <w:sz w:val="32"/>
          <w:szCs w:val="32"/>
          <w:highlight w:val="none"/>
          <w:lang w:val="en-US" w:eastAsia="zh-CN" w:bidi="ar-SA"/>
        </w:rPr>
        <w:t>配合单位：</w:t>
      </w:r>
      <w:r>
        <w:rPr>
          <w:rFonts w:hint="default" w:ascii="Times New Roman" w:hAnsi="Times New Roman" w:eastAsia="方正楷体_GBK" w:cs="Times New Roman"/>
          <w:color w:val="auto"/>
          <w:sz w:val="32"/>
          <w:szCs w:val="32"/>
          <w:highlight w:val="none"/>
          <w:lang w:val="en-US" w:eastAsia="zh-CN"/>
        </w:rPr>
        <w:t>各社区、社区卫生服务中心</w:t>
      </w:r>
      <w:r>
        <w:rPr>
          <w:rFonts w:hint="default" w:ascii="Times New Roman" w:hAnsi="Times New Roman" w:eastAsia="方正楷体_GBK" w:cs="Times New Roman"/>
          <w:color w:val="auto"/>
          <w:sz w:val="32"/>
          <w:szCs w:val="32"/>
          <w:highlight w:val="none"/>
          <w:lang w:eastAsia="zh-CN"/>
        </w:rPr>
        <w:t>）</w:t>
      </w:r>
    </w:p>
    <w:p>
      <w:pPr>
        <w:pStyle w:val="2"/>
        <w:keepNext w:val="0"/>
        <w:keepLines w:val="0"/>
        <w:pageBreakBefore w:val="0"/>
        <w:widowControl w:val="0"/>
        <w:kinsoku/>
        <w:wordWrap/>
        <w:overflowPunct/>
        <w:topLinePunct w:val="0"/>
        <w:autoSpaceDE/>
        <w:autoSpaceDN/>
        <w:bidi w:val="0"/>
        <w:adjustRightInd/>
        <w:spacing w:after="0" w:line="600" w:lineRule="exact"/>
        <w:ind w:firstLine="640"/>
        <w:jc w:val="both"/>
        <w:textAlignment w:val="auto"/>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lang w:val="en-US" w:eastAsia="zh-CN"/>
        </w:rPr>
        <w:t>三</w:t>
      </w:r>
      <w:r>
        <w:rPr>
          <w:rFonts w:hint="default" w:ascii="Times New Roman" w:hAnsi="Times New Roman" w:eastAsia="方正黑体_GBK" w:cs="Times New Roman"/>
          <w:color w:val="auto"/>
          <w:sz w:val="32"/>
          <w:szCs w:val="32"/>
          <w:highlight w:val="none"/>
        </w:rPr>
        <w:t>、重大节</w:t>
      </w:r>
      <w:r>
        <w:rPr>
          <w:rFonts w:hint="default" w:ascii="Times New Roman" w:hAnsi="Times New Roman" w:eastAsia="方正黑体_GBK" w:cs="Times New Roman"/>
          <w:color w:val="auto"/>
          <w:sz w:val="32"/>
          <w:szCs w:val="32"/>
          <w:highlight w:val="none"/>
          <w:lang w:val="en-US" w:eastAsia="zh-CN"/>
        </w:rPr>
        <w:t>假</w:t>
      </w:r>
      <w:r>
        <w:rPr>
          <w:rFonts w:hint="default" w:ascii="Times New Roman" w:hAnsi="Times New Roman" w:eastAsia="方正黑体_GBK" w:cs="Times New Roman"/>
          <w:color w:val="auto"/>
          <w:sz w:val="32"/>
          <w:szCs w:val="32"/>
          <w:highlight w:val="none"/>
        </w:rPr>
        <w:t>日期间</w:t>
      </w:r>
      <w:r>
        <w:rPr>
          <w:rFonts w:hint="default" w:ascii="Times New Roman" w:hAnsi="Times New Roman" w:eastAsia="方正黑体_GBK" w:cs="Times New Roman"/>
          <w:color w:val="auto"/>
          <w:sz w:val="32"/>
          <w:szCs w:val="32"/>
          <w:highlight w:val="none"/>
          <w:lang w:val="en-US" w:eastAsia="zh-CN"/>
        </w:rPr>
        <w:t>监测</w:t>
      </w:r>
    </w:p>
    <w:p>
      <w:pPr>
        <w:pStyle w:val="5"/>
        <w:keepNext w:val="0"/>
        <w:keepLines w:val="0"/>
        <w:pageBreakBefore w:val="0"/>
        <w:widowControl w:val="0"/>
        <w:kinsoku/>
        <w:wordWrap/>
        <w:overflowPunct/>
        <w:topLinePunct w:val="0"/>
        <w:autoSpaceDE/>
        <w:autoSpaceDN/>
        <w:bidi w:val="0"/>
        <w:adjustRightInd/>
        <w:spacing w:line="600" w:lineRule="exact"/>
        <w:ind w:firstLine="640"/>
        <w:jc w:val="both"/>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rPr>
        <w:t>根据节</w:t>
      </w:r>
      <w:r>
        <w:rPr>
          <w:rFonts w:hint="default" w:ascii="Times New Roman" w:hAnsi="Times New Roman" w:eastAsia="方正仿宋_GBK" w:cs="Times New Roman"/>
          <w:color w:val="auto"/>
          <w:sz w:val="32"/>
          <w:szCs w:val="32"/>
          <w:highlight w:val="none"/>
          <w:lang w:val="en-US" w:eastAsia="zh-CN"/>
        </w:rPr>
        <w:t>假</w:t>
      </w:r>
      <w:r>
        <w:rPr>
          <w:rFonts w:hint="default" w:ascii="Times New Roman" w:hAnsi="Times New Roman" w:eastAsia="方正仿宋_GBK" w:cs="Times New Roman"/>
          <w:color w:val="auto"/>
          <w:sz w:val="32"/>
          <w:szCs w:val="32"/>
          <w:highlight w:val="none"/>
        </w:rPr>
        <w:t>日期间人群聚集和人员流动特点，在常态化监测基础上，扩大核酸检测范围</w:t>
      </w:r>
      <w:r>
        <w:rPr>
          <w:rFonts w:hint="default" w:ascii="Times New Roman" w:hAnsi="Times New Roman" w:eastAsia="方正仿宋_GBK" w:cs="Times New Roman"/>
          <w:color w:val="auto"/>
          <w:sz w:val="32"/>
          <w:szCs w:val="32"/>
          <w:highlight w:val="none"/>
          <w:lang w:eastAsia="zh-CN"/>
        </w:rPr>
        <w:t>和频次</w:t>
      </w:r>
      <w:r>
        <w:rPr>
          <w:rFonts w:hint="default" w:ascii="Times New Roman" w:hAnsi="Times New Roman" w:eastAsia="方正仿宋_GBK" w:cs="Times New Roman"/>
          <w:color w:val="auto"/>
          <w:sz w:val="32"/>
          <w:szCs w:val="32"/>
          <w:highlight w:val="none"/>
        </w:rPr>
        <w:t>。住宿行业一线接待人员等加强</w:t>
      </w:r>
      <w:r>
        <w:rPr>
          <w:rFonts w:hint="default" w:ascii="Times New Roman" w:hAnsi="Times New Roman" w:eastAsia="方正仿宋_GBK" w:cs="Times New Roman"/>
          <w:color w:val="auto"/>
          <w:sz w:val="32"/>
          <w:szCs w:val="32"/>
          <w:highlight w:val="none"/>
          <w:lang w:eastAsia="zh-CN"/>
        </w:rPr>
        <w:t>核酸检测；加强社区卫生服务中心</w:t>
      </w:r>
      <w:r>
        <w:rPr>
          <w:rFonts w:hint="default" w:ascii="Times New Roman" w:hAnsi="Times New Roman" w:eastAsia="方正仿宋_GBK" w:cs="Times New Roman"/>
          <w:color w:val="auto"/>
          <w:sz w:val="32"/>
          <w:szCs w:val="32"/>
          <w:highlight w:val="none"/>
        </w:rPr>
        <w:t>和个体诊所地面、墙壁、物品表面核酸检测；对</w:t>
      </w:r>
      <w:r>
        <w:rPr>
          <w:rFonts w:hint="default" w:ascii="Times New Roman" w:hAnsi="Times New Roman" w:eastAsia="方正仿宋_GBK" w:cs="Times New Roman"/>
          <w:color w:val="auto"/>
          <w:sz w:val="32"/>
          <w:szCs w:val="32"/>
          <w:highlight w:val="none"/>
          <w:lang w:val="en-US" w:eastAsia="zh-CN"/>
        </w:rPr>
        <w:t>居</w:t>
      </w:r>
      <w:r>
        <w:rPr>
          <w:rFonts w:hint="default" w:ascii="Times New Roman" w:hAnsi="Times New Roman" w:eastAsia="方正仿宋_GBK" w:cs="Times New Roman"/>
          <w:color w:val="auto"/>
          <w:sz w:val="32"/>
          <w:szCs w:val="32"/>
          <w:highlight w:val="none"/>
        </w:rPr>
        <w:t>民活动室、棋牌室、网吧、休闲娱乐室、洗浴场所、公共卫生间、</w:t>
      </w:r>
      <w:r>
        <w:rPr>
          <w:rFonts w:hint="default" w:ascii="Times New Roman" w:hAnsi="Times New Roman" w:eastAsia="方正仿宋_GBK" w:cs="Times New Roman"/>
          <w:color w:val="auto"/>
          <w:sz w:val="32"/>
          <w:szCs w:val="32"/>
          <w:highlight w:val="none"/>
          <w:lang w:val="en-US" w:eastAsia="zh-CN"/>
        </w:rPr>
        <w:t>社区</w:t>
      </w:r>
      <w:r>
        <w:rPr>
          <w:rFonts w:hint="default" w:ascii="Times New Roman" w:hAnsi="Times New Roman" w:eastAsia="方正仿宋_GBK" w:cs="Times New Roman"/>
          <w:color w:val="auto"/>
          <w:sz w:val="32"/>
          <w:szCs w:val="32"/>
          <w:highlight w:val="none"/>
        </w:rPr>
        <w:t>综合服务中心、养老院等公共场所环境</w:t>
      </w:r>
      <w:r>
        <w:rPr>
          <w:rFonts w:hint="default" w:ascii="Times New Roman" w:hAnsi="Times New Roman" w:eastAsia="方正仿宋_GBK" w:cs="Times New Roman"/>
          <w:color w:val="auto"/>
          <w:sz w:val="32"/>
          <w:szCs w:val="32"/>
          <w:highlight w:val="none"/>
          <w:lang w:eastAsia="zh-CN"/>
        </w:rPr>
        <w:t>和</w:t>
      </w:r>
      <w:r>
        <w:rPr>
          <w:rFonts w:hint="default" w:ascii="Times New Roman" w:hAnsi="Times New Roman" w:eastAsia="方正仿宋_GBK" w:cs="Times New Roman"/>
          <w:color w:val="auto"/>
          <w:sz w:val="32"/>
          <w:szCs w:val="32"/>
          <w:highlight w:val="none"/>
        </w:rPr>
        <w:t>车站的公共卫生间环境等重点场所环境</w:t>
      </w:r>
      <w:r>
        <w:rPr>
          <w:rFonts w:hint="default" w:ascii="Times New Roman" w:hAnsi="Times New Roman" w:eastAsia="方正仿宋_GBK" w:cs="Times New Roman"/>
          <w:color w:val="auto"/>
          <w:sz w:val="32"/>
          <w:szCs w:val="32"/>
          <w:highlight w:val="none"/>
          <w:lang w:eastAsia="zh-CN"/>
        </w:rPr>
        <w:t>开展</w:t>
      </w:r>
      <w:r>
        <w:rPr>
          <w:rFonts w:hint="default" w:ascii="Times New Roman" w:hAnsi="Times New Roman" w:eastAsia="方正仿宋_GBK" w:cs="Times New Roman"/>
          <w:color w:val="auto"/>
          <w:sz w:val="32"/>
          <w:szCs w:val="32"/>
          <w:highlight w:val="none"/>
        </w:rPr>
        <w:t>核酸</w:t>
      </w:r>
      <w:r>
        <w:rPr>
          <w:rFonts w:hint="default" w:ascii="Times New Roman" w:hAnsi="Times New Roman" w:eastAsia="方正仿宋_GBK" w:cs="Times New Roman"/>
          <w:color w:val="auto"/>
          <w:sz w:val="32"/>
          <w:szCs w:val="32"/>
          <w:highlight w:val="none"/>
          <w:lang w:val="en-US" w:eastAsia="zh-CN"/>
        </w:rPr>
        <w:t>抽样核酸检测</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val="en-US" w:eastAsia="zh-CN"/>
        </w:rPr>
        <w:t>节假日</w:t>
      </w:r>
      <w:r>
        <w:rPr>
          <w:rFonts w:hint="default" w:ascii="Times New Roman" w:hAnsi="Times New Roman" w:eastAsia="方正仿宋_GBK" w:cs="Times New Roman"/>
          <w:color w:val="auto"/>
          <w:sz w:val="32"/>
          <w:szCs w:val="32"/>
          <w:highlight w:val="none"/>
        </w:rPr>
        <w:t>结束后，开展14天的应急监测，具体监测范围由</w:t>
      </w:r>
      <w:r>
        <w:rPr>
          <w:rFonts w:hint="default" w:ascii="Times New Roman" w:hAnsi="Times New Roman" w:eastAsia="方正仿宋_GBK" w:cs="Times New Roman"/>
          <w:color w:val="auto"/>
          <w:sz w:val="32"/>
          <w:szCs w:val="32"/>
          <w:highlight w:val="none"/>
          <w:lang w:eastAsia="zh-CN"/>
        </w:rPr>
        <w:t>区</w:t>
      </w:r>
      <w:r>
        <w:rPr>
          <w:rFonts w:hint="default" w:ascii="Times New Roman" w:hAnsi="Times New Roman" w:eastAsia="方正仿宋_GBK" w:cs="Times New Roman"/>
          <w:color w:val="auto"/>
          <w:sz w:val="32"/>
          <w:szCs w:val="32"/>
          <w:highlight w:val="none"/>
        </w:rPr>
        <w:t>疫情防控组确定，各</w:t>
      </w:r>
      <w:r>
        <w:rPr>
          <w:rFonts w:hint="default" w:ascii="Times New Roman" w:hAnsi="Times New Roman" w:eastAsia="方正仿宋_GBK" w:cs="Times New Roman"/>
          <w:color w:val="auto"/>
          <w:sz w:val="32"/>
          <w:szCs w:val="32"/>
          <w:highlight w:val="none"/>
          <w:lang w:eastAsia="zh-CN"/>
        </w:rPr>
        <w:t>科室、</w:t>
      </w:r>
      <w:r>
        <w:rPr>
          <w:rFonts w:hint="default" w:ascii="Times New Roman" w:hAnsi="Times New Roman" w:eastAsia="方正仿宋_GBK" w:cs="Times New Roman"/>
          <w:color w:val="auto"/>
          <w:sz w:val="32"/>
          <w:szCs w:val="32"/>
          <w:highlight w:val="none"/>
        </w:rPr>
        <w:t>各</w:t>
      </w:r>
      <w:r>
        <w:rPr>
          <w:rFonts w:hint="default" w:ascii="Times New Roman" w:hAnsi="Times New Roman" w:eastAsia="方正仿宋_GBK" w:cs="Times New Roman"/>
          <w:color w:val="auto"/>
          <w:sz w:val="32"/>
          <w:szCs w:val="32"/>
          <w:highlight w:val="none"/>
          <w:lang w:val="en-US" w:eastAsia="zh-CN"/>
        </w:rPr>
        <w:t>社区和社区卫生服务中心</w:t>
      </w:r>
      <w:r>
        <w:rPr>
          <w:rFonts w:hint="default" w:ascii="Times New Roman" w:hAnsi="Times New Roman" w:eastAsia="方正仿宋_GBK" w:cs="Times New Roman"/>
          <w:color w:val="auto"/>
          <w:sz w:val="32"/>
          <w:szCs w:val="32"/>
          <w:highlight w:val="none"/>
        </w:rPr>
        <w:t>负责组织实施并按时报送数据。</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楷体_GBK" w:cs="Times New Roman"/>
          <w:color w:val="auto"/>
          <w:sz w:val="32"/>
          <w:szCs w:val="32"/>
          <w:highlight w:val="none"/>
          <w:lang w:val="en-US" w:eastAsia="zh-CN"/>
        </w:rPr>
        <w:t>责任科室：街道民社办、平安办、经发办、应急办。</w:t>
      </w:r>
      <w:r>
        <w:rPr>
          <w:rFonts w:hint="default" w:ascii="Times New Roman" w:hAnsi="Times New Roman" w:eastAsia="方正楷体_GBK" w:cs="Times New Roman"/>
          <w:color w:val="auto"/>
          <w:kern w:val="2"/>
          <w:sz w:val="32"/>
          <w:szCs w:val="32"/>
          <w:highlight w:val="none"/>
          <w:lang w:val="en-US" w:eastAsia="zh-CN" w:bidi="ar-SA"/>
        </w:rPr>
        <w:t>配合单位：</w:t>
      </w:r>
      <w:r>
        <w:rPr>
          <w:rFonts w:hint="default" w:ascii="Times New Roman" w:hAnsi="Times New Roman" w:eastAsia="方正楷体_GBK" w:cs="Times New Roman"/>
          <w:color w:val="auto"/>
          <w:sz w:val="32"/>
          <w:szCs w:val="32"/>
          <w:highlight w:val="none"/>
          <w:lang w:val="en-US" w:eastAsia="zh-CN"/>
        </w:rPr>
        <w:t>各社区、周家坝派出所、社区卫生服务中心</w:t>
      </w:r>
      <w:r>
        <w:rPr>
          <w:rFonts w:hint="default" w:ascii="Times New Roman" w:hAnsi="Times New Roman" w:eastAsia="方正楷体_GBK" w:cs="Times New Roman"/>
          <w:color w:val="auto"/>
          <w:sz w:val="32"/>
          <w:szCs w:val="32"/>
          <w:highlight w:val="none"/>
          <w:lang w:eastAsia="zh-CN"/>
        </w:rPr>
        <w:t>）</w:t>
      </w:r>
    </w:p>
    <w:p>
      <w:pPr>
        <w:pStyle w:val="5"/>
        <w:keepNext w:val="0"/>
        <w:keepLines w:val="0"/>
        <w:pageBreakBefore w:val="0"/>
        <w:widowControl w:val="0"/>
        <w:kinsoku/>
        <w:wordWrap/>
        <w:overflowPunct/>
        <w:topLinePunct w:val="0"/>
        <w:autoSpaceDE/>
        <w:autoSpaceDN/>
        <w:bidi w:val="0"/>
        <w:adjustRightInd/>
        <w:spacing w:line="600" w:lineRule="exact"/>
        <w:ind w:firstLine="640"/>
        <w:jc w:val="both"/>
        <w:textAlignment w:val="auto"/>
        <w:rPr>
          <w:rFonts w:hint="default" w:ascii="Times New Roman" w:hAnsi="Times New Roman" w:eastAsia="方正黑体_GBK" w:cs="Times New Roman"/>
          <w:color w:val="auto"/>
          <w:sz w:val="32"/>
          <w:szCs w:val="32"/>
          <w:highlight w:val="none"/>
          <w:lang w:val="en-US" w:eastAsia="zh-CN"/>
        </w:rPr>
      </w:pPr>
      <w:r>
        <w:rPr>
          <w:rFonts w:hint="default" w:ascii="Times New Roman" w:hAnsi="Times New Roman" w:eastAsia="方正黑体_GBK" w:cs="Times New Roman"/>
          <w:color w:val="auto"/>
          <w:sz w:val="32"/>
          <w:szCs w:val="32"/>
          <w:highlight w:val="none"/>
          <w:lang w:eastAsia="zh-CN"/>
        </w:rPr>
        <w:t>四、</w:t>
      </w:r>
      <w:r>
        <w:rPr>
          <w:rFonts w:hint="default" w:ascii="Times New Roman" w:hAnsi="Times New Roman" w:eastAsia="方正黑体_GBK" w:cs="Times New Roman"/>
          <w:color w:val="auto"/>
          <w:sz w:val="32"/>
          <w:szCs w:val="32"/>
          <w:highlight w:val="none"/>
          <w:lang w:val="en-US" w:eastAsia="zh-CN"/>
        </w:rPr>
        <w:t>职责分工</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b w:val="0"/>
          <w:i w:val="0"/>
          <w:caps w:val="0"/>
          <w:color w:val="000000"/>
          <w:spacing w:val="0"/>
          <w:w w:val="100"/>
          <w:kern w:val="2"/>
          <w:sz w:val="32"/>
          <w:szCs w:val="32"/>
          <w:lang w:val="en-US" w:eastAsia="zh-CN" w:bidi="ar-SA"/>
        </w:rPr>
        <w:t>各社区要落实属地责任，加强统筹协调，确保常态化监测工作顺利有序开展。按照《关于转发市疫情防控指挥部综合办公室&lt;关于印发国内重点地区来渝返渝人员健康管理措施（2022年第三版（修订版）的通知&gt;的通知》（万州肺炎指综发〔2022〕4号）的通知要求，督促重点地区来万返万人员按期完成核酸检测。按照职责分工落实好常态化监测工作。</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统筹做好重大节假日期间重点场所和节后应急监测范围的核酸检测工作。</w:t>
      </w:r>
    </w:p>
    <w:p>
      <w:pPr>
        <w:pStyle w:val="2"/>
        <w:keepNext w:val="0"/>
        <w:keepLines w:val="0"/>
        <w:pageBreakBefore w:val="0"/>
        <w:widowControl w:val="0"/>
        <w:kinsoku/>
        <w:wordWrap/>
        <w:overflowPunct/>
        <w:topLinePunct w:val="0"/>
        <w:autoSpaceDE/>
        <w:autoSpaceDN/>
        <w:bidi w:val="0"/>
        <w:adjustRightInd/>
        <w:spacing w:after="0" w:line="600" w:lineRule="exact"/>
        <w:ind w:firstLine="640" w:firstLineChars="200"/>
        <w:jc w:val="both"/>
        <w:textAlignment w:val="auto"/>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lang w:val="en-US" w:eastAsia="zh-CN"/>
        </w:rPr>
        <w:t>五</w:t>
      </w:r>
      <w:r>
        <w:rPr>
          <w:rFonts w:hint="default" w:ascii="Times New Roman" w:hAnsi="Times New Roman" w:eastAsia="方正黑体_GBK" w:cs="Times New Roman"/>
          <w:color w:val="auto"/>
          <w:sz w:val="32"/>
          <w:szCs w:val="32"/>
          <w:highlight w:val="none"/>
        </w:rPr>
        <w:t>、工作要求</w:t>
      </w:r>
    </w:p>
    <w:p>
      <w:pPr>
        <w:pStyle w:val="2"/>
        <w:keepNext w:val="0"/>
        <w:keepLines w:val="0"/>
        <w:pageBreakBefore w:val="0"/>
        <w:widowControl w:val="0"/>
        <w:kinsoku/>
        <w:wordWrap/>
        <w:overflowPunct/>
        <w:topLinePunct w:val="0"/>
        <w:autoSpaceDE/>
        <w:autoSpaceDN/>
        <w:bidi w:val="0"/>
        <w:adjustRightInd/>
        <w:spacing w:after="0" w:line="60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楷体_GBK" w:cs="Times New Roman"/>
          <w:color w:val="auto"/>
          <w:kern w:val="2"/>
          <w:sz w:val="32"/>
          <w:szCs w:val="32"/>
          <w:highlight w:val="none"/>
          <w:lang w:val="en-US" w:eastAsia="zh-CN" w:bidi="ar-SA"/>
        </w:rPr>
        <w:t>（一）强化信息报送。</w:t>
      </w:r>
      <w:r>
        <w:rPr>
          <w:rFonts w:hint="default" w:ascii="Times New Roman" w:hAnsi="Times New Roman" w:eastAsia="方正仿宋_GBK" w:cs="Times New Roman"/>
          <w:color w:val="auto"/>
          <w:sz w:val="32"/>
          <w:szCs w:val="32"/>
          <w:highlight w:val="none"/>
          <w:lang w:val="en-US" w:eastAsia="zh-CN"/>
        </w:rPr>
        <w:t>各科室、社区卫生服务中心</w:t>
      </w:r>
      <w:r>
        <w:rPr>
          <w:rFonts w:hint="default" w:ascii="Times New Roman" w:hAnsi="Times New Roman" w:eastAsia="方正仿宋_GBK" w:cs="Times New Roman"/>
          <w:color w:val="auto"/>
          <w:kern w:val="2"/>
          <w:sz w:val="32"/>
          <w:szCs w:val="32"/>
          <w:highlight w:val="none"/>
          <w:lang w:val="en-US" w:eastAsia="zh-CN" w:bidi="ar-SA"/>
        </w:rPr>
        <w:t>要加强</w:t>
      </w:r>
      <w:r>
        <w:rPr>
          <w:rFonts w:hint="default" w:ascii="Times New Roman" w:hAnsi="Times New Roman" w:eastAsia="方正仿宋_GBK" w:cs="Times New Roman"/>
          <w:color w:val="auto"/>
          <w:sz w:val="32"/>
          <w:szCs w:val="32"/>
          <w:highlight w:val="none"/>
        </w:rPr>
        <w:t>信息报送工作，安排专人，</w:t>
      </w:r>
      <w:r>
        <w:rPr>
          <w:rFonts w:hint="default" w:ascii="Times New Roman" w:hAnsi="Times New Roman" w:eastAsia="方正仿宋_GBK" w:cs="Times New Roman"/>
          <w:color w:val="auto"/>
          <w:sz w:val="32"/>
          <w:szCs w:val="32"/>
          <w:highlight w:val="none"/>
          <w:lang w:val="en-US" w:eastAsia="zh-CN"/>
        </w:rPr>
        <w:t>在7月20日12时前加入常态化监测工作群（QQ群号：</w:t>
      </w:r>
      <w:r>
        <w:rPr>
          <w:rFonts w:hint="default" w:ascii="Times New Roman" w:hAnsi="Times New Roman" w:eastAsia="方正仿宋_GBK" w:cs="Times New Roman"/>
          <w:color w:val="auto"/>
          <w:sz w:val="32"/>
          <w:szCs w:val="32"/>
          <w:highlight w:val="none"/>
        </w:rPr>
        <w:t>377795814</w:t>
      </w:r>
      <w:r>
        <w:rPr>
          <w:rFonts w:hint="default" w:ascii="Times New Roman" w:hAnsi="Times New Roman" w:eastAsia="方正仿宋_GBK" w:cs="Times New Roman"/>
          <w:color w:val="auto"/>
          <w:sz w:val="32"/>
          <w:szCs w:val="32"/>
          <w:highlight w:val="none"/>
          <w:lang w:val="en-US" w:eastAsia="zh-CN"/>
        </w:rPr>
        <w:t>），确保监测任务按时按量按质完成。各科室、社区卫生服务中心联络人要及时汇总相关信息于每周四20时前报送民社办；所有数据统计截止时间为每周五20时。</w:t>
      </w:r>
    </w:p>
    <w:p>
      <w:pPr>
        <w:pStyle w:val="2"/>
        <w:keepNext w:val="0"/>
        <w:keepLines w:val="0"/>
        <w:pageBreakBefore w:val="0"/>
        <w:widowControl w:val="0"/>
        <w:kinsoku/>
        <w:wordWrap/>
        <w:overflowPunct/>
        <w:topLinePunct w:val="0"/>
        <w:autoSpaceDE/>
        <w:autoSpaceDN/>
        <w:bidi w:val="0"/>
        <w:adjustRightInd/>
        <w:spacing w:after="0" w:line="60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color w:val="auto"/>
          <w:kern w:val="2"/>
          <w:sz w:val="32"/>
          <w:szCs w:val="32"/>
          <w:highlight w:val="none"/>
          <w:lang w:val="en-US" w:eastAsia="zh-CN" w:bidi="ar-SA"/>
        </w:rPr>
        <w:t>（二）健全通报督导机制。</w:t>
      </w:r>
      <w:r>
        <w:rPr>
          <w:rFonts w:hint="default" w:ascii="Times New Roman" w:hAnsi="Times New Roman" w:eastAsia="方正仿宋_GBK" w:cs="Times New Roman"/>
          <w:color w:val="auto"/>
          <w:sz w:val="32"/>
          <w:szCs w:val="32"/>
          <w:highlight w:val="none"/>
          <w:lang w:val="en-US" w:eastAsia="zh-CN"/>
        </w:rPr>
        <w:t>各科室定期开展自查，发现问题及时督促</w:t>
      </w:r>
      <w:r>
        <w:rPr>
          <w:rFonts w:hint="default" w:ascii="Times New Roman" w:hAnsi="Times New Roman" w:eastAsia="方正仿宋_GBK" w:cs="Times New Roman"/>
          <w:color w:val="auto"/>
          <w:kern w:val="2"/>
          <w:sz w:val="32"/>
          <w:szCs w:val="32"/>
          <w:highlight w:val="none"/>
          <w:lang w:val="en-US" w:eastAsia="zh-CN" w:bidi="ar-SA"/>
        </w:rPr>
        <w:t>有关社区和企业</w:t>
      </w:r>
      <w:r>
        <w:rPr>
          <w:rFonts w:hint="default" w:ascii="Times New Roman" w:hAnsi="Times New Roman" w:eastAsia="方正仿宋_GBK" w:cs="Times New Roman"/>
          <w:color w:val="auto"/>
          <w:sz w:val="32"/>
          <w:szCs w:val="32"/>
          <w:highlight w:val="none"/>
          <w:lang w:val="en-US" w:eastAsia="zh-CN"/>
        </w:rPr>
        <w:t>整改。周家坝街道办事处</w:t>
      </w:r>
      <w:r>
        <w:rPr>
          <w:rFonts w:hint="default" w:ascii="Times New Roman" w:hAnsi="Times New Roman" w:eastAsia="方正仿宋_GBK" w:cs="Times New Roman"/>
          <w:color w:val="auto"/>
          <w:sz w:val="32"/>
          <w:szCs w:val="32"/>
          <w:highlight w:val="none"/>
        </w:rPr>
        <w:t>疫情防控</w:t>
      </w:r>
      <w:r>
        <w:rPr>
          <w:rFonts w:hint="default" w:ascii="Times New Roman" w:hAnsi="Times New Roman" w:eastAsia="方正仿宋_GBK" w:cs="Times New Roman"/>
          <w:color w:val="auto"/>
          <w:sz w:val="32"/>
          <w:szCs w:val="32"/>
          <w:highlight w:val="none"/>
          <w:lang w:eastAsia="zh-CN"/>
        </w:rPr>
        <w:t>指挥部</w:t>
      </w:r>
      <w:r>
        <w:rPr>
          <w:rFonts w:hint="default" w:ascii="Times New Roman" w:hAnsi="Times New Roman" w:eastAsia="方正仿宋_GBK" w:cs="Times New Roman"/>
          <w:color w:val="auto"/>
          <w:sz w:val="32"/>
          <w:szCs w:val="32"/>
          <w:highlight w:val="none"/>
          <w:lang w:val="en-US" w:eastAsia="zh-CN"/>
        </w:rPr>
        <w:t>建立</w:t>
      </w:r>
      <w:r>
        <w:rPr>
          <w:rFonts w:hint="default" w:ascii="Times New Roman" w:hAnsi="Times New Roman" w:eastAsia="方正仿宋_GBK" w:cs="Times New Roman"/>
          <w:color w:val="auto"/>
          <w:sz w:val="32"/>
          <w:szCs w:val="32"/>
          <w:highlight w:val="none"/>
        </w:rPr>
        <w:t>常态化监测信息通报</w:t>
      </w:r>
      <w:r>
        <w:rPr>
          <w:rFonts w:hint="default" w:ascii="Times New Roman" w:hAnsi="Times New Roman" w:eastAsia="方正仿宋_GBK" w:cs="Times New Roman"/>
          <w:color w:val="auto"/>
          <w:sz w:val="32"/>
          <w:szCs w:val="32"/>
          <w:highlight w:val="none"/>
          <w:lang w:val="en-US" w:eastAsia="zh-CN"/>
        </w:rPr>
        <w:t>机制</w:t>
      </w:r>
      <w:r>
        <w:rPr>
          <w:rFonts w:hint="default" w:ascii="Times New Roman" w:hAnsi="Times New Roman" w:eastAsia="方正仿宋_GBK" w:cs="Times New Roman"/>
          <w:color w:val="auto"/>
          <w:sz w:val="32"/>
          <w:szCs w:val="32"/>
          <w:highlight w:val="none"/>
        </w:rPr>
        <w:t>，定期通报</w:t>
      </w:r>
      <w:r>
        <w:rPr>
          <w:rFonts w:hint="default" w:ascii="Times New Roman" w:hAnsi="Times New Roman" w:eastAsia="方正仿宋_GBK" w:cs="Times New Roman"/>
          <w:color w:val="auto"/>
          <w:sz w:val="32"/>
          <w:szCs w:val="32"/>
          <w:highlight w:val="none"/>
          <w:lang w:val="en-US" w:eastAsia="zh-CN"/>
        </w:rPr>
        <w:t>各科室、各社区、社区卫生服务中心监测任务完成</w:t>
      </w:r>
      <w:r>
        <w:rPr>
          <w:rFonts w:hint="default" w:ascii="Times New Roman" w:hAnsi="Times New Roman" w:eastAsia="方正仿宋_GBK" w:cs="Times New Roman"/>
          <w:color w:val="auto"/>
          <w:sz w:val="32"/>
          <w:szCs w:val="32"/>
          <w:highlight w:val="none"/>
        </w:rPr>
        <w:t>情况，对工作落实不力，检测</w:t>
      </w:r>
      <w:r>
        <w:rPr>
          <w:rFonts w:hint="default" w:ascii="Times New Roman" w:hAnsi="Times New Roman" w:eastAsia="方正仿宋_GBK" w:cs="Times New Roman"/>
          <w:color w:val="auto"/>
          <w:sz w:val="32"/>
          <w:szCs w:val="32"/>
          <w:highlight w:val="none"/>
          <w:lang w:val="en-US" w:eastAsia="zh-CN"/>
        </w:rPr>
        <w:t>范围不够、检测</w:t>
      </w:r>
      <w:r>
        <w:rPr>
          <w:rFonts w:hint="default" w:ascii="Times New Roman" w:hAnsi="Times New Roman" w:eastAsia="方正仿宋_GBK" w:cs="Times New Roman"/>
          <w:color w:val="auto"/>
          <w:sz w:val="32"/>
          <w:szCs w:val="32"/>
          <w:highlight w:val="none"/>
        </w:rPr>
        <w:t>数量不足</w:t>
      </w:r>
      <w:r>
        <w:rPr>
          <w:rFonts w:hint="default" w:ascii="Times New Roman" w:hAnsi="Times New Roman" w:eastAsia="方正仿宋_GBK" w:cs="Times New Roman"/>
          <w:color w:val="auto"/>
          <w:sz w:val="32"/>
          <w:szCs w:val="32"/>
          <w:highlight w:val="none"/>
          <w:lang w:val="en-US" w:eastAsia="zh-CN"/>
        </w:rPr>
        <w:t>的</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val="en-US" w:eastAsia="zh-CN"/>
        </w:rPr>
        <w:t>予以</w:t>
      </w:r>
      <w:r>
        <w:rPr>
          <w:rFonts w:hint="default" w:ascii="Times New Roman" w:hAnsi="Times New Roman" w:eastAsia="方正仿宋_GBK" w:cs="Times New Roman"/>
          <w:color w:val="auto"/>
          <w:sz w:val="32"/>
          <w:szCs w:val="32"/>
          <w:highlight w:val="none"/>
        </w:rPr>
        <w:t>通报批评</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导致疫情传播扩散的，严肃</w:t>
      </w:r>
      <w:r>
        <w:rPr>
          <w:rFonts w:hint="default" w:ascii="Times New Roman" w:hAnsi="Times New Roman" w:eastAsia="方正仿宋_GBK" w:cs="Times New Roman"/>
          <w:color w:val="auto"/>
          <w:sz w:val="32"/>
          <w:szCs w:val="32"/>
          <w:highlight w:val="none"/>
          <w:lang w:val="en-US" w:eastAsia="zh-CN"/>
        </w:rPr>
        <w:t>追责</w:t>
      </w:r>
      <w:r>
        <w:rPr>
          <w:rFonts w:hint="default" w:ascii="Times New Roman" w:hAnsi="Times New Roman" w:eastAsia="方正仿宋_GBK" w:cs="Times New Roman"/>
          <w:color w:val="auto"/>
          <w:sz w:val="32"/>
          <w:szCs w:val="32"/>
          <w:highlight w:val="none"/>
        </w:rPr>
        <w:t>问责。</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baseline"/>
        <w:rPr>
          <w:rFonts w:hint="default" w:ascii="Times New Roman" w:hAnsi="Times New Roman" w:eastAsia="方正仿宋_GBK" w:cs="Times New Roman"/>
          <w:b w:val="0"/>
          <w:i w:val="0"/>
          <w:caps w:val="0"/>
          <w:color w:val="000000"/>
          <w:spacing w:val="0"/>
          <w:w w:val="100"/>
          <w:sz w:val="32"/>
          <w:szCs w:val="32"/>
          <w:lang w:val="en-US" w:eastAsia="zh-CN"/>
        </w:rPr>
      </w:pPr>
      <w:r>
        <w:rPr>
          <w:rFonts w:hint="default" w:ascii="Times New Roman" w:hAnsi="Times New Roman" w:eastAsia="方正仿宋_GBK" w:cs="Times New Roman"/>
          <w:b w:val="0"/>
          <w:i w:val="0"/>
          <w:caps w:val="0"/>
          <w:color w:val="000000"/>
          <w:spacing w:val="0"/>
          <w:w w:val="100"/>
          <w:sz w:val="32"/>
          <w:szCs w:val="32"/>
          <w:lang w:val="en-US" w:eastAsia="zh-CN"/>
        </w:rPr>
        <w:t>本方案自下发之日起开始实施，与以往文件要求不一致的，按本方案执行。与国务院联防联控机制和国家部委要求不一致的，按照国务院联防联控机制和国家部委要求执行。发生本地疫情后，按照相关规定开展核酸检测。根据疫情风险需要临时增加人群范围和检测频次的情况另行通知。</w:t>
      </w:r>
    </w:p>
    <w:p>
      <w:pPr>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cs="Times New Roman"/>
        </w:rPr>
      </w:pPr>
    </w:p>
    <w:p>
      <w:pPr>
        <w:pStyle w:val="4"/>
        <w:rPr>
          <w:rFonts w:hint="default" w:ascii="Times New Roman" w:hAnsi="Times New Roman" w:cs="Times New Roman"/>
        </w:rPr>
      </w:pPr>
    </w:p>
    <w:p>
      <w:pPr>
        <w:rPr>
          <w:rFonts w:hint="default" w:ascii="Times New Roman" w:hAnsi="Times New Roman" w:cs="Times New Roman"/>
        </w:rPr>
      </w:pPr>
    </w:p>
    <w:p>
      <w:pPr>
        <w:pStyle w:val="4"/>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pStyle w:val="3"/>
        <w:rPr>
          <w:rFonts w:hint="default" w:ascii="Times New Roman" w:hAnsi="Times New Roman" w:cs="Times New Roman"/>
        </w:rPr>
      </w:pPr>
    </w:p>
    <w:p>
      <w:pPr>
        <w:pStyle w:val="3"/>
        <w:rPr>
          <w:rFonts w:hint="default" w:ascii="Times New Roman" w:hAnsi="Times New Roman" w:cs="Times New Roman"/>
        </w:rPr>
      </w:pPr>
    </w:p>
    <w:p>
      <w:pPr>
        <w:pStyle w:val="3"/>
        <w:rPr>
          <w:rFonts w:hint="default" w:ascii="Times New Roman" w:hAnsi="Times New Roman" w:cs="Times New Roman"/>
        </w:rPr>
      </w:pPr>
    </w:p>
    <w:p>
      <w:pPr>
        <w:pStyle w:val="6"/>
        <w:rPr>
          <w:rFonts w:hint="default" w:ascii="Times New Roman" w:hAnsi="Times New Roman" w:cs="Times New Roman"/>
        </w:rPr>
      </w:pPr>
    </w:p>
    <w:p>
      <w:pPr>
        <w:pStyle w:val="12"/>
        <w:rPr>
          <w:rFonts w:hint="default" w:ascii="Times New Roman" w:hAnsi="Times New Roman" w:cs="Times New Roman"/>
        </w:rPr>
      </w:pPr>
    </w:p>
    <w:p>
      <w:pPr>
        <w:rPr>
          <w:rFonts w:hint="default"/>
        </w:rPr>
      </w:pPr>
    </w:p>
    <w:p>
      <w:pPr>
        <w:rPr>
          <w:rFonts w:hint="default" w:ascii="Times New Roman" w:hAnsi="Times New Roman" w:cs="Times New Roman"/>
        </w:rPr>
      </w:pPr>
    </w:p>
    <w:p>
      <w:pPr>
        <w:pStyle w:val="6"/>
        <w:rPr>
          <w:rFonts w:hint="default" w:ascii="Times New Roman" w:hAnsi="Times New Roman" w:cs="Times New Roman"/>
        </w:rPr>
      </w:pPr>
    </w:p>
    <w:p>
      <w:pPr>
        <w:pStyle w:val="12"/>
        <w:rPr>
          <w:rFonts w:hint="default" w:ascii="Times New Roman" w:hAnsi="Times New Roman" w:cs="Times New Roman"/>
        </w:rPr>
      </w:pPr>
    </w:p>
    <w:p>
      <w:pPr>
        <w:pStyle w:val="13"/>
        <w:keepNext w:val="0"/>
        <w:keepLines w:val="0"/>
        <w:pageBreakBefore w:val="0"/>
        <w:widowControl/>
        <w:pBdr>
          <w:top w:val="single" w:color="auto" w:sz="4" w:space="1"/>
          <w:bottom w:val="single" w:color="auto" w:sz="4" w:space="1"/>
          <w:between w:val="single" w:color="auto" w:sz="4" w:space="0"/>
        </w:pBdr>
        <w:kinsoku/>
        <w:wordWrap/>
        <w:overflowPunct/>
        <w:topLinePunct w:val="0"/>
        <w:autoSpaceDE/>
        <w:autoSpaceDN/>
        <w:bidi w:val="0"/>
        <w:adjustRightInd/>
        <w:snapToGrid/>
        <w:spacing w:line="600" w:lineRule="exact"/>
        <w:ind w:firstLine="140" w:firstLineChars="50"/>
        <w:jc w:val="left"/>
        <w:textAlignment w:val="auto"/>
        <w:rPr>
          <w:rFonts w:hint="default" w:ascii="Times New Roman" w:hAnsi="Times New Roman" w:cs="Times New Roman"/>
        </w:rPr>
      </w:pPr>
      <w:r>
        <w:rPr>
          <w:rFonts w:hint="eastAsia" w:ascii="方正仿宋_GBK" w:eastAsia="方正仿宋_GBK"/>
          <w:sz w:val="28"/>
          <w:szCs w:val="28"/>
          <w:lang w:eastAsia="zh-CN"/>
        </w:rPr>
        <w:t>重庆市</w:t>
      </w:r>
      <w:r>
        <w:rPr>
          <w:rFonts w:hint="eastAsia" w:ascii="方正仿宋_GBK" w:eastAsia="方正仿宋_GBK"/>
          <w:sz w:val="28"/>
          <w:szCs w:val="28"/>
        </w:rPr>
        <w:t>万州区</w:t>
      </w:r>
      <w:r>
        <w:rPr>
          <w:rFonts w:hint="eastAsia" w:ascii="方正仿宋_GBK" w:eastAsia="方正仿宋_GBK"/>
          <w:sz w:val="28"/>
          <w:szCs w:val="28"/>
          <w:lang w:eastAsia="zh-CN"/>
        </w:rPr>
        <w:t>周家坝</w:t>
      </w:r>
      <w:r>
        <w:rPr>
          <w:rFonts w:hint="eastAsia" w:ascii="方正仿宋_GBK" w:eastAsia="方正仿宋_GBK"/>
          <w:sz w:val="28"/>
          <w:szCs w:val="28"/>
        </w:rPr>
        <w:t>街道</w:t>
      </w:r>
      <w:r>
        <w:rPr>
          <w:rFonts w:hint="eastAsia" w:ascii="方正仿宋_GBK" w:eastAsia="方正仿宋_GBK"/>
          <w:sz w:val="28"/>
          <w:szCs w:val="28"/>
          <w:lang w:eastAsia="zh-CN"/>
        </w:rPr>
        <w:t>党政办</w:t>
      </w:r>
      <w:r>
        <w:rPr>
          <w:rFonts w:hint="eastAsia" w:ascii="方正仿宋_GBK" w:eastAsia="方正仿宋_GBK"/>
          <w:sz w:val="28"/>
          <w:szCs w:val="28"/>
        </w:rPr>
        <w:t xml:space="preserve">  </w:t>
      </w:r>
      <w:r>
        <w:rPr>
          <w:rFonts w:hint="eastAsia" w:ascii="方正仿宋_GBK" w:eastAsia="方正仿宋_GBK"/>
          <w:sz w:val="28"/>
          <w:szCs w:val="28"/>
          <w:lang w:eastAsia="zh-CN"/>
        </w:rPr>
        <w:t xml:space="preserve">  </w:t>
      </w:r>
      <w:r>
        <w:rPr>
          <w:rFonts w:hint="eastAsia" w:ascii="方正仿宋_GBK" w:eastAsia="方正仿宋_GBK"/>
          <w:sz w:val="28"/>
          <w:szCs w:val="28"/>
        </w:rPr>
        <w:t xml:space="preserve"> </w:t>
      </w:r>
      <w:r>
        <w:rPr>
          <w:rFonts w:hint="eastAsia" w:ascii="方正仿宋_GBK" w:eastAsia="方正仿宋_GBK"/>
          <w:sz w:val="28"/>
          <w:szCs w:val="28"/>
          <w:lang w:eastAsia="zh-CN"/>
        </w:rPr>
        <w:t xml:space="preserve">  </w:t>
      </w:r>
      <w:r>
        <w:rPr>
          <w:rFonts w:hint="eastAsia" w:ascii="方正仿宋_GBK"/>
          <w:sz w:val="28"/>
          <w:szCs w:val="28"/>
          <w:lang w:val="en-US" w:eastAsia="zh-CN"/>
        </w:rPr>
        <w:t xml:space="preserve">  </w:t>
      </w:r>
      <w:r>
        <w:rPr>
          <w:rFonts w:hint="eastAsia" w:ascii="方正仿宋_GBK" w:eastAsia="方正仿宋_GBK"/>
          <w:sz w:val="28"/>
          <w:szCs w:val="28"/>
          <w:lang w:eastAsia="zh-CN"/>
        </w:rPr>
        <w:t xml:space="preserve"> </w:t>
      </w:r>
      <w:r>
        <w:rPr>
          <w:rFonts w:hint="eastAsia" w:ascii="方正仿宋_GBK" w:eastAsia="方正仿宋_GBK"/>
          <w:sz w:val="28"/>
          <w:szCs w:val="28"/>
        </w:rPr>
        <w:t xml:space="preserve">    20</w:t>
      </w:r>
      <w:r>
        <w:rPr>
          <w:rFonts w:hint="eastAsia" w:ascii="方正仿宋_GBK" w:eastAsia="方正仿宋_GBK"/>
          <w:sz w:val="28"/>
          <w:szCs w:val="28"/>
          <w:lang w:val="en-US" w:eastAsia="zh-CN"/>
        </w:rPr>
        <w:t>22</w:t>
      </w:r>
      <w:r>
        <w:rPr>
          <w:rFonts w:hint="eastAsia" w:ascii="方正仿宋_GBK" w:eastAsia="方正仿宋_GBK"/>
          <w:sz w:val="28"/>
          <w:szCs w:val="28"/>
        </w:rPr>
        <w:t>年</w:t>
      </w:r>
      <w:r>
        <w:rPr>
          <w:rFonts w:hint="eastAsia" w:ascii="方正仿宋_GBK" w:eastAsia="方正仿宋_GBK"/>
          <w:sz w:val="28"/>
          <w:szCs w:val="28"/>
          <w:lang w:val="en-US" w:eastAsia="zh-CN"/>
        </w:rPr>
        <w:t>7</w:t>
      </w:r>
      <w:r>
        <w:rPr>
          <w:rFonts w:hint="eastAsia" w:ascii="方正仿宋_GBK" w:eastAsia="方正仿宋_GBK"/>
          <w:sz w:val="28"/>
          <w:szCs w:val="28"/>
        </w:rPr>
        <w:t>月</w:t>
      </w:r>
      <w:r>
        <w:rPr>
          <w:rFonts w:hint="eastAsia" w:ascii="方正仿宋_GBK"/>
          <w:sz w:val="28"/>
          <w:szCs w:val="28"/>
          <w:lang w:val="en-US" w:eastAsia="zh-CN"/>
        </w:rPr>
        <w:t>17</w:t>
      </w:r>
      <w:r>
        <w:rPr>
          <w:rFonts w:hint="eastAsia" w:ascii="方正仿宋_GBK" w:eastAsia="方正仿宋_GBK"/>
          <w:sz w:val="28"/>
          <w:szCs w:val="28"/>
          <w:lang w:val="en-US" w:eastAsia="zh-CN"/>
        </w:rPr>
        <w:t>日</w:t>
      </w:r>
      <w:r>
        <w:rPr>
          <w:rFonts w:hint="eastAsia" w:ascii="方正仿宋_GBK" w:eastAsia="方正仿宋_GBK"/>
          <w:sz w:val="28"/>
          <w:szCs w:val="28"/>
        </w:rPr>
        <w:t>印发</w:t>
      </w:r>
    </w:p>
    <w:sectPr>
      <w:headerReference r:id="rId3" w:type="default"/>
      <w:footerReference r:id="rId4" w:type="default"/>
      <w:pgSz w:w="11906" w:h="16838"/>
      <w:pgMar w:top="1871" w:right="153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方正黑体_GBK">
    <w:panose1 w:val="03000509000000000000"/>
    <w:charset w:val="86"/>
    <w:family w:val="auto"/>
    <w:pitch w:val="default"/>
    <w:sig w:usb0="00000001" w:usb1="080E0000" w:usb2="00000000" w:usb3="00000000" w:csb0="00040000" w:csb1="00000000"/>
    <w:embedRegular r:id="rId1" w:fontKey="{E2943B25-D4A7-488B-874C-916B38C95A26}"/>
  </w:font>
  <w:font w:name="方正仿宋_GBK">
    <w:panose1 w:val="03000509000000000000"/>
    <w:charset w:val="86"/>
    <w:family w:val="auto"/>
    <w:pitch w:val="default"/>
    <w:sig w:usb0="00000001" w:usb1="080E0000" w:usb2="00000000" w:usb3="00000000" w:csb0="00040000" w:csb1="00000000"/>
    <w:embedRegular r:id="rId2" w:fontKey="{BB426090-B7C6-48D1-B997-01EBAA08FF0E}"/>
  </w:font>
  <w:font w:name="方正小标宋_GBK">
    <w:panose1 w:val="03000509000000000000"/>
    <w:charset w:val="86"/>
    <w:family w:val="script"/>
    <w:pitch w:val="default"/>
    <w:sig w:usb0="00000001" w:usb1="080E0000" w:usb2="00000000" w:usb3="00000000" w:csb0="00040000" w:csb1="00000000"/>
    <w:embedRegular r:id="rId3" w:fontKey="{A67057B3-D15D-4CA2-B238-213AAEF52DC5}"/>
  </w:font>
  <w:font w:name="方正楷体_GBK">
    <w:panose1 w:val="03000509000000000000"/>
    <w:charset w:val="86"/>
    <w:family w:val="auto"/>
    <w:pitch w:val="default"/>
    <w:sig w:usb0="00000001" w:usb1="080E0000" w:usb2="00000000" w:usb3="00000000" w:csb0="00040000" w:csb1="00000000"/>
    <w:embedRegular r:id="rId4" w:fontKey="{3BB2BF4D-00DB-478F-9705-DCE688B12B9D}"/>
  </w:font>
  <w:font w:name="方正大标宋简体">
    <w:panose1 w:val="03000509000000000000"/>
    <w:charset w:val="86"/>
    <w:family w:val="auto"/>
    <w:pitch w:val="default"/>
    <w:sig w:usb0="00000001" w:usb1="080E0000" w:usb2="00000000" w:usb3="00000000" w:csb0="00040000" w:csb1="00000000"/>
    <w:embedRegular r:id="rId5" w:fontKey="{9A44E6F3-ECEE-4FE5-BDB8-12AB62B5D7FB}"/>
  </w:font>
  <w:font w:name="仿宋_GB2312">
    <w:panose1 w:val="02010609030101010101"/>
    <w:charset w:val="86"/>
    <w:family w:val="modern"/>
    <w:pitch w:val="default"/>
    <w:sig w:usb0="00000001" w:usb1="080E0000" w:usb2="00000000" w:usb3="00000000" w:csb0="00040000" w:csb1="00000000"/>
    <w:embedRegular r:id="rId6" w:fontKey="{A7650EFC-0C31-4021-AF5E-C8523D52003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-137160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ascii="Times New Roman" w:hAnsi="Times New Roman" w:eastAsia="宋体" w:cs="Times New Roman"/>
                              <w:sz w:val="28"/>
                              <w:szCs w:val="28"/>
                              <w:lang w:val="en-US"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0.8pt;height:144pt;width:144pt;mso-position-horizontal:outside;mso-position-horizontal-relative:margin;mso-wrap-style:none;z-index:251659264;mso-width-relative:page;mso-height-relative:page;" filled="f" stroked="f" coordsize="21600,21600" o:gfxdata="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71F5I1QAAAAgBAAAPAAAAAAAAAAEA&#10;IAAAACIAAABkcnMvZG93bnJldi54bWxQSwECFAAUAAAACACHTuJAStvN/xICAAATBAAADgAAAAAA&#10;AAABACAAAAAkAQAAZHJzL2Uyb0RvYy54bWxQSwUGAAAAAAYABgBZAQAAqAUAAAAA&#10;">
              <v:fill on="f" focussize="0,0"/>
              <v:stroke on="f" weight="0.5pt"/>
              <v:imagedata o:title=""/>
              <o:lock v:ext="edit" aspectratio="f"/>
              <v:textbox inset="0mm,0mm,0mm,0mm" style="mso-fit-shape-to-text:t;">
                <w:txbxContent>
                  <w:p>
                    <w:pPr>
                      <w:pStyle w:val="6"/>
                      <w:rPr>
                        <w:rFonts w:hint="default" w:ascii="Times New Roman" w:hAnsi="Times New Roman" w:eastAsia="宋体" w:cs="Times New Roman"/>
                        <w:sz w:val="28"/>
                        <w:szCs w:val="28"/>
                        <w:lang w:val="en-US"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wZWQ2YTYyNzNiODgwZjQwMDk1M2JiNzI2Y2E0MTkifQ=="/>
  </w:docVars>
  <w:rsids>
    <w:rsidRoot w:val="00000000"/>
    <w:rsid w:val="058911B9"/>
    <w:rsid w:val="0F106F13"/>
    <w:rsid w:val="1AAA53E6"/>
    <w:rsid w:val="22CB517D"/>
    <w:rsid w:val="27A24EF2"/>
    <w:rsid w:val="32824E6B"/>
    <w:rsid w:val="35B471A6"/>
    <w:rsid w:val="3FD77A3E"/>
    <w:rsid w:val="487C53E8"/>
    <w:rsid w:val="49AB0F98"/>
    <w:rsid w:val="4EC57804"/>
    <w:rsid w:val="52D25BCE"/>
    <w:rsid w:val="57674F11"/>
    <w:rsid w:val="5A9B6AFB"/>
    <w:rsid w:val="6624167C"/>
    <w:rsid w:val="6A2003C1"/>
    <w:rsid w:val="798C4BC2"/>
    <w:rsid w:val="7CF543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eastAsia="宋体" w:cs="Times New Roman"/>
    </w:rPr>
  </w:style>
  <w:style w:type="paragraph" w:customStyle="1" w:styleId="3">
    <w:name w:val="默认"/>
    <w:qFormat/>
    <w:uiPriority w:val="0"/>
    <w:rPr>
      <w:rFonts w:ascii="Helvetica" w:hAnsi="Helvetica" w:eastAsia="宋体" w:cs="Helvetica"/>
      <w:color w:val="000000"/>
      <w:sz w:val="22"/>
      <w:szCs w:val="22"/>
      <w:lang w:val="en-US" w:eastAsia="zh-CN" w:bidi="ar-SA"/>
    </w:rPr>
  </w:style>
  <w:style w:type="paragraph" w:styleId="4">
    <w:name w:val="Normal Indent"/>
    <w:basedOn w:val="1"/>
    <w:next w:val="1"/>
    <w:qFormat/>
    <w:uiPriority w:val="0"/>
    <w:pPr>
      <w:ind w:firstLine="567"/>
    </w:pPr>
    <w:rPr>
      <w:rFonts w:ascii="Times New Roman" w:hAnsi="Times New Roman" w:eastAsia="宋体" w:cs="Times New Roman"/>
    </w:rPr>
  </w:style>
  <w:style w:type="paragraph" w:styleId="5">
    <w:name w:val="toc 5"/>
    <w:basedOn w:val="1"/>
    <w:next w:val="1"/>
    <w:qFormat/>
    <w:uiPriority w:val="0"/>
    <w:pPr>
      <w:spacing w:line="600" w:lineRule="exact"/>
      <w:ind w:firstLine="200" w:firstLineChars="200"/>
      <w:jc w:val="left"/>
    </w:pPr>
    <w:rPr>
      <w:rFonts w:ascii="方正黑体_GBK" w:hAnsi="Times New Roman" w:eastAsia="方正黑体_GBK" w:cs="Times New Roman"/>
      <w:sz w:val="32"/>
      <w:szCs w:val="32"/>
    </w:rPr>
  </w:style>
  <w:style w:type="paragraph" w:styleId="6">
    <w:name w:val="footer"/>
    <w:basedOn w:val="1"/>
    <w:next w:val="7"/>
    <w:qFormat/>
    <w:uiPriority w:val="0"/>
    <w:pPr>
      <w:keepNext w:val="0"/>
      <w:keepLines w:val="0"/>
      <w:widowControl w:val="0"/>
      <w:suppressLineNumbers w:val="0"/>
      <w:snapToGrid w:val="0"/>
      <w:spacing w:before="0" w:beforeAutospacing="0" w:after="0" w:afterAutospacing="0"/>
      <w:ind w:left="0" w:right="0"/>
      <w:jc w:val="left"/>
    </w:pPr>
    <w:rPr>
      <w:rFonts w:hint="default" w:ascii="Calibri" w:hAnsi="Calibri" w:eastAsia="方正仿宋_GBK" w:cs="Times New Roman"/>
      <w:color w:val="000000"/>
      <w:kern w:val="2"/>
      <w:sz w:val="18"/>
      <w:szCs w:val="18"/>
      <w:lang w:val="en-US" w:eastAsia="zh-CN" w:bidi="ar"/>
    </w:rPr>
  </w:style>
  <w:style w:type="paragraph" w:customStyle="1" w:styleId="7">
    <w:name w:val="UserStyle_0"/>
    <w:basedOn w:val="1"/>
    <w:next w:val="1"/>
    <w:qFormat/>
    <w:uiPriority w:val="0"/>
    <w:pPr>
      <w:ind w:left="1680"/>
      <w:jc w:val="both"/>
      <w:textAlignment w:val="baseline"/>
    </w:p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索引 51"/>
    <w:next w:val="1"/>
    <w:qFormat/>
    <w:uiPriority w:val="0"/>
    <w:pPr>
      <w:widowControl w:val="0"/>
      <w:ind w:left="1680"/>
      <w:jc w:val="both"/>
    </w:pPr>
    <w:rPr>
      <w:rFonts w:ascii="Calibri" w:hAnsi="Calibri" w:eastAsia="宋体" w:cs="Times New Roman"/>
      <w:kern w:val="2"/>
      <w:sz w:val="21"/>
      <w:szCs w:val="24"/>
      <w:lang w:val="en-US" w:eastAsia="zh-CN" w:bidi="ar-SA"/>
    </w:rPr>
  </w:style>
  <w:style w:type="paragraph" w:customStyle="1" w:styleId="13">
    <w:name w:val="p0"/>
    <w:basedOn w:val="1"/>
    <w:qFormat/>
    <w:uiPriority w:val="0"/>
    <w:pPr>
      <w:widowControl/>
    </w:pPr>
    <w:rPr>
      <w:rFonts w:cs="宋体"/>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2568</Words>
  <Characters>2598</Characters>
  <Lines>0</Lines>
  <Paragraphs>0</Paragraphs>
  <TotalTime>0</TotalTime>
  <ScaleCrop>false</ScaleCrop>
  <LinksUpToDate>false</LinksUpToDate>
  <CharactersWithSpaces>2632</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2022-06-27T11:14:00Z</dcterms:created>
  <dc:creator>夜</dc:creator>
  <cp:lastModifiedBy>Administrator</cp:lastModifiedBy>
  <dcterms:modified xsi:type="dcterms:W3CDTF">2022-07-19T07:23:03Z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788E8515F7ED48DDB8C5C9A84A0DBC95</vt:lpwstr>
  </property>
</Properties>
</file>