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重庆市万州区武陵镇人民政府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关于印发《万州区武陵镇中介服务机构</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11"/>
          <w:rFonts w:hint="default" w:ascii="Times New Roman" w:hAnsi="Times New Roman" w:eastAsia="方正小标宋_GBK" w:cs="Times New Roman"/>
          <w:b w:val="0"/>
          <w:kern w:val="2"/>
          <w:sz w:val="44"/>
          <w:szCs w:val="44"/>
          <w:shd w:val="clear" w:color="auto" w:fill="FFFFFF"/>
          <w:lang w:val="en-US" w:eastAsia="zh-CN" w:bidi="ar-SA"/>
        </w:rPr>
        <w:t>选取操作办法（试行）》的通知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武陵府发〔2021〕3号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各村（社区），各办站所中心：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《万州区武陵镇中介服务机构选取操作办法（试行）》已经镇党委会研究通过，现印发给大家，请认真遵照执行。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840" w:firstLineChars="1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重庆市万州区武陵镇人民政府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2021年4月30日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万州区武陵镇中介服务机构选取操作办法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（试行）</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为进一步规范项目管理，规范中介服务机构的选取管理，促进公开、公平竞争，加强党风廉政建设，根据相关文件精神，制定本办法。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本办法适用于除法律法规规定须上市、区公共资源交易中心公开招标（竞争性必选、采购）以外的武陵镇所有项目（包含村集体资金实施的项目）中介服务机构的选取，包括但不限于以下类别：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（二）项目可研和实施方案编制；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pacing w:val="-6"/>
          <w:sz w:val="32"/>
          <w:szCs w:val="32"/>
        </w:rPr>
        <w:t>项目预算编制、限价审核和全过程控制；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（四）项目招标代理；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（五）项目监理；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（六）项目结（决）算。  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第二章  中介服务机构选取方式</w:t>
      </w: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  本办法所称中介服务机构选取，是指在重庆市网上中介服务超市，网址：https://zjcs.cqggzy.com/（以下简称中介超市）中通过随机选取、竞价选取和直接选取的方式选取中介服务机构。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第三章  中介服务机构选取程序 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楷体_GBK" w:cs="Times New Roman"/>
          <w:sz w:val="32"/>
          <w:szCs w:val="32"/>
        </w:rPr>
        <w:t> </w:t>
      </w:r>
      <w:r>
        <w:rPr>
          <w:rFonts w:hint="default" w:ascii="Times New Roman" w:hAnsi="Times New Roman" w:eastAsia="方正仿宋_GBK" w:cs="Times New Roman"/>
          <w:sz w:val="32"/>
          <w:szCs w:val="32"/>
        </w:rPr>
        <w:t> 中介服务机构的选取工作由镇经发办牵头，采购科室配合。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中介服务机构选取程序：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rPr>
        <w:t>采购科室提</w:t>
      </w:r>
      <w:r>
        <w:rPr>
          <w:rFonts w:hint="default" w:ascii="Times New Roman" w:hAnsi="Times New Roman" w:eastAsia="方正仿宋_GBK" w:cs="Times New Roman"/>
          <w:sz w:val="32"/>
          <w:szCs w:val="32"/>
          <w:lang w:val="en-US" w:eastAsia="zh-CN"/>
        </w:rPr>
        <w:t>供</w:t>
      </w:r>
      <w:r>
        <w:rPr>
          <w:rFonts w:hint="default" w:ascii="Times New Roman" w:hAnsi="Times New Roman" w:eastAsia="方正仿宋_GBK" w:cs="Times New Roman"/>
          <w:sz w:val="32"/>
          <w:szCs w:val="32"/>
        </w:rPr>
        <w:t>中介服务采购公告信息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武陵镇中介服务机构</w:t>
      </w:r>
      <w:r>
        <w:rPr>
          <w:rFonts w:hint="default" w:ascii="Times New Roman" w:hAnsi="Times New Roman" w:eastAsia="方正仿宋_GBK" w:cs="Times New Roman"/>
          <w:sz w:val="32"/>
          <w:szCs w:val="32"/>
          <w:lang w:val="en-US" w:eastAsia="zh-CN"/>
        </w:rPr>
        <w:t>选取</w:t>
      </w:r>
      <w:r>
        <w:rPr>
          <w:rFonts w:hint="default" w:ascii="Times New Roman" w:hAnsi="Times New Roman" w:eastAsia="方正仿宋_GBK" w:cs="Times New Roman"/>
          <w:sz w:val="32"/>
          <w:szCs w:val="32"/>
        </w:rPr>
        <w:t>审批表</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及加盖公章的</w:t>
      </w:r>
      <w:r>
        <w:rPr>
          <w:rFonts w:hint="default" w:ascii="Times New Roman" w:hAnsi="Times New Roman" w:eastAsia="方正仿宋_GBK" w:cs="Times New Roman"/>
          <w:sz w:val="32"/>
          <w:szCs w:val="32"/>
          <w:lang w:eastAsia="zh-CN"/>
        </w:rPr>
        <w:t>《武陵镇中介服务机构选取要求说明》（附件</w:t>
      </w:r>
      <w:r>
        <w:rPr>
          <w:rFonts w:hint="default" w:ascii="Times New Roman" w:hAnsi="Times New Roman" w:eastAsia="方正仿宋_GBK" w:cs="Times New Roman"/>
          <w:sz w:val="32"/>
          <w:szCs w:val="32"/>
          <w:lang w:val="en-US" w:eastAsia="zh-CN"/>
        </w:rPr>
        <w:t>2）原</w:t>
      </w:r>
      <w:r>
        <w:rPr>
          <w:rFonts w:hint="default" w:ascii="Times New Roman" w:hAnsi="Times New Roman" w:eastAsia="方正仿宋_GBK" w:cs="Times New Roman"/>
          <w:sz w:val="32"/>
          <w:szCs w:val="32"/>
        </w:rPr>
        <w:t>件交镇经发办；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由镇经发办</w:t>
      </w:r>
      <w:r>
        <w:rPr>
          <w:rFonts w:hint="default" w:ascii="Times New Roman" w:hAnsi="Times New Roman" w:eastAsia="方正仿宋_GBK" w:cs="Times New Roman"/>
          <w:sz w:val="32"/>
          <w:szCs w:val="32"/>
        </w:rPr>
        <w:t>将采购科室提交的中介服务采购公告信息</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录入中介超市；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（三）信息录入后，由采购科室校核，签字认可后发布采购公告；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（四）在中介超市确定中选机构，</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发出《重庆市网上中介服务超市成交通知书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（五）采购科室按照《重庆市万州区武陵镇人民政府&lt;关于启用镇内建设工程规范合同文本&gt;的通知》（武陵府发〔2020〕68号）</w:t>
      </w:r>
      <w:r>
        <w:rPr>
          <w:rFonts w:hint="default" w:ascii="Times New Roman" w:hAnsi="Times New Roman" w:eastAsia="方正仿宋_GBK" w:cs="Times New Roman"/>
          <w:sz w:val="32"/>
          <w:szCs w:val="32"/>
          <w:lang w:val="en-US" w:eastAsia="zh-CN"/>
        </w:rPr>
        <w:t>下发</w:t>
      </w:r>
      <w:r>
        <w:rPr>
          <w:rFonts w:hint="default" w:ascii="Times New Roman" w:hAnsi="Times New Roman" w:eastAsia="方正仿宋_GBK" w:cs="Times New Roman"/>
          <w:sz w:val="32"/>
          <w:szCs w:val="32"/>
        </w:rPr>
        <w:t>的合同范本与中选单位签订中介服务合同，同时上传到中介超市。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（六）服务完成后，由采购科室对中介服务机构进行评价，</w:t>
      </w:r>
      <w:r>
        <w:rPr>
          <w:rFonts w:hint="default" w:ascii="Times New Roman" w:hAnsi="Times New Roman" w:eastAsia="方正仿宋_GBK" w:cs="Times New Roman"/>
          <w:sz w:val="32"/>
          <w:szCs w:val="32"/>
          <w:lang w:eastAsia="zh-CN"/>
        </w:rPr>
        <w:t>并填写《武陵镇中介服务机构评价表》（附件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经发办上传到中介超市。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中介服务机构服务费计费标准 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val="en-US" w:eastAsia="zh-CN"/>
        </w:rPr>
        <w:t>六</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  中介服务机构的服务费计费标准：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（一）项目设计：项目初步设计、施工图设计、方案设计等投资金额在200万元以上的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按照国家收费标准不高于90%计算且不得超过概算批复核定的金额；投资金额在200万元以下的，按照不高于3万元核定。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（二）项目可研和实施方案编制：项目金额在100万元以上的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按照国家收费标准不高于80%计算；项目金额在100万元以下的，按照不高于3万元核定。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（三）项目预算编制、限价审核全过程控制：按照国家收费标准不高于80%计算，但不得超过概算批复核定</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 xml:space="preserve">金额；项目全过程控制必须在概算批复含有此专项费用前提下开展此项工作，按照国家收费标准不超过80%计算且不得超过概算批复核定金额，具体包含项目业主负责开展的预算限价审核、工程结算审核、财务决算及项目实施过程中的全程造价监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（四）项目招标代理：按照国家收费标准不高于80%计算。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（五）项目监理：按照国家收费标准不高于90%计算，但不得超过概算批复核定的监理总金额。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（六）项目结（决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算：项目结（决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算金额在100万元以上的，按照5000元/个计算；项目结（决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算金额在100万以下的，按照3000元/个计算。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（七）其余未尽事宜，按“一事一议”方式集体研究确定。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第五章  中介服务机构管理</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rPr>
        <w:t>条 </w:t>
      </w:r>
      <w:r>
        <w:rPr>
          <w:rFonts w:hint="default" w:ascii="Times New Roman" w:hAnsi="Times New Roman" w:eastAsia="方正仿宋_GBK" w:cs="Times New Roman"/>
          <w:sz w:val="32"/>
          <w:szCs w:val="32"/>
        </w:rPr>
        <w:t> 中介服务机构在具体服务过程中，有下列情况的，将在以后中介服务选取时在中介超市做出规避处理。出现一次的，规避一次，出现二次的，规避三次，出现三次以上的，永久规避：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（一）不按合同约定时间完成</w:t>
      </w:r>
      <w:r>
        <w:rPr>
          <w:rFonts w:hint="default" w:ascii="Times New Roman" w:hAnsi="Times New Roman" w:eastAsia="方正仿宋_GBK" w:cs="Times New Roman"/>
          <w:sz w:val="32"/>
          <w:szCs w:val="32"/>
          <w:lang w:val="en-US" w:eastAsia="zh-CN"/>
        </w:rPr>
        <w:t>工作任务</w:t>
      </w:r>
      <w:r>
        <w:rPr>
          <w:rFonts w:hint="default" w:ascii="Times New Roman" w:hAnsi="Times New Roman" w:eastAsia="方正仿宋_GBK" w:cs="Times New Roman"/>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（二）采购科室评价不满意的；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（三）中选后不履行服务义务的；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（四）在服务过程中出现服务数据偏差较大的；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（五）存在其它违反法律法规的直接予以规避。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val="en-US" w:eastAsia="zh-CN"/>
        </w:rPr>
        <w:t>八</w:t>
      </w:r>
      <w:r>
        <w:rPr>
          <w:rFonts w:hint="default"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中介服务机构或执业人员在工作中出现重大过失，造成经济损失或严重后果，故意弄虚作假、以次冲好、提供虚假报告、违法违规，滥用职权，徇私舞弊，瞒报、误报存在的问题，行贿受贿的，将报送其行政主管部门或行业协会处理，触犯法律的，报请司法机关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第六章  附  则  </w:t>
      </w: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w:t>
      </w:r>
      <w:r>
        <w:rPr>
          <w:rFonts w:hint="default" w:ascii="方正黑体_GBK" w:hAnsi="方正黑体_GBK" w:eastAsia="方正黑体_GBK" w:cs="方正黑体_GBK"/>
          <w:sz w:val="32"/>
          <w:szCs w:val="32"/>
          <w:lang w:val="en-US" w:eastAsia="zh-CN"/>
        </w:rPr>
        <w:t>九</w:t>
      </w:r>
      <w:r>
        <w:rPr>
          <w:rFonts w:hint="default" w:ascii="方正黑体_GBK" w:hAnsi="方正黑体_GBK" w:eastAsia="方正黑体_GBK" w:cs="方正黑体_GBK"/>
          <w:sz w:val="32"/>
          <w:szCs w:val="32"/>
        </w:rPr>
        <w:t>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本办法由万州区武陵镇人民政府负责解释。</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  本办法从2021年4月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日起执行。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2"/>
        <w:rPr>
          <w:rFonts w:hint="default" w:ascii="Times New Roman" w:hAnsi="Times New Roman" w:eastAsia="方正仿宋_GBK" w:cs="Times New Roman"/>
          <w:kern w:val="0"/>
          <w:sz w:val="32"/>
          <w:szCs w:val="32"/>
          <w:shd w:val="clear" w:color="auto" w:fill="FFFFFF"/>
          <w:lang w:val="en-US" w:eastAsia="zh-CN" w:bidi="ar-SA"/>
        </w:rPr>
      </w:pPr>
    </w:p>
    <w:p>
      <w:pPr>
        <w:rPr>
          <w:rFonts w:hint="default"/>
          <w:lang w:val="en-US" w:eastAsia="zh-CN"/>
        </w:rPr>
      </w:pPr>
      <w:bookmarkStart w:id="0" w:name="_GoBack"/>
      <w:bookmarkEnd w:id="0"/>
    </w:p>
    <w:p>
      <w:pPr>
        <w:rPr>
          <w:rFonts w:hint="default" w:ascii="Times New Roman" w:hAnsi="Times New Roman" w:eastAsia="方正仿宋_GBK" w:cs="Times New Roman"/>
          <w:kern w:val="0"/>
          <w:sz w:val="32"/>
          <w:szCs w:val="32"/>
          <w:shd w:val="clear" w:color="auto" w:fill="FFFFFF"/>
          <w:lang w:val="en-US" w:eastAsia="zh-CN" w:bidi="ar-SA"/>
        </w:rPr>
      </w:pPr>
    </w:p>
    <w:p>
      <w:pPr>
        <w:rPr>
          <w:rFonts w:hint="default" w:ascii="Times New Roman" w:hAnsi="Times New Roman" w:eastAsia="方正仿宋_GBK" w:cs="Times New Roman"/>
          <w:kern w:val="0"/>
          <w:sz w:val="32"/>
          <w:szCs w:val="32"/>
          <w:shd w:val="clear" w:color="auto" w:fill="FFFFFF"/>
          <w:lang w:val="en-US" w:eastAsia="zh-CN" w:bidi="ar-SA"/>
        </w:rPr>
      </w:pPr>
    </w:p>
    <w:p>
      <w:pPr>
        <w:pStyle w:val="2"/>
        <w:jc w:val="center"/>
        <w:rPr>
          <w:rFonts w:hint="eastAsia" w:ascii="方正小标宋_GBK" w:hAnsi="方正小标宋_GBK" w:eastAsia="方正小标宋_GBK" w:cs="方正小标宋_GBK"/>
          <w:b w:val="0"/>
          <w:bCs w:val="0"/>
          <w:kern w:val="0"/>
          <w:sz w:val="44"/>
          <w:szCs w:val="44"/>
          <w:shd w:val="clear" w:color="auto" w:fill="FFFFFF"/>
          <w:lang w:val="en-US" w:eastAsia="zh-CN" w:bidi="ar-SA"/>
        </w:rPr>
      </w:pPr>
      <w:r>
        <w:rPr>
          <w:rFonts w:hint="eastAsia" w:ascii="方正小标宋_GBK" w:hAnsi="方正小标宋_GBK" w:eastAsia="方正小标宋_GBK" w:cs="方正小标宋_GBK"/>
          <w:b w:val="0"/>
          <w:bCs w:val="0"/>
          <w:kern w:val="0"/>
          <w:sz w:val="44"/>
          <w:szCs w:val="44"/>
          <w:shd w:val="clear" w:color="auto" w:fill="FFFFFF"/>
          <w:lang w:val="en-US" w:eastAsia="zh-CN" w:bidi="ar-SA"/>
        </w:rPr>
        <w:t>武陵镇中介服务机构选取审批表</w:t>
      </w:r>
    </w:p>
    <w:tbl>
      <w:tblPr>
        <w:tblStyle w:val="9"/>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2136"/>
        <w:gridCol w:w="855"/>
        <w:gridCol w:w="717"/>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restart"/>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项</w:t>
            </w:r>
          </w:p>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目</w:t>
            </w:r>
          </w:p>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概</w:t>
            </w:r>
          </w:p>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况</w:t>
            </w: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项目名称</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项目基本情况</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投资项目审批编码</w:t>
            </w:r>
          </w:p>
        </w:tc>
        <w:tc>
          <w:tcPr>
            <w:tcW w:w="6530" w:type="dxa"/>
            <w:gridSpan w:val="2"/>
            <w:noWrap w:val="0"/>
            <w:vAlign w:val="center"/>
          </w:tcPr>
          <w:p>
            <w:pPr>
              <w:spacing w:before="100" w:beforeAutospacing="1" w:after="100" w:afterAutospacing="1"/>
              <w:jc w:val="center"/>
              <w:rPr>
                <w:rFonts w:hint="default" w:ascii="Times New Roman" w:hAnsi="Times New Roman" w:cs="Times New Roman"/>
                <w:color w:val="02020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项目规模</w:t>
            </w:r>
          </w:p>
        </w:tc>
        <w:tc>
          <w:tcPr>
            <w:tcW w:w="6530" w:type="dxa"/>
            <w:gridSpan w:val="2"/>
            <w:noWrap w:val="0"/>
            <w:vAlign w:val="center"/>
          </w:tcPr>
          <w:p>
            <w:pPr>
              <w:spacing w:before="100" w:beforeAutospacing="1" w:after="100" w:afterAutospacing="1"/>
              <w:jc w:val="center"/>
              <w:rPr>
                <w:rFonts w:hint="default" w:ascii="Times New Roman" w:hAnsi="Times New Roman" w:cs="Times New Roman"/>
                <w:color w:val="02020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服务类型</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□工程设计  □工程造价咨询  √工程招标代理  □工程监理  □其他（具体类型）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服务时限及说明</w:t>
            </w:r>
          </w:p>
        </w:tc>
        <w:tc>
          <w:tcPr>
            <w:tcW w:w="6530" w:type="dxa"/>
            <w:gridSpan w:val="2"/>
            <w:noWrap w:val="0"/>
            <w:vAlign w:val="center"/>
          </w:tcPr>
          <w:p>
            <w:pPr>
              <w:spacing w:before="100" w:beforeAutospacing="1" w:after="100" w:afterAutospacing="1"/>
              <w:jc w:val="center"/>
              <w:rPr>
                <w:rFonts w:hint="default" w:ascii="Times New Roman" w:hAnsi="Times New Roman" w:eastAsia="方正黑体_GBK" w:cs="Times New Roman"/>
                <w:sz w:val="24"/>
              </w:rPr>
            </w:pPr>
            <w:r>
              <w:rPr>
                <w:rFonts w:hint="default" w:ascii="Times New Roman" w:hAnsi="Times New Roman" w:eastAsia="方正黑体_GBK" w:cs="Times New Roman"/>
                <w:szCs w:val="21"/>
                <w:shd w:val="clear" w:color="auto" w:fill="FFFFFF"/>
              </w:rPr>
              <w:t>服务时限即完成该服务事项所需的时间。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中选后合同签订时限及说明</w:t>
            </w:r>
          </w:p>
        </w:tc>
        <w:tc>
          <w:tcPr>
            <w:tcW w:w="6530" w:type="dxa"/>
            <w:gridSpan w:val="2"/>
            <w:noWrap w:val="0"/>
            <w:vAlign w:val="center"/>
          </w:tcPr>
          <w:p>
            <w:pPr>
              <w:spacing w:before="100" w:beforeAutospacing="1" w:after="100" w:afterAutospacing="1"/>
              <w:jc w:val="center"/>
              <w:rPr>
                <w:rFonts w:hint="default" w:ascii="Times New Roman" w:hAnsi="Times New Roman" w:eastAsia="微软雅黑" w:cs="Times New Roman"/>
                <w:color w:val="9C9D9D"/>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服务内容</w:t>
            </w:r>
          </w:p>
        </w:tc>
        <w:tc>
          <w:tcPr>
            <w:tcW w:w="6530" w:type="dxa"/>
            <w:gridSpan w:val="2"/>
            <w:noWrap w:val="0"/>
            <w:vAlign w:val="center"/>
          </w:tcPr>
          <w:p>
            <w:pPr>
              <w:spacing w:before="100" w:beforeAutospacing="1" w:after="100" w:afterAutospacing="1" w:line="24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Cs w:val="21"/>
                <w:shd w:val="clear" w:color="auto" w:fill="FFFFFF"/>
              </w:rPr>
              <w:t>涉及工程项目的，应当包含工程项目地址、项目基本情况（包含建设规模、建设面积、资金投入等具体参数）。 涉及土地、房产评估的，应当包含土地、房产面积、预算价格等内容。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restart"/>
            <w:noWrap w:val="0"/>
            <w:vAlign w:val="center"/>
          </w:tcPr>
          <w:p>
            <w:pPr>
              <w:spacing w:before="100" w:beforeAutospacing="1" w:after="100" w:afterAutospacing="1"/>
              <w:jc w:val="right"/>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中介要求</w:t>
            </w: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资质要求</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其他说明</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color w:val="02020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restart"/>
            <w:noWrap w:val="0"/>
            <w:vAlign w:val="center"/>
          </w:tcPr>
          <w:p>
            <w:pPr>
              <w:spacing w:before="100" w:beforeAutospacing="1" w:after="100" w:afterAutospacing="1"/>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选取方式</w:t>
            </w: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资金来源</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√财政资金 □国有资金 □社会资金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选取中介方式</w:t>
            </w:r>
          </w:p>
        </w:tc>
        <w:tc>
          <w:tcPr>
            <w:tcW w:w="6530"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□随机选取  □直选选取  √竞价选取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vMerge w:val="restart"/>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各选取方式分项</w:t>
            </w:r>
          </w:p>
        </w:tc>
        <w:tc>
          <w:tcPr>
            <w:tcW w:w="717" w:type="dxa"/>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随机选取</w:t>
            </w:r>
          </w:p>
        </w:tc>
        <w:tc>
          <w:tcPr>
            <w:tcW w:w="5813" w:type="dxa"/>
            <w:noWrap w:val="0"/>
            <w:vAlign w:val="center"/>
          </w:tcPr>
          <w:p>
            <w:pPr>
              <w:spacing w:before="100" w:beforeAutospacing="1" w:after="100" w:afterAutospacing="1" w:line="240" w:lineRule="exact"/>
              <w:jc w:val="center"/>
              <w:rPr>
                <w:rFonts w:hint="default" w:ascii="Times New Roman" w:hAnsi="Times New Roman" w:eastAsia="方正黑体_GBK" w:cs="Times New Roman"/>
                <w:szCs w:val="21"/>
                <w:shd w:val="clear" w:color="auto" w:fill="FFFFFF"/>
              </w:rPr>
            </w:pPr>
            <w:r>
              <w:rPr>
                <w:rFonts w:hint="default" w:ascii="Times New Roman" w:hAnsi="Times New Roman" w:eastAsia="方正黑体_GBK" w:cs="Times New Roman"/>
                <w:szCs w:val="21"/>
                <w:shd w:val="clear" w:color="auto" w:fill="FFFFFF"/>
              </w:rPr>
              <w:t>说明服务具体金额或者暂不做评估与测算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vMerge w:val="continue"/>
            <w:noWrap w:val="0"/>
            <w:vAlign w:val="center"/>
          </w:tcPr>
          <w:p>
            <w:pPr>
              <w:spacing w:before="100" w:beforeAutospacing="1" w:after="100" w:afterAutospacing="1"/>
              <w:jc w:val="center"/>
              <w:rPr>
                <w:rFonts w:hint="default" w:ascii="Times New Roman" w:hAnsi="Times New Roman" w:eastAsia="仿宋_GB2312" w:cs="Times New Roman"/>
                <w:sz w:val="24"/>
              </w:rPr>
            </w:pPr>
          </w:p>
        </w:tc>
        <w:tc>
          <w:tcPr>
            <w:tcW w:w="717" w:type="dxa"/>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直选选取</w:t>
            </w:r>
          </w:p>
        </w:tc>
        <w:tc>
          <w:tcPr>
            <w:tcW w:w="5813" w:type="dxa"/>
            <w:noWrap w:val="0"/>
            <w:vAlign w:val="center"/>
          </w:tcPr>
          <w:p>
            <w:pPr>
              <w:spacing w:before="100" w:beforeAutospacing="1" w:after="100" w:afterAutospacing="1" w:line="240" w:lineRule="exact"/>
              <w:jc w:val="center"/>
              <w:rPr>
                <w:rFonts w:hint="default" w:ascii="Times New Roman" w:hAnsi="Times New Roman" w:eastAsia="方正黑体_GBK" w:cs="Times New Roman"/>
                <w:szCs w:val="21"/>
                <w:shd w:val="clear" w:color="auto" w:fill="FFFFFF"/>
              </w:rPr>
            </w:pPr>
            <w:r>
              <w:rPr>
                <w:rFonts w:hint="default" w:ascii="Times New Roman" w:hAnsi="Times New Roman" w:eastAsia="方正黑体_GBK" w:cs="Times New Roman"/>
                <w:szCs w:val="21"/>
                <w:shd w:val="clear" w:color="auto" w:fill="FFFFFF"/>
              </w:rPr>
              <w:t>说明服务具体金额或者暂不做评估与测算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vMerge w:val="continue"/>
            <w:noWrap w:val="0"/>
            <w:vAlign w:val="center"/>
          </w:tcPr>
          <w:p>
            <w:pPr>
              <w:spacing w:before="100" w:beforeAutospacing="1" w:after="100" w:afterAutospacing="1"/>
              <w:jc w:val="center"/>
              <w:rPr>
                <w:rFonts w:hint="default" w:ascii="Times New Roman" w:hAnsi="Times New Roman" w:eastAsia="仿宋_GB2312" w:cs="Times New Roman"/>
                <w:sz w:val="24"/>
              </w:rPr>
            </w:pPr>
          </w:p>
        </w:tc>
        <w:tc>
          <w:tcPr>
            <w:tcW w:w="717" w:type="dxa"/>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竞价选取</w:t>
            </w:r>
          </w:p>
        </w:tc>
        <w:tc>
          <w:tcPr>
            <w:tcW w:w="5813" w:type="dxa"/>
            <w:noWrap w:val="0"/>
            <w:vAlign w:val="center"/>
          </w:tcPr>
          <w:p>
            <w:pPr>
              <w:spacing w:before="100" w:beforeAutospacing="1" w:after="100" w:afterAutospacing="1"/>
              <w:jc w:val="center"/>
              <w:rPr>
                <w:rFonts w:hint="default" w:ascii="Times New Roman" w:hAnsi="Times New Roman" w:eastAsia="方正黑体_GBK" w:cs="Times New Roman"/>
                <w:szCs w:val="21"/>
                <w:shd w:val="clear" w:color="auto" w:fill="FFFFFF"/>
              </w:rPr>
            </w:pPr>
            <w:r>
              <w:rPr>
                <w:rFonts w:hint="default" w:ascii="Times New Roman" w:hAnsi="Times New Roman" w:eastAsia="方正黑体_GBK" w:cs="Times New Roman"/>
                <w:szCs w:val="21"/>
                <w:shd w:val="clear" w:color="auto" w:fill="FFFFFF"/>
              </w:rPr>
              <w:t>说明竞价轮数及限价范围或</w:t>
            </w:r>
            <w:r>
              <w:rPr>
                <w:rFonts w:hint="default" w:ascii="Times New Roman" w:hAnsi="Times New Roman" w:eastAsia="方正黑体_GBK" w:cs="Times New Roman"/>
                <w:szCs w:val="21"/>
                <w:shd w:val="clear" w:color="auto" w:fill="FFFFFF"/>
                <w:lang w:eastAsia="zh-CN"/>
              </w:rPr>
              <w:t>具体金额的</w:t>
            </w:r>
            <w:r>
              <w:rPr>
                <w:rFonts w:hint="default" w:ascii="Times New Roman" w:hAnsi="Times New Roman" w:eastAsia="方正黑体_GBK" w:cs="Times New Roman"/>
                <w:szCs w:val="21"/>
                <w:shd w:val="clear" w:color="auto" w:fill="FFFFFF"/>
              </w:rPr>
              <w:t>下浮率范围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金额说明</w:t>
            </w:r>
          </w:p>
        </w:tc>
        <w:tc>
          <w:tcPr>
            <w:tcW w:w="6530" w:type="dxa"/>
            <w:gridSpan w:val="2"/>
            <w:noWrap w:val="0"/>
            <w:vAlign w:val="center"/>
          </w:tcPr>
          <w:p>
            <w:pPr>
              <w:spacing w:before="100" w:beforeAutospacing="1" w:after="100" w:afterAutospacing="1" w:line="240" w:lineRule="exact"/>
              <w:jc w:val="center"/>
              <w:rPr>
                <w:rFonts w:hint="default" w:ascii="Times New Roman" w:hAnsi="Times New Roman" w:eastAsia="仿宋_GB2312" w:cs="Times New Roman"/>
                <w:sz w:val="24"/>
              </w:rPr>
            </w:pPr>
            <w:r>
              <w:rPr>
                <w:rFonts w:hint="default" w:ascii="Times New Roman" w:hAnsi="Times New Roman" w:eastAsia="方正黑体_GBK" w:cs="Times New Roman"/>
                <w:szCs w:val="21"/>
                <w:shd w:val="clear" w:color="auto" w:fill="FFFFFF"/>
              </w:rPr>
              <w:t>说明服务金额的实际金额浮动百分比等。若金额不作测算，须填写服务价格的参考标准。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截止报名时间</w:t>
            </w:r>
          </w:p>
        </w:tc>
        <w:tc>
          <w:tcPr>
            <w:tcW w:w="6530" w:type="dxa"/>
            <w:gridSpan w:val="2"/>
            <w:noWrap w:val="0"/>
            <w:vAlign w:val="center"/>
          </w:tcPr>
          <w:p>
            <w:pPr>
              <w:spacing w:before="100" w:beforeAutospacing="1" w:after="100" w:afterAutospacing="1"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2021年4月9日17:30（系统默认为发布公告后至少2个工作日）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公开选取时间</w:t>
            </w:r>
          </w:p>
        </w:tc>
        <w:tc>
          <w:tcPr>
            <w:tcW w:w="6530" w:type="dxa"/>
            <w:gridSpan w:val="2"/>
            <w:noWrap w:val="0"/>
            <w:vAlign w:val="center"/>
          </w:tcPr>
          <w:p>
            <w:pPr>
              <w:spacing w:before="100" w:beforeAutospacing="1" w:after="100" w:afterAutospacing="1"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2021年4月12日 09:00（系统默认为截止报名后第二天）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dxa"/>
            <w:vMerge w:val="continue"/>
            <w:noWrap w:val="0"/>
            <w:vAlign w:val="center"/>
          </w:tcPr>
          <w:p>
            <w:pPr>
              <w:spacing w:before="100" w:beforeAutospacing="1" w:after="100" w:afterAutospacing="1"/>
              <w:rPr>
                <w:rFonts w:hint="default" w:ascii="Times New Roman" w:hAnsi="Times New Roman" w:eastAsia="仿宋_GB2312" w:cs="Times New Roman"/>
                <w:color w:val="020202"/>
                <w:sz w:val="24"/>
              </w:rPr>
            </w:pPr>
          </w:p>
        </w:tc>
        <w:tc>
          <w:tcPr>
            <w:tcW w:w="2991" w:type="dxa"/>
            <w:gridSpan w:val="2"/>
            <w:noWrap w:val="0"/>
            <w:vAlign w:val="center"/>
          </w:tcPr>
          <w:p>
            <w:pPr>
              <w:spacing w:before="100" w:beforeAutospacing="1" w:after="100" w:afterAutospacing="1"/>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需规避机构及原因</w:t>
            </w:r>
          </w:p>
        </w:tc>
        <w:tc>
          <w:tcPr>
            <w:tcW w:w="6530" w:type="dxa"/>
            <w:gridSpan w:val="2"/>
            <w:noWrap w:val="0"/>
            <w:vAlign w:val="center"/>
          </w:tcPr>
          <w:p>
            <w:pPr>
              <w:spacing w:before="100" w:beforeAutospacing="1" w:after="100" w:afterAutospacing="1" w:line="2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4" w:type="dxa"/>
            <w:gridSpan w:val="2"/>
            <w:noWrap w:val="0"/>
            <w:vAlign w:val="center"/>
          </w:tcPr>
          <w:p>
            <w:pPr>
              <w:spacing w:before="100" w:beforeAutospacing="1" w:after="100" w:afterAutospacing="1"/>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承办人意见</w:t>
            </w:r>
          </w:p>
        </w:tc>
        <w:tc>
          <w:tcPr>
            <w:tcW w:w="7385" w:type="dxa"/>
            <w:gridSpan w:val="3"/>
            <w:noWrap w:val="0"/>
            <w:vAlign w:val="center"/>
          </w:tcPr>
          <w:p>
            <w:pPr>
              <w:spacing w:before="100" w:beforeAutospacing="1" w:after="100" w:afterAutospacing="1"/>
              <w:jc w:val="right"/>
              <w:rPr>
                <w:rFonts w:hint="default" w:ascii="Times New Roman" w:hAnsi="Times New Roman" w:eastAsia="仿宋_GB2312" w:cs="Times New Roman"/>
                <w:color w:val="020202"/>
                <w:sz w:val="24"/>
              </w:rPr>
            </w:pPr>
            <w:r>
              <w:rPr>
                <w:rFonts w:hint="default" w:ascii="Times New Roman" w:hAnsi="Times New Roman" w:eastAsia="仿宋_GB2312" w:cs="Times New Roman"/>
                <w:sz w:val="24"/>
              </w:rPr>
              <w:t>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月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4" w:type="dxa"/>
            <w:gridSpan w:val="2"/>
            <w:noWrap w:val="0"/>
            <w:vAlign w:val="center"/>
          </w:tcPr>
          <w:p>
            <w:pPr>
              <w:spacing w:before="100" w:beforeAutospacing="1" w:after="100" w:afterAutospacing="1"/>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科室负责人意见</w:t>
            </w:r>
          </w:p>
        </w:tc>
        <w:tc>
          <w:tcPr>
            <w:tcW w:w="7385" w:type="dxa"/>
            <w:gridSpan w:val="3"/>
            <w:noWrap w:val="0"/>
            <w:vAlign w:val="center"/>
          </w:tcPr>
          <w:p>
            <w:pPr>
              <w:spacing w:before="100" w:beforeAutospacing="1" w:after="100" w:afterAutospacing="1"/>
              <w:jc w:val="right"/>
              <w:rPr>
                <w:rFonts w:hint="default" w:ascii="Times New Roman" w:hAnsi="Times New Roman" w:eastAsia="仿宋_GB2312" w:cs="Times New Roman"/>
                <w:color w:val="020202"/>
                <w:sz w:val="24"/>
              </w:rPr>
            </w:pPr>
            <w:r>
              <w:rPr>
                <w:rFonts w:hint="default" w:ascii="Times New Roman" w:hAnsi="Times New Roman" w:eastAsia="仿宋_GB2312" w:cs="Times New Roman"/>
                <w:sz w:val="24"/>
              </w:rPr>
              <w:t xml:space="preserve">年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月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4" w:type="dxa"/>
            <w:gridSpan w:val="2"/>
            <w:noWrap w:val="0"/>
            <w:vAlign w:val="center"/>
          </w:tcPr>
          <w:p>
            <w:pPr>
              <w:spacing w:before="100" w:beforeAutospacing="1" w:after="100" w:afterAutospacing="1"/>
              <w:rPr>
                <w:rFonts w:hint="default" w:ascii="Times New Roman" w:hAnsi="Times New Roman" w:eastAsia="仿宋_GB2312" w:cs="Times New Roman"/>
                <w:color w:val="020202"/>
                <w:sz w:val="24"/>
              </w:rPr>
            </w:pPr>
            <w:r>
              <w:rPr>
                <w:rFonts w:hint="default" w:ascii="Times New Roman" w:hAnsi="Times New Roman" w:eastAsia="仿宋_GB2312" w:cs="Times New Roman"/>
                <w:color w:val="020202"/>
                <w:sz w:val="24"/>
              </w:rPr>
              <w:t>分管领导意见</w:t>
            </w:r>
          </w:p>
        </w:tc>
        <w:tc>
          <w:tcPr>
            <w:tcW w:w="7385" w:type="dxa"/>
            <w:gridSpan w:val="3"/>
            <w:noWrap w:val="0"/>
            <w:vAlign w:val="center"/>
          </w:tcPr>
          <w:p>
            <w:pPr>
              <w:spacing w:before="100" w:beforeAutospacing="1" w:after="100" w:afterAutospacing="1"/>
              <w:jc w:val="right"/>
              <w:rPr>
                <w:rFonts w:hint="default" w:ascii="Times New Roman" w:hAnsi="Times New Roman" w:eastAsia="仿宋_GB2312" w:cs="Times New Roman"/>
                <w:color w:val="020202"/>
                <w:sz w:val="24"/>
              </w:rPr>
            </w:pPr>
            <w:r>
              <w:rPr>
                <w:rFonts w:hint="default" w:ascii="Times New Roman" w:hAnsi="Times New Roman" w:eastAsia="仿宋_GB2312" w:cs="Times New Roman"/>
                <w:sz w:val="24"/>
              </w:rPr>
              <w:t xml:space="preserve">年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月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日</w:t>
            </w:r>
          </w:p>
        </w:tc>
      </w:tr>
    </w:tbl>
    <w:p>
      <w:pPr>
        <w:rPr>
          <w:rFonts w:hint="eastAsia"/>
          <w:lang w:val="en-US" w:eastAsia="zh-CN"/>
        </w:rPr>
      </w:pPr>
    </w:p>
    <w:p>
      <w:pPr>
        <w:spacing w:before="100" w:beforeAutospacing="1" w:after="100" w:afterAutospacing="1"/>
        <w:jc w:val="both"/>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填表事项：1、请采购科室填报此表，并经领导审签。2、发布公告前请将审批表（电子档及纸质档）、选取要求说明（原件及盖公章后的照片）交镇经发办。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snapToGrid w:val="0"/>
        <w:spacing w:line="62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武陵镇中介服务机构选取要求说明</w:t>
      </w:r>
    </w:p>
    <w:p>
      <w:pPr>
        <w:pStyle w:val="7"/>
        <w:rPr>
          <w:rFonts w:hint="default" w:ascii="Times New Roman" w:hAnsi="Times New Roman" w:cs="Times New Roman"/>
        </w:rPr>
      </w:pPr>
    </w:p>
    <w:p>
      <w:pPr>
        <w:pStyle w:val="13"/>
        <w:spacing w:line="580" w:lineRule="exact"/>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一、项目基本情况</w:t>
      </w:r>
    </w:p>
    <w:p>
      <w:pPr>
        <w:pStyle w:val="13"/>
        <w:spacing w:line="580" w:lineRule="exact"/>
        <w:ind w:firstLine="0" w:firstLineChars="0"/>
        <w:jc w:val="left"/>
        <w:rPr>
          <w:rFonts w:hint="default" w:ascii="Times New Roman" w:hAnsi="Times New Roman" w:eastAsia="方正黑体_GBK" w:cs="Times New Roman"/>
          <w:sz w:val="32"/>
          <w:szCs w:val="32"/>
        </w:rPr>
      </w:pPr>
    </w:p>
    <w:p>
      <w:pPr>
        <w:pStyle w:val="13"/>
        <w:spacing w:line="580" w:lineRule="exact"/>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二、服务内容</w:t>
      </w:r>
    </w:p>
    <w:p>
      <w:pPr>
        <w:pStyle w:val="13"/>
        <w:spacing w:line="580" w:lineRule="exact"/>
        <w:ind w:firstLine="0" w:firstLineChars="0"/>
        <w:jc w:val="left"/>
        <w:rPr>
          <w:rFonts w:hint="default" w:ascii="Times New Roman" w:hAnsi="Times New Roman" w:eastAsia="方正黑体_GBK" w:cs="Times New Roman"/>
          <w:sz w:val="32"/>
          <w:szCs w:val="32"/>
        </w:rPr>
      </w:pPr>
    </w:p>
    <w:p>
      <w:pPr>
        <w:pStyle w:val="13"/>
        <w:spacing w:line="580" w:lineRule="exact"/>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三、资质要求</w:t>
      </w:r>
    </w:p>
    <w:p>
      <w:pPr>
        <w:pStyle w:val="13"/>
        <w:spacing w:line="580" w:lineRule="exact"/>
        <w:ind w:firstLine="0" w:firstLineChars="0"/>
        <w:jc w:val="left"/>
        <w:rPr>
          <w:rFonts w:hint="default" w:ascii="Times New Roman" w:hAnsi="Times New Roman" w:eastAsia="方正黑体_GBK" w:cs="Times New Roman"/>
          <w:sz w:val="32"/>
          <w:szCs w:val="32"/>
        </w:rPr>
      </w:pPr>
    </w:p>
    <w:p>
      <w:pPr>
        <w:pStyle w:val="13"/>
        <w:spacing w:line="580" w:lineRule="exact"/>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四、服务时限及费用</w:t>
      </w:r>
    </w:p>
    <w:p>
      <w:pPr>
        <w:pStyle w:val="13"/>
        <w:spacing w:line="580" w:lineRule="exact"/>
        <w:ind w:firstLine="0" w:firstLineChars="0"/>
        <w:jc w:val="left"/>
        <w:rPr>
          <w:rFonts w:hint="default" w:ascii="Times New Roman" w:hAnsi="Times New Roman" w:eastAsia="方正黑体_GBK" w:cs="Times New Roman"/>
          <w:sz w:val="32"/>
          <w:szCs w:val="32"/>
        </w:rPr>
      </w:pPr>
    </w:p>
    <w:p>
      <w:pPr>
        <w:jc w:val="right"/>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万州区武陵镇人民政府（盖章）</w:t>
      </w: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202*年*月*日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pStyle w:val="2"/>
        <w:rPr>
          <w:rFonts w:hint="default" w:ascii="Times New Roman" w:hAnsi="Times New Roman" w:eastAsia="方正仿宋_GBK" w:cs="Times New Roman"/>
          <w:kern w:val="0"/>
          <w:sz w:val="32"/>
          <w:szCs w:val="32"/>
          <w:shd w:val="clear" w:color="auto" w:fill="FFFFFF"/>
          <w:lang w:eastAsia="zh-CN" w:bidi="ar-SA"/>
        </w:rPr>
      </w:pPr>
    </w:p>
    <w:p>
      <w:pPr>
        <w:rPr>
          <w:rFonts w:hint="default" w:ascii="Times New Roman" w:hAnsi="Times New Roman" w:eastAsia="方正仿宋_GBK" w:cs="Times New Roman"/>
          <w:kern w:val="0"/>
          <w:sz w:val="32"/>
          <w:szCs w:val="32"/>
          <w:shd w:val="clear" w:color="auto" w:fill="FFFFFF"/>
          <w:lang w:eastAsia="zh-CN" w:bidi="ar-SA"/>
        </w:rPr>
      </w:pPr>
    </w:p>
    <w:p>
      <w:pPr>
        <w:jc w:val="center"/>
        <w:rPr>
          <w:rFonts w:hint="default" w:ascii="Times New Roman" w:hAnsi="Times New Roman" w:cs="Times New Roman"/>
          <w:kern w:val="0"/>
          <w:sz w:val="44"/>
          <w:szCs w:val="44"/>
        </w:rPr>
      </w:pPr>
      <w:r>
        <w:rPr>
          <w:rFonts w:hint="default" w:ascii="Times New Roman" w:hAnsi="Times New Roman" w:eastAsia="方正小标宋_GBK" w:cs="Times New Roman"/>
          <w:sz w:val="44"/>
          <w:szCs w:val="44"/>
        </w:rPr>
        <w:t>武陵镇中介服务机构评价表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96"/>
        <w:gridCol w:w="1619"/>
        <w:gridCol w:w="180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21"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w:t>
            </w:r>
          </w:p>
        </w:tc>
        <w:tc>
          <w:tcPr>
            <w:tcW w:w="5466" w:type="dxa"/>
            <w:gridSpan w:val="3"/>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21"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服务中介机构名称</w:t>
            </w:r>
          </w:p>
        </w:tc>
        <w:tc>
          <w:tcPr>
            <w:tcW w:w="5466" w:type="dxa"/>
            <w:gridSpan w:val="3"/>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21"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开工时间</w:t>
            </w:r>
          </w:p>
        </w:tc>
        <w:tc>
          <w:tcPr>
            <w:tcW w:w="5466" w:type="dxa"/>
            <w:gridSpan w:val="3"/>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121"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完工时间</w:t>
            </w:r>
          </w:p>
        </w:tc>
        <w:tc>
          <w:tcPr>
            <w:tcW w:w="5466" w:type="dxa"/>
            <w:gridSpan w:val="3"/>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121"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工期</w:t>
            </w:r>
          </w:p>
        </w:tc>
        <w:tc>
          <w:tcPr>
            <w:tcW w:w="5466" w:type="dxa"/>
            <w:gridSpan w:val="3"/>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121"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合同金额（万元）</w:t>
            </w:r>
          </w:p>
        </w:tc>
        <w:tc>
          <w:tcPr>
            <w:tcW w:w="5466" w:type="dxa"/>
            <w:gridSpan w:val="3"/>
            <w:noWrap w:val="0"/>
            <w:vAlign w:val="center"/>
          </w:tcPr>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25" w:type="dxa"/>
            <w:noWrap w:val="0"/>
            <w:vAlign w:val="center"/>
          </w:tcPr>
          <w:p>
            <w:pPr>
              <w:jc w:val="center"/>
              <w:rPr>
                <w:rFonts w:hint="default" w:ascii="Times New Roman" w:hAnsi="Times New Roman" w:eastAsia="方正仿宋_GBK" w:cs="Times New Roman"/>
                <w:sz w:val="28"/>
                <w:szCs w:val="28"/>
              </w:rPr>
            </w:pPr>
          </w:p>
        </w:tc>
        <w:tc>
          <w:tcPr>
            <w:tcW w:w="3315" w:type="dxa"/>
            <w:gridSpan w:val="2"/>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评价</w:t>
            </w:r>
            <w:r>
              <w:rPr>
                <w:rFonts w:hint="default" w:ascii="Times New Roman" w:hAnsi="Times New Roman" w:eastAsia="方正仿宋_GBK" w:cs="Times New Roman"/>
                <w:sz w:val="28"/>
                <w:szCs w:val="28"/>
                <w:lang w:eastAsia="zh-CN"/>
              </w:rPr>
              <w:t>参考</w:t>
            </w:r>
            <w:r>
              <w:rPr>
                <w:rFonts w:hint="default" w:ascii="Times New Roman" w:hAnsi="Times New Roman" w:eastAsia="方正仿宋_GBK" w:cs="Times New Roman"/>
                <w:sz w:val="28"/>
                <w:szCs w:val="28"/>
              </w:rPr>
              <w:t>内容</w:t>
            </w:r>
          </w:p>
        </w:tc>
        <w:tc>
          <w:tcPr>
            <w:tcW w:w="180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评价</w:t>
            </w:r>
          </w:p>
        </w:tc>
        <w:tc>
          <w:tcPr>
            <w:tcW w:w="204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5"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服务质量</w:t>
            </w:r>
          </w:p>
        </w:tc>
        <w:tc>
          <w:tcPr>
            <w:tcW w:w="3315"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1"/>
                <w:szCs w:val="21"/>
                <w:lang w:eastAsia="zh-CN"/>
              </w:rPr>
              <w:t>专业水平、服务能力、成果质量等</w:t>
            </w:r>
          </w:p>
        </w:tc>
        <w:tc>
          <w:tcPr>
            <w:tcW w:w="180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lang w:eastAsia="zh-CN"/>
              </w:rPr>
              <w:t>（满分五颗星）</w:t>
            </w:r>
          </w:p>
        </w:tc>
        <w:tc>
          <w:tcPr>
            <w:tcW w:w="2047"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5"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服务</w:t>
            </w:r>
            <w:r>
              <w:rPr>
                <w:rFonts w:hint="default" w:ascii="Times New Roman" w:hAnsi="Times New Roman" w:eastAsia="方正仿宋_GBK" w:cs="Times New Roman"/>
                <w:sz w:val="28"/>
                <w:szCs w:val="28"/>
                <w:lang w:eastAsia="zh-CN"/>
              </w:rPr>
              <w:t>时效</w:t>
            </w:r>
          </w:p>
        </w:tc>
        <w:tc>
          <w:tcPr>
            <w:tcW w:w="3315"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1"/>
                <w:szCs w:val="21"/>
                <w:lang w:eastAsia="zh-CN"/>
              </w:rPr>
              <w:t>是否按合同时限完成、办事效率、响应速度等</w:t>
            </w:r>
          </w:p>
        </w:tc>
        <w:tc>
          <w:tcPr>
            <w:tcW w:w="180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lang w:eastAsia="zh-CN"/>
              </w:rPr>
              <w:t>（满分五颗星）</w:t>
            </w:r>
          </w:p>
        </w:tc>
        <w:tc>
          <w:tcPr>
            <w:tcW w:w="2047"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25"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服务态度</w:t>
            </w:r>
          </w:p>
        </w:tc>
        <w:tc>
          <w:tcPr>
            <w:tcW w:w="3315"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1"/>
                <w:szCs w:val="21"/>
                <w:lang w:eastAsia="zh-CN"/>
              </w:rPr>
              <w:t>言行举止是否得当</w:t>
            </w:r>
          </w:p>
        </w:tc>
        <w:tc>
          <w:tcPr>
            <w:tcW w:w="180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lang w:eastAsia="zh-CN"/>
              </w:rPr>
              <w:t>（满分五颗星）</w:t>
            </w:r>
          </w:p>
        </w:tc>
        <w:tc>
          <w:tcPr>
            <w:tcW w:w="2047"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服务收费</w:t>
            </w:r>
          </w:p>
        </w:tc>
        <w:tc>
          <w:tcPr>
            <w:tcW w:w="3315" w:type="dxa"/>
            <w:gridSpan w:val="2"/>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1"/>
                <w:szCs w:val="21"/>
                <w:lang w:eastAsia="zh-CN"/>
              </w:rPr>
              <w:t>是否按合同收费</w:t>
            </w:r>
          </w:p>
        </w:tc>
        <w:tc>
          <w:tcPr>
            <w:tcW w:w="180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lang w:eastAsia="zh-CN"/>
              </w:rPr>
              <w:t>（满分五颗星）</w:t>
            </w:r>
          </w:p>
        </w:tc>
        <w:tc>
          <w:tcPr>
            <w:tcW w:w="2047"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noWrap w:val="0"/>
            <w:vAlign w:val="center"/>
          </w:tcPr>
          <w:p>
            <w:pPr>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服务规范</w:t>
            </w:r>
          </w:p>
        </w:tc>
        <w:tc>
          <w:tcPr>
            <w:tcW w:w="3315" w:type="dxa"/>
            <w:gridSpan w:val="2"/>
            <w:noWrap w:val="0"/>
            <w:vAlign w:val="center"/>
          </w:tcPr>
          <w:p>
            <w:pPr>
              <w:jc w:val="center"/>
              <w:rPr>
                <w:rFonts w:hint="default" w:ascii="Times New Roman" w:hAnsi="Times New Roman" w:eastAsia="宋体" w:cs="Times New Roman"/>
                <w:lang w:eastAsia="zh-CN"/>
              </w:rPr>
            </w:pPr>
            <w:r>
              <w:rPr>
                <w:rFonts w:hint="default" w:ascii="Times New Roman" w:hAnsi="Times New Roman" w:eastAsia="方正仿宋_GBK" w:cs="Times New Roman"/>
                <w:sz w:val="21"/>
                <w:szCs w:val="21"/>
                <w:lang w:eastAsia="zh-CN"/>
              </w:rPr>
              <w:t>是否证照齐全、按规定资质服务、按行业政策办事</w:t>
            </w:r>
          </w:p>
        </w:tc>
        <w:tc>
          <w:tcPr>
            <w:tcW w:w="1800" w:type="dxa"/>
            <w:noWrap w:val="0"/>
            <w:vAlign w:val="center"/>
          </w:tcPr>
          <w:p>
            <w:pPr>
              <w:jc w:val="center"/>
              <w:rPr>
                <w:rFonts w:hint="default" w:ascii="Times New Roman" w:hAnsi="Times New Roman" w:eastAsia="宋体" w:cs="Times New Roman"/>
                <w:lang w:eastAsia="zh-CN"/>
              </w:rPr>
            </w:pPr>
            <w:r>
              <w:rPr>
                <w:rFonts w:hint="default" w:ascii="Times New Roman" w:hAnsi="Times New Roman" w:eastAsia="方正仿宋_GBK" w:cs="Times New Roman"/>
                <w:sz w:val="24"/>
                <w:szCs w:val="24"/>
                <w:lang w:eastAsia="zh-CN"/>
              </w:rPr>
              <w:t>（满分五颗星）</w:t>
            </w:r>
          </w:p>
        </w:tc>
        <w:tc>
          <w:tcPr>
            <w:tcW w:w="2047"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587" w:type="dxa"/>
            <w:gridSpan w:val="5"/>
            <w:noWrap w:val="0"/>
            <w:vAlign w:val="top"/>
          </w:tcPr>
          <w:p>
            <w:pP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评价</w:t>
            </w:r>
            <w:r>
              <w:rPr>
                <w:rFonts w:hint="default" w:ascii="Times New Roman" w:hAnsi="Times New Roman" w:eastAsia="方正仿宋_GBK" w:cs="Times New Roman"/>
                <w:sz w:val="30"/>
                <w:szCs w:val="30"/>
                <w:lang w:eastAsia="zh-CN"/>
              </w:rPr>
              <w:t>详情</w:t>
            </w:r>
            <w:r>
              <w:rPr>
                <w:rFonts w:hint="default" w:ascii="Times New Roman" w:hAnsi="Times New Roman" w:eastAsia="方正仿宋_GBK" w:cs="Times New Roman"/>
                <w:sz w:val="30"/>
                <w:szCs w:val="30"/>
              </w:rPr>
              <w:t xml:space="preserve">： </w:t>
            </w:r>
          </w:p>
          <w:p>
            <w:pPr>
              <w:rPr>
                <w:rFonts w:hint="default" w:ascii="Times New Roman" w:hAnsi="Times New Roman" w:eastAsia="方正仿宋_GBK" w:cs="Times New Roman"/>
                <w:sz w:val="30"/>
                <w:szCs w:val="30"/>
                <w:lang w:val="en-US" w:eastAsia="zh-CN"/>
              </w:rPr>
            </w:pPr>
          </w:p>
          <w:p>
            <w:pPr>
              <w:pStyle w:val="7"/>
              <w:rPr>
                <w:rFonts w:hint="default" w:ascii="Times New Roman" w:hAnsi="Times New Roman" w:cs="Times New Roman"/>
                <w:lang w:val="en-US" w:eastAsia="zh-CN"/>
              </w:rPr>
            </w:pPr>
          </w:p>
          <w:p>
            <w:pPr>
              <w:rPr>
                <w:rFonts w:hint="default" w:ascii="Times New Roman" w:hAnsi="Times New Roman" w:eastAsia="方正仿宋_GBK" w:cs="Times New Roman"/>
                <w:sz w:val="30"/>
                <w:szCs w:val="30"/>
                <w:lang w:val="en-US" w:eastAsia="zh-CN"/>
              </w:rPr>
            </w:pPr>
          </w:p>
          <w:p>
            <w:pP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分管领导意见：        </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30"/>
                <w:szCs w:val="30"/>
                <w:lang w:val="en-US" w:eastAsia="zh-CN"/>
              </w:rPr>
              <w:t>采购</w:t>
            </w:r>
            <w:r>
              <w:rPr>
                <w:rFonts w:hint="default" w:ascii="Times New Roman" w:hAnsi="Times New Roman" w:eastAsia="方正仿宋_GBK" w:cs="Times New Roman"/>
                <w:sz w:val="30"/>
                <w:szCs w:val="30"/>
                <w:lang w:eastAsia="zh-CN"/>
              </w:rPr>
              <w:t>科室</w:t>
            </w:r>
            <w:r>
              <w:rPr>
                <w:rFonts w:hint="default" w:ascii="Times New Roman" w:hAnsi="Times New Roman" w:eastAsia="方正仿宋_GBK" w:cs="Times New Roman"/>
                <w:sz w:val="30"/>
                <w:szCs w:val="30"/>
                <w:lang w:val="en-US" w:eastAsia="zh-CN"/>
              </w:rPr>
              <w:t>意见：</w:t>
            </w:r>
            <w:r>
              <w:rPr>
                <w:rFonts w:hint="default" w:ascii="Times New Roman" w:hAnsi="Times New Roman" w:eastAsia="方正仿宋_GBK" w:cs="Times New Roman"/>
                <w:sz w:val="30"/>
                <w:szCs w:val="30"/>
              </w:rPr>
              <w:t xml:space="preserve">                    </w:t>
            </w:r>
          </w:p>
        </w:tc>
      </w:tr>
    </w:tbl>
    <w:p>
      <w:pPr>
        <w:spacing w:line="400" w:lineRule="exact"/>
        <w:rPr>
          <w:rFonts w:hint="default" w:ascii="Times New Roman" w:hAnsi="Times New Roman" w:eastAsia="方正仿宋_GBK" w:cs="Times New Roman"/>
          <w:color w:val="333333"/>
          <w:kern w:val="0"/>
          <w:sz w:val="24"/>
          <w:szCs w:val="24"/>
          <w:shd w:val="clear" w:color="auto" w:fill="FFFFFF"/>
          <w:lang w:bidi="ar"/>
        </w:rPr>
      </w:pPr>
      <w:r>
        <w:rPr>
          <w:rFonts w:hint="default" w:ascii="Times New Roman" w:hAnsi="Times New Roman" w:eastAsia="方正仿宋_GBK" w:cs="Times New Roman"/>
          <w:color w:val="333333"/>
          <w:kern w:val="0"/>
          <w:sz w:val="24"/>
          <w:szCs w:val="24"/>
          <w:shd w:val="clear" w:color="auto" w:fill="FFFFFF"/>
          <w:lang w:bidi="ar"/>
        </w:rPr>
        <w:t>表格填写说明：1</w:t>
      </w:r>
      <w:r>
        <w:rPr>
          <w:rFonts w:hint="default" w:ascii="Times New Roman" w:hAnsi="Times New Roman" w:eastAsia="方正仿宋_GBK" w:cs="Times New Roman"/>
          <w:color w:val="333333"/>
          <w:kern w:val="0"/>
          <w:sz w:val="24"/>
          <w:szCs w:val="24"/>
          <w:shd w:val="clear" w:color="auto" w:fill="FFFFFF"/>
          <w:lang w:val="en-US" w:eastAsia="zh-CN" w:bidi="ar"/>
        </w:rPr>
        <w:t>.</w:t>
      </w:r>
      <w:r>
        <w:rPr>
          <w:rFonts w:hint="default" w:ascii="Times New Roman" w:hAnsi="Times New Roman" w:eastAsia="方正仿宋_GBK" w:cs="Times New Roman"/>
          <w:color w:val="333333"/>
          <w:kern w:val="0"/>
          <w:sz w:val="24"/>
          <w:szCs w:val="24"/>
          <w:shd w:val="clear" w:color="auto" w:fill="FFFFFF"/>
          <w:lang w:bidi="ar"/>
        </w:rPr>
        <w:t>评价中填写</w:t>
      </w:r>
      <w:r>
        <w:rPr>
          <w:rFonts w:hint="default" w:ascii="Times New Roman" w:hAnsi="Times New Roman" w:eastAsia="方正仿宋_GBK" w:cs="Times New Roman"/>
          <w:color w:val="333333"/>
          <w:kern w:val="0"/>
          <w:sz w:val="24"/>
          <w:szCs w:val="24"/>
          <w:shd w:val="clear" w:color="auto" w:fill="FFFFFF"/>
          <w:lang w:eastAsia="zh-CN" w:bidi="ar"/>
        </w:rPr>
        <w:t>几颗星，满分为五颗，无半颗</w:t>
      </w:r>
      <w:r>
        <w:rPr>
          <w:rFonts w:hint="default" w:ascii="Times New Roman" w:hAnsi="Times New Roman" w:eastAsia="方正仿宋_GBK" w:cs="Times New Roman"/>
          <w:color w:val="333333"/>
          <w:kern w:val="0"/>
          <w:sz w:val="24"/>
          <w:szCs w:val="24"/>
          <w:shd w:val="clear" w:color="auto" w:fill="FFFFFF"/>
          <w:lang w:bidi="ar"/>
        </w:rPr>
        <w:t>；2</w:t>
      </w:r>
      <w:r>
        <w:rPr>
          <w:rFonts w:hint="default" w:ascii="Times New Roman" w:hAnsi="Times New Roman" w:eastAsia="方正仿宋_GBK" w:cs="Times New Roman"/>
          <w:color w:val="333333"/>
          <w:kern w:val="0"/>
          <w:sz w:val="24"/>
          <w:szCs w:val="24"/>
          <w:shd w:val="clear" w:color="auto" w:fill="FFFFFF"/>
          <w:lang w:val="en-US" w:eastAsia="zh-CN" w:bidi="ar"/>
        </w:rPr>
        <w:t>.</w:t>
      </w:r>
      <w:r>
        <w:rPr>
          <w:rFonts w:hint="default" w:ascii="Times New Roman" w:hAnsi="Times New Roman" w:eastAsia="方正仿宋_GBK" w:cs="Times New Roman"/>
          <w:color w:val="333333"/>
          <w:kern w:val="0"/>
          <w:sz w:val="24"/>
          <w:szCs w:val="24"/>
          <w:shd w:val="clear" w:color="auto" w:fill="FFFFFF"/>
          <w:lang w:eastAsia="zh-CN" w:bidi="ar"/>
        </w:rPr>
        <w:t>评价详情</w:t>
      </w:r>
      <w:r>
        <w:rPr>
          <w:rFonts w:hint="default" w:ascii="Times New Roman" w:hAnsi="Times New Roman" w:eastAsia="方正仿宋_GBK" w:cs="Times New Roman"/>
          <w:color w:val="333333"/>
          <w:kern w:val="0"/>
          <w:sz w:val="24"/>
          <w:szCs w:val="24"/>
          <w:shd w:val="clear" w:color="auto" w:fill="FFFFFF"/>
          <w:lang w:bidi="ar"/>
        </w:rPr>
        <w:t>中填写</w:t>
      </w:r>
      <w:r>
        <w:rPr>
          <w:rFonts w:hint="default" w:ascii="Times New Roman" w:hAnsi="Times New Roman" w:eastAsia="方正仿宋_GBK" w:cs="Times New Roman"/>
          <w:color w:val="333333"/>
          <w:kern w:val="0"/>
          <w:sz w:val="24"/>
          <w:szCs w:val="24"/>
          <w:shd w:val="clear" w:color="auto" w:fill="FFFFFF"/>
          <w:lang w:eastAsia="zh-CN" w:bidi="ar"/>
        </w:rPr>
        <w:t>需要说明的地方，无说明则填写满意</w:t>
      </w:r>
      <w:r>
        <w:rPr>
          <w:rFonts w:hint="default" w:ascii="Times New Roman" w:hAnsi="Times New Roman" w:eastAsia="方正仿宋_GBK" w:cs="Times New Roman"/>
          <w:color w:val="333333"/>
          <w:kern w:val="0"/>
          <w:sz w:val="24"/>
          <w:szCs w:val="24"/>
          <w:shd w:val="clear" w:color="auto" w:fill="FFFFFF"/>
          <w:lang w:bidi="ar"/>
        </w:rPr>
        <w:t>；3</w:t>
      </w:r>
      <w:r>
        <w:rPr>
          <w:rFonts w:hint="default" w:ascii="Times New Roman" w:hAnsi="Times New Roman" w:eastAsia="方正仿宋_GBK" w:cs="Times New Roman"/>
          <w:color w:val="333333"/>
          <w:kern w:val="0"/>
          <w:sz w:val="24"/>
          <w:szCs w:val="24"/>
          <w:shd w:val="clear" w:color="auto" w:fill="FFFFFF"/>
          <w:lang w:val="en-US" w:eastAsia="zh-CN" w:bidi="ar"/>
        </w:rPr>
        <w:t>.采购</w:t>
      </w:r>
      <w:r>
        <w:rPr>
          <w:rFonts w:hint="default" w:ascii="Times New Roman" w:hAnsi="Times New Roman" w:eastAsia="方正仿宋_GBK" w:cs="Times New Roman"/>
          <w:color w:val="333333"/>
          <w:kern w:val="0"/>
          <w:sz w:val="24"/>
          <w:szCs w:val="24"/>
          <w:shd w:val="clear" w:color="auto" w:fill="FFFFFF"/>
          <w:lang w:bidi="ar"/>
        </w:rPr>
        <w:t>科室应实事求是，认真填写评价表。</w:t>
      </w:r>
    </w:p>
    <w:p>
      <w:pPr>
        <w:rPr>
          <w:rFonts w:hint="default"/>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重庆市万州区武陵镇人民政府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重庆市万州区武陵镇人民政府行政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zI1NTBhOTdmOGRlZTE4ZTk5ODQzZmEwMTc2NzIifQ=="/>
  </w:docVars>
  <w:rsids>
    <w:rsidRoot w:val="00172A27"/>
    <w:rsid w:val="00032428"/>
    <w:rsid w:val="019E71BD"/>
    <w:rsid w:val="01E93D58"/>
    <w:rsid w:val="02280090"/>
    <w:rsid w:val="04B679C3"/>
    <w:rsid w:val="05F07036"/>
    <w:rsid w:val="06E00104"/>
    <w:rsid w:val="080F63D8"/>
    <w:rsid w:val="09341458"/>
    <w:rsid w:val="098254C2"/>
    <w:rsid w:val="0A766EDE"/>
    <w:rsid w:val="0AD64BE8"/>
    <w:rsid w:val="0B0912D7"/>
    <w:rsid w:val="0E025194"/>
    <w:rsid w:val="0EEF0855"/>
    <w:rsid w:val="11DB7C71"/>
    <w:rsid w:val="12C2066C"/>
    <w:rsid w:val="152D2DCA"/>
    <w:rsid w:val="161523C2"/>
    <w:rsid w:val="187168EA"/>
    <w:rsid w:val="18BA0A27"/>
    <w:rsid w:val="196673CA"/>
    <w:rsid w:val="1CF734C9"/>
    <w:rsid w:val="1DEC284C"/>
    <w:rsid w:val="1E6523AC"/>
    <w:rsid w:val="1EEA3B72"/>
    <w:rsid w:val="22440422"/>
    <w:rsid w:val="22BB4BBB"/>
    <w:rsid w:val="244D384C"/>
    <w:rsid w:val="25EB1AF4"/>
    <w:rsid w:val="28A93A1C"/>
    <w:rsid w:val="2AE71998"/>
    <w:rsid w:val="2DD05FE1"/>
    <w:rsid w:val="2EAE3447"/>
    <w:rsid w:val="305470E6"/>
    <w:rsid w:val="31A15F24"/>
    <w:rsid w:val="36FB1DF0"/>
    <w:rsid w:val="37652B55"/>
    <w:rsid w:val="37971BCD"/>
    <w:rsid w:val="395347B5"/>
    <w:rsid w:val="39A232A0"/>
    <w:rsid w:val="39E745AA"/>
    <w:rsid w:val="3A034F3E"/>
    <w:rsid w:val="3B5A6BBB"/>
    <w:rsid w:val="3CA154E3"/>
    <w:rsid w:val="3EDA13A6"/>
    <w:rsid w:val="3FF56C14"/>
    <w:rsid w:val="406F4DA3"/>
    <w:rsid w:val="417B75E9"/>
    <w:rsid w:val="42430A63"/>
    <w:rsid w:val="42F058B7"/>
    <w:rsid w:val="436109F6"/>
    <w:rsid w:val="43F91594"/>
    <w:rsid w:val="441A38D4"/>
    <w:rsid w:val="4504239D"/>
    <w:rsid w:val="4686214B"/>
    <w:rsid w:val="4BC77339"/>
    <w:rsid w:val="4C9236C5"/>
    <w:rsid w:val="4E250A85"/>
    <w:rsid w:val="4FFD4925"/>
    <w:rsid w:val="505C172E"/>
    <w:rsid w:val="506405EA"/>
    <w:rsid w:val="52F46F0B"/>
    <w:rsid w:val="532B6A10"/>
    <w:rsid w:val="539E4E99"/>
    <w:rsid w:val="53D8014D"/>
    <w:rsid w:val="550C209A"/>
    <w:rsid w:val="55E064E0"/>
    <w:rsid w:val="572C6D10"/>
    <w:rsid w:val="58572B23"/>
    <w:rsid w:val="5DC34279"/>
    <w:rsid w:val="5F0A0145"/>
    <w:rsid w:val="5FCD688E"/>
    <w:rsid w:val="5FF9BDAA"/>
    <w:rsid w:val="608816D1"/>
    <w:rsid w:val="60EF4E7F"/>
    <w:rsid w:val="648B0A32"/>
    <w:rsid w:val="658F6764"/>
    <w:rsid w:val="665233C1"/>
    <w:rsid w:val="69AC0D42"/>
    <w:rsid w:val="6AB16921"/>
    <w:rsid w:val="6AD9688B"/>
    <w:rsid w:val="6B68303F"/>
    <w:rsid w:val="6D0E3F22"/>
    <w:rsid w:val="71184DC4"/>
    <w:rsid w:val="744E4660"/>
    <w:rsid w:val="753355A2"/>
    <w:rsid w:val="759F1C61"/>
    <w:rsid w:val="769F2DE8"/>
    <w:rsid w:val="76FDEB7C"/>
    <w:rsid w:val="7958015F"/>
    <w:rsid w:val="79C65162"/>
    <w:rsid w:val="79EE7E31"/>
    <w:rsid w:val="7C9011D9"/>
    <w:rsid w:val="7DC651C5"/>
    <w:rsid w:val="7F5945E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styleId="13">
    <w:name w:val="List Paragraph"/>
    <w:basedOn w:val="1"/>
    <w:qFormat/>
    <w:uiPriority w:val="34"/>
    <w:pPr>
      <w:ind w:firstLine="420" w:firstLineChars="200"/>
    </w:pPr>
    <w:rPr>
      <w:rFonts w:ascii="Calibri" w:hAnsi="Calibri" w:eastAsia="宋体" w:cs="Times New Roman"/>
      <w:szCs w:val="22"/>
    </w:rPr>
  </w:style>
  <w:style w:type="paragraph" w:customStyle="1" w:styleId="14">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2609</Words>
  <Characters>2711</Characters>
  <Lines>1</Lines>
  <Paragraphs>1</Paragraphs>
  <TotalTime>3</TotalTime>
  <ScaleCrop>false</ScaleCrop>
  <LinksUpToDate>false</LinksUpToDate>
  <CharactersWithSpaces>2800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维</cp:lastModifiedBy>
  <cp:lastPrinted>2022-06-06T16:09:00Z</cp:lastPrinted>
  <dcterms:modified xsi:type="dcterms:W3CDTF">2023-06-27T06:59:11Z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