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 w:rightChars="0"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万州区武陵镇人民政府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" w:eastAsia="zh-CN"/>
        </w:rPr>
        <w:t>成立</w:t>
      </w:r>
      <w:r>
        <w:rPr>
          <w:rFonts w:hint="eastAsia" w:ascii="Times New Roman" w:hAnsi="Times New Roman" w:eastAsia="方正小标宋_GBK" w:cs="Times New Roman"/>
          <w:spacing w:val="6"/>
          <w:sz w:val="44"/>
          <w:szCs w:val="44"/>
          <w:lang w:eastAsia="zh-CN"/>
        </w:rPr>
        <w:t>武陵镇</w:t>
      </w:r>
      <w:r>
        <w:rPr>
          <w:rFonts w:hint="default" w:ascii="Times New Roman" w:hAnsi="Times New Roman" w:eastAsia="方正小标宋_GBK" w:cs="Times New Roman"/>
          <w:spacing w:val="6"/>
          <w:sz w:val="44"/>
          <w:szCs w:val="44"/>
          <w:lang w:eastAsia="zh-CN"/>
        </w:rPr>
        <w:t>第五次全国经济普查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领域工作专班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"/>
        </w:rPr>
        <w:t>的通知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武陵府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发〔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（社区），各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办站所中心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，镇有关单位：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根据《重庆市万州区人民政府办公室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关于成立万州区第五次全国经济普查工业领域工作专班的通知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》要求，为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全面核实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工业企业基本现状，更好培育好工业企业市场主体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第五次全国经济普查工业领域工作专班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现将有关事项通知如下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eastAsia="方正黑体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  长：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刘建华         镇党委书记          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陈  林         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党委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副书记、镇长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8" w:leftChars="304" w:hanging="1280" w:hangingChars="4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  员：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张海波         镇党委委员、统战委员、副镇长      聂小松         镇党委委员、武装部长、副镇长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殷荷评         副镇长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下设办公室在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镇经发办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具体人员如下：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办公室主任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：张海波     镇党委委员、统战委员、副镇长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办公室成员：陈小琴     镇经发办负责人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罗  勇     镇财政办主任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李  锐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镇市场监管所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所长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张学清     镇经发办工作人员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许  鑫     镇经发办工作人员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王柯翰     镇经发办工作人员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胡  兵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源阳社区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周青琼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椅城社区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周小兵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红谷社区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何素清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乐安村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付海宁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石桥村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向亚伟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鹿井村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李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祥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八羊村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谭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伟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复龙村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谭以红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朝阳村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汪德秀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和平村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邓学立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长榜村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周太淑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禹安村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陈树林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下中村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向金平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黄金村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周大润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客群村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党支部书记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工作专班负责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工业企业摸底调查工作。工作专班办公室承担专班日常工作，全面摸排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工业领域底数，建立健全工业市场主体基础台账，做好行业认定工作，加强工业领域市场主体培育，全面做好普查相关工作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定期通报各村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工作开展情况，承办领导小组交办的其他事项。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重庆市万州区武陵镇人民政府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2023年2月1日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Zjk1OTc5NGNhNTllYzY2YWFlYTBkZDUzZmMxYmEifQ=="/>
  </w:docVars>
  <w:rsids>
    <w:rsidRoot w:val="58C35DCC"/>
    <w:rsid w:val="05FF1E61"/>
    <w:rsid w:val="070E5303"/>
    <w:rsid w:val="08A52FEB"/>
    <w:rsid w:val="1058224B"/>
    <w:rsid w:val="112C6336"/>
    <w:rsid w:val="11DD4DEF"/>
    <w:rsid w:val="15F335E7"/>
    <w:rsid w:val="18C44E9B"/>
    <w:rsid w:val="1CCE4AC7"/>
    <w:rsid w:val="1EDE4403"/>
    <w:rsid w:val="1F9E042F"/>
    <w:rsid w:val="24213A3F"/>
    <w:rsid w:val="2E596CA0"/>
    <w:rsid w:val="31F37484"/>
    <w:rsid w:val="33217382"/>
    <w:rsid w:val="372B2789"/>
    <w:rsid w:val="37AE5168"/>
    <w:rsid w:val="37EB71BC"/>
    <w:rsid w:val="39AA3775"/>
    <w:rsid w:val="3DA9265A"/>
    <w:rsid w:val="409F7D44"/>
    <w:rsid w:val="423C44DD"/>
    <w:rsid w:val="43B52341"/>
    <w:rsid w:val="4B7367ED"/>
    <w:rsid w:val="4DB54C1B"/>
    <w:rsid w:val="57DB32E0"/>
    <w:rsid w:val="57FA844A"/>
    <w:rsid w:val="58C35DCC"/>
    <w:rsid w:val="5A33357F"/>
    <w:rsid w:val="5AD94918"/>
    <w:rsid w:val="5F3B44E5"/>
    <w:rsid w:val="63610D14"/>
    <w:rsid w:val="63B50992"/>
    <w:rsid w:val="67281F92"/>
    <w:rsid w:val="697D003D"/>
    <w:rsid w:val="6BEC11F6"/>
    <w:rsid w:val="6FDBB38B"/>
    <w:rsid w:val="7318110C"/>
    <w:rsid w:val="79D103C8"/>
    <w:rsid w:val="7DF3C459"/>
    <w:rsid w:val="FF7BE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eastAsia="楷体_GB2312"/>
      <w:sz w:val="32"/>
    </w:rPr>
  </w:style>
  <w:style w:type="paragraph" w:styleId="6">
    <w:name w:val="Body Text Indent"/>
    <w:basedOn w:val="1"/>
    <w:qFormat/>
    <w:uiPriority w:val="0"/>
    <w:pPr>
      <w:widowControl w:val="0"/>
      <w:spacing w:after="120"/>
      <w:ind w:left="200" w:leftChars="200"/>
      <w:jc w:val="both"/>
    </w:pPr>
    <w:rPr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tabs>
        <w:tab w:val="left" w:pos="360"/>
      </w:tabs>
      <w:ind w:firstLine="420"/>
    </w:pPr>
    <w:rPr>
      <w:sz w:val="24"/>
      <w:szCs w:val="20"/>
    </w:rPr>
  </w:style>
  <w:style w:type="paragraph" w:customStyle="1" w:styleId="15">
    <w:name w:val="索引 51"/>
    <w:basedOn w:val="1"/>
    <w:next w:val="1"/>
    <w:qFormat/>
    <w:uiPriority w:val="0"/>
    <w:pPr>
      <w:ind w:left="168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704</Words>
  <Characters>713</Characters>
  <Lines>0</Lines>
  <Paragraphs>0</Paragraphs>
  <TotalTime>7</TotalTime>
  <ScaleCrop>false</ScaleCrop>
  <LinksUpToDate>false</LinksUpToDate>
  <CharactersWithSpaces>1279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2021-11-05T02:26:00Z</dcterms:created>
  <dc:creator>moon琴（陈小琴）</dc:creator>
  <cp:lastModifiedBy>user</cp:lastModifiedBy>
  <dcterms:modified xsi:type="dcterms:W3CDTF">2024-07-02T17:01:01Z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073CDF88902142EEBF917A10CA729D07</vt:lpwstr>
  </property>
</Properties>
</file>