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万州区太龙镇人民政府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关于印发太龙镇“五一”节日期间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安全防范工作方案的通知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太龙府发〔2023〕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各村（社区），办、站、所、中心，镇属单位：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五一”假期将至，人流、物流、车流加大，交通安全、人员密集场所消防安全和旅游特种设备安全、野外用火等安全风险增加，安全形势不容乐观。为确保节日期间全镇安全稳定，根据区安委办、减灾办《关于印发万州区“五一”节日期间安全防范工作方案的通知》（万州安委办〔2023〕42号）要求，按镇党委、政府安排部署，现将《太龙镇“五一”节日期间安全防范工作方案》印发给你们，请你们认真抓好贯彻落实，确保节日期间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8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28"/>
          <w:sz w:val="32"/>
          <w:szCs w:val="32"/>
        </w:rPr>
        <w:t xml:space="preserve">                                       </w:t>
      </w:r>
      <w:r>
        <w:rPr>
          <w:rFonts w:hint="eastAsia" w:ascii="方正仿宋_GBK" w:hAnsi="方正仿宋_GBK" w:eastAsia="方正仿宋_GBK" w:cs="方正仿宋_GBK"/>
          <w:spacing w:val="-28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万州区太龙镇人民政府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2023年4月28日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太龙镇“五一”节日期间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安全防范工作方案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ascii="方正楷体_GBK" w:hAnsi="方正楷体_GBK" w:eastAsia="方正楷体_GBK" w:cs="方正楷体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根据镇党委、政府安排部署，结合我镇实际制定本方案。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一、总体要求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认真落实区委、区政府安排部署，切实提高政治站位，把安全防范工作摆在更加突出位置，以“大事不出，小事少出且可控”为目标，以党政领导履职、部门监管执法、主体责任落实为重点，以“事要解决”为标准，即日起至“五一”假期结束，集中力量扎实开展安全风险隐患排查整治工作，积极主动预防各类安全事故发生，全力以赴确保全镇“五一”节日期间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二、突出重点行业领域抓好执法监管工作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社区、有关科室要结合实际，迅速制定“五一”节日期间安全防范工作方案，明确工作任务、责任，压紧压实党委政府领导责任，属事属地监管责任，推动企业主体责任落实，扎实开展安全隐患排查整治工作。各分管领导、各科室、各村社区要开展一次节前和节日期间示范检查，有重点、有针对性开展检查，主动发现并解决问题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危险化学品和烟花爆竹。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镇应急办要严格落实</w:t>
      </w:r>
      <w:r>
        <w:rPr>
          <w:rFonts w:ascii="Times New Roman" w:hAnsi="Times New Roman" w:eastAsia="方正仿宋_GBK" w:cs="Times New Roman"/>
          <w:sz w:val="32"/>
          <w:szCs w:val="32"/>
        </w:rPr>
        <w:t>辖区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烟花爆竹零售点各项监管措施，做好临时零售点未售出烟花爆竹的回收、代存等工作，继续严厉打击非法生产、经营、运输、储存烟花爆竹行为。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地质灾害。</w:t>
      </w:r>
      <w:r>
        <w:rPr>
          <w:rFonts w:ascii="Times New Roman" w:hAnsi="Times New Roman" w:eastAsia="方正仿宋_GBK" w:cs="Times New Roman"/>
          <w:sz w:val="32"/>
          <w:szCs w:val="32"/>
        </w:rPr>
        <w:t>镇规环办要督促地防员、群测群防员、院落网格员和周边群众抓好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15个</w:t>
      </w:r>
      <w:r>
        <w:rPr>
          <w:rFonts w:ascii="Times New Roman" w:hAnsi="Times New Roman" w:eastAsia="方正仿宋_GBK" w:cs="Times New Roman"/>
          <w:sz w:val="32"/>
          <w:szCs w:val="32"/>
        </w:rPr>
        <w:t>地灾隐患点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监测巡查，并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围绕新生突发地灾多、临边临崖临水设施多、发生地质灾害风险高、危害程度大等问题，强化学校、医院、养老机构、水利设施、公路等重点场所周边区域地质灾害风险排查，摸清风险底数，落实管控措施。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森林防火。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镇农业服务中心要加大对重点林区、重点部位、旅游景区等敏感区域的火灾隐患排查巡查力度，落实好儿童、独居老人、智力障碍和精神病患者等易引发火情高危人群的监护责任和措施，加强森林防火宣传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，明确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88个</w:t>
      </w:r>
      <w:r>
        <w:rPr>
          <w:rFonts w:ascii="Times New Roman" w:hAnsi="Times New Roman" w:eastAsia="方正仿宋_GBK" w:cs="Times New Roman"/>
          <w:sz w:val="32"/>
          <w:szCs w:val="32"/>
        </w:rPr>
        <w:t>“十户联防”小组责任，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坚决打击违法违规农事用火、祭祀用火、林缘</w:t>
      </w:r>
      <w:r>
        <w:rPr>
          <w:rFonts w:ascii="Times New Roman" w:hAnsi="Times New Roman" w:eastAsia="方正仿宋_GBK" w:cs="Times New Roman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米内烧烤、野炊等行为。护林员全员上岗，加派巡逻管护力量，延长卡点值守、上路巡查时间，严格落实扫码入林制度，确保封山防火、进山登记、火种收缴、重点监控等措施落到实处。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建设施工。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镇规环办要加强</w:t>
      </w:r>
      <w:r>
        <w:rPr>
          <w:rFonts w:ascii="Times New Roman" w:hAnsi="Times New Roman" w:eastAsia="方正仿宋_GBK" w:cs="Times New Roman"/>
          <w:sz w:val="32"/>
          <w:szCs w:val="32"/>
        </w:rPr>
        <w:t>在建房屋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现场管理，农业服务中心要加强饮水工程建设现场管理，应急办加强在建企业厂房工地现场管理，排查</w:t>
      </w:r>
      <w:r>
        <w:rPr>
          <w:rFonts w:hint="eastAsia" w:ascii="Times New Roman" w:hAnsi="Times New Roman" w:eastAsia="方正仿宋_GBK"/>
          <w:sz w:val="32"/>
          <w:szCs w:val="32"/>
        </w:rPr>
        <w:t>各种抢工期、赶进度、忽视安全管理的行为，对现场秩序混乱、问题突出的建筑工地，要立即停工整顿。要加大对高切坡等危险性较大的工程和边坡防护、起重机械、脚手架、物料堆积、施工围墙等施工现场的重点环节和部位的隐患排查整治力度。同时，加强对危房的巡查检查力度，防止“返流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交通运输。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镇应急办要紧盯“两客一危一货”、客运车、摩托车、三轮车等重点交通工具，加强农村道路、宁波书屋以及急弯陡坡、临水临崖等重点区域巡查检查，</w:t>
      </w:r>
      <w:r>
        <w:rPr>
          <w:rFonts w:ascii="Times New Roman" w:hAnsi="Times New Roman" w:eastAsia="方正仿宋_GBK" w:cs="Times New Roman"/>
          <w:sz w:val="32"/>
          <w:szCs w:val="40"/>
        </w:rPr>
        <w:t>联合派出所和公巡队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严厉查处“三超一疲劳”、非法载客等严重违法违规行为，</w:t>
      </w:r>
      <w:r>
        <w:rPr>
          <w:rFonts w:ascii="Times New Roman" w:hAnsi="Times New Roman" w:eastAsia="方正仿宋_GBK" w:cs="Times New Roman"/>
          <w:sz w:val="32"/>
          <w:szCs w:val="40"/>
        </w:rPr>
        <w:t>督导劝导站每日上路开展道路交通安全检查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，高度防范道路交通事故。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消防安全。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镇应急办要紧盯老旧房屋、厂房库房，各村社区要加强特殊人群看护，聚焦养老服务中心、学校、卫生院等人员密集场所，加大火灾隐患排查治理，严防小火亡人。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城镇燃气。</w:t>
      </w:r>
      <w:r>
        <w:rPr>
          <w:rStyle w:val="15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镇应急办要严厉打击</w:t>
      </w:r>
      <w:r>
        <w:rPr>
          <w:rFonts w:ascii="Times New Roman" w:hAnsi="Times New Roman" w:eastAsia="方正仿宋_GBK" w:cs="Times New Roman"/>
          <w:sz w:val="32"/>
          <w:szCs w:val="32"/>
        </w:rPr>
        <w:t>瓶装液化气非法储存、运输、充装和倒装等行为</w:t>
      </w:r>
      <w:r>
        <w:rPr>
          <w:rFonts w:ascii="方正仿宋_GBK" w:hAnsi="方正仿宋_GBK" w:eastAsia="方正仿宋_GBK" w:cs="方正仿宋_GBK"/>
          <w:sz w:val="32"/>
          <w:szCs w:val="32"/>
        </w:rPr>
        <w:t>，抓好人员密集场所燃气安全隐患的排查整治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</w:rPr>
        <w:t>杜绝因故障或人为破坏造成天然气泄漏爆炸、停供等事故发生。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Style w:val="15"/>
          <w:rFonts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工贸。</w:t>
      </w:r>
      <w:r>
        <w:rPr>
          <w:rStyle w:val="15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镇经发办要加强辖区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乾方天地</w:t>
      </w:r>
      <w:r>
        <w:rPr>
          <w:rFonts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九洲食品、成宏食品</w:t>
      </w:r>
      <w:r>
        <w:rPr>
          <w:rStyle w:val="15"/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和各类小作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坊</w:t>
      </w:r>
      <w:r>
        <w:rPr>
          <w:rFonts w:ascii="方正仿宋_GBK" w:hAnsi="方正仿宋_GBK" w:eastAsia="方正仿宋_GBK" w:cs="方正仿宋_GBK"/>
          <w:sz w:val="32"/>
          <w:szCs w:val="32"/>
        </w:rPr>
        <w:t>安全生产监管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，镇应急办要强化有限空间、特种作业和企业主体责任落实监管排查。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Style w:val="15"/>
          <w:rFonts w:ascii="方正楷体_GBK" w:hAnsi="方正楷体_GBK" w:eastAsia="方正楷体_GBK" w:cs="方正楷体_GBK"/>
          <w:b w:val="0"/>
          <w:bCs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特种设备。</w:t>
      </w:r>
      <w:r>
        <w:rPr>
          <w:rStyle w:val="15"/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镇应急办要加强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乾方天地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宁波书屋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、镇卫生院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3部</w:t>
      </w:r>
      <w:r>
        <w:rPr>
          <w:rFonts w:ascii="方正仿宋_GBK" w:hAnsi="方正仿宋_GBK" w:eastAsia="方正仿宋_GBK" w:cs="方正仿宋_GBK"/>
          <w:color w:val="auto"/>
          <w:kern w:val="2"/>
          <w:sz w:val="32"/>
          <w:szCs w:val="32"/>
        </w:rPr>
        <w:t>电梯的安全监管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此外，防汛抗旱、气象等行业领域也要深入开展安全隐患排查整治工作，严查违法违规行为，推动风险隐患整治和管控，确保安全稳定。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三、突出重点区域、事项抓好安全防范工作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3"/>
        <w:textAlignment w:val="auto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一是防溺水工作。</w:t>
      </w:r>
      <w:r>
        <w:rPr>
          <w:rFonts w:hint="eastAsia" w:ascii="方正仿宋_GBK" w:hAnsi="方正仿宋_GBK" w:eastAsia="方正仿宋_GBK" w:cs="方正仿宋_GBK"/>
          <w:szCs w:val="32"/>
        </w:rPr>
        <w:t>镇社事办、农服中心要切实抓好学生防溺水工作，重点蓄好、调好、看好辖区水库、山坪塘、水源地等，学校要加强提醒教育，各村社区在重点时段、重点区域布设警戒线、标识牌，必要时采取“人盯人”战术。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3"/>
        <w:textAlignment w:val="auto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二是食品安全。</w:t>
      </w:r>
      <w:r>
        <w:rPr>
          <w:rFonts w:hint="eastAsia" w:ascii="方正仿宋_GBK" w:hAnsi="方正仿宋_GBK" w:eastAsia="方正仿宋_GBK" w:cs="方正仿宋_GBK"/>
          <w:szCs w:val="32"/>
        </w:rPr>
        <w:t>镇应急办要抓好食品安全工作，食药品安全协管员要加强农村家宴报备登记，防止群体性食物中毒事件发生。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/>
        <w:textAlignment w:val="auto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各村社区有关科室要</w:t>
      </w:r>
      <w:r>
        <w:rPr>
          <w:rFonts w:hint="eastAsia" w:eastAsia="方正仿宋_GBK"/>
          <w:szCs w:val="32"/>
        </w:rPr>
        <w:t>结合本地实际和季节、时间特点，</w:t>
      </w:r>
      <w:r>
        <w:rPr>
          <w:rFonts w:hint="eastAsia" w:ascii="方正仿宋_GBK" w:hAnsi="方正仿宋_GBK" w:eastAsia="方正仿宋_GBK" w:cs="方正仿宋_GBK"/>
          <w:szCs w:val="32"/>
        </w:rPr>
        <w:t>认真分析研判本辖区安全生产工作形势，针对工作重点、难点、弱点和重大风险源，建立健全风险台账，针对易发生事故灾害的重点行业领域以及人员密集场所，开展动态隐患排查治理，加强巡查、监控和盯守。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四、突出检查督导和应急准备抓好安全防范工作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一是强化督查检查。</w:t>
      </w:r>
      <w:r>
        <w:rPr>
          <w:rFonts w:ascii="方正仿宋_GBK" w:hAnsi="方正仿宋_GBK" w:eastAsia="方正仿宋_GBK" w:cs="方正仿宋_GBK"/>
          <w:color w:val="auto"/>
          <w:kern w:val="2"/>
          <w:sz w:val="32"/>
          <w:szCs w:val="32"/>
        </w:rPr>
        <w:t>镇安委办和纪委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要加强督查检查和明查暗访，及时采取通报、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曝光警示、交办督办等方式严肃处理，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确保风险管控到位、隐患整改到位。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二是坚持“三在”保安。</w:t>
      </w:r>
      <w:r>
        <w:rPr>
          <w:rFonts w:hint="eastAsia" w:eastAsia="方正仿宋_GBK" w:cs="Times New Roman"/>
          <w:color w:val="auto"/>
          <w:sz w:val="32"/>
          <w:szCs w:val="32"/>
        </w:rPr>
        <w:t>务必合理安排力量，集中精力，落实“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三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在</w:t>
      </w:r>
      <w:r>
        <w:rPr>
          <w:rFonts w:hint="eastAsia" w:eastAsia="方正仿宋_GBK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（干部在现场，交警在路上，老板在企业）</w:t>
      </w:r>
      <w:r>
        <w:rPr>
          <w:rFonts w:hint="eastAsia" w:eastAsia="方正仿宋_GBK" w:cs="Times New Roman"/>
          <w:color w:val="auto"/>
          <w:sz w:val="32"/>
          <w:szCs w:val="32"/>
        </w:rPr>
        <w:t>，严格执法。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三是强化风险管控。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各村社区各科室</w:t>
      </w:r>
      <w:r>
        <w:rPr>
          <w:rFonts w:hint="eastAsia" w:eastAsia="方正仿宋_GBK" w:cs="Times New Roman"/>
          <w:color w:val="auto"/>
          <w:sz w:val="32"/>
          <w:szCs w:val="32"/>
        </w:rPr>
        <w:t>要滚动排查梳理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本辖区、本行业领域的安全隐患，</w:t>
      </w:r>
      <w:r>
        <w:rPr>
          <w:rFonts w:hint="eastAsia" w:eastAsia="方正仿宋_GBK" w:cs="Times New Roman"/>
          <w:color w:val="auto"/>
          <w:sz w:val="32"/>
          <w:szCs w:val="32"/>
        </w:rPr>
        <w:t>立查立改，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不能立即整改</w:t>
      </w:r>
      <w:r>
        <w:rPr>
          <w:rFonts w:hint="eastAsia" w:eastAsia="方正仿宋_GBK" w:cs="Times New Roman"/>
          <w:color w:val="auto"/>
          <w:sz w:val="32"/>
          <w:szCs w:val="32"/>
        </w:rPr>
        <w:t>的，必须落实临时防控措施，坚决管控住风险隐患。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四是加强宣传提示。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要进一步健全信息共享、协调联动机制，加强灾害性天气、地质灾害等预测预报，及时发布预警信息。要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充分利用村居广播、广场LED显示屏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和流动音响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，广泛进行安全提示。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五是加强应急准备。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要做好救援队伍、装备、物资等应急准备。要加强值班值守，严格落实领导干部到岗带班、关键岗位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小时值班和事故信息报告制度。保持应急救援队伍高度戒备，各应急救援队伍“五一”期间全员在岗，确保一旦发生突发事件快速反应、高效处置。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color w:val="000000"/>
          <w:kern w:val="2"/>
          <w:sz w:val="32"/>
          <w:szCs w:val="32"/>
          <w:lang w:val="en-US" w:eastAsia="zh-CN" w:bidi="ar-SA"/>
        </w:rPr>
        <w:t>六是加强问题清单结果运用。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加大对清单发布问题的整治推动力度，形成问题整改闭环，确保问题整改质量。</w:t>
      </w:r>
    </w:p>
    <w:p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p>
      <w:pPr>
        <w:tabs>
          <w:tab w:val="left" w:pos="3451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MzNmYWVhNjI1YzQ0NjZkNzhlYWNiNzZlMjBjZjgifQ=="/>
  </w:docVars>
  <w:rsids>
    <w:rsidRoot w:val="00172A27"/>
    <w:rsid w:val="04F16807"/>
    <w:rsid w:val="05FD7689"/>
    <w:rsid w:val="06FD419A"/>
    <w:rsid w:val="077E6A6E"/>
    <w:rsid w:val="08D613F6"/>
    <w:rsid w:val="0DE543F3"/>
    <w:rsid w:val="0E16307B"/>
    <w:rsid w:val="0F26758C"/>
    <w:rsid w:val="0FBD61EF"/>
    <w:rsid w:val="1350578A"/>
    <w:rsid w:val="17AE6389"/>
    <w:rsid w:val="1DBB79EA"/>
    <w:rsid w:val="1F064661"/>
    <w:rsid w:val="2377320B"/>
    <w:rsid w:val="23B11EBC"/>
    <w:rsid w:val="27FB7336"/>
    <w:rsid w:val="280E42B1"/>
    <w:rsid w:val="2B2F3D62"/>
    <w:rsid w:val="2FCF61CE"/>
    <w:rsid w:val="337322E1"/>
    <w:rsid w:val="339F0C69"/>
    <w:rsid w:val="42AE0108"/>
    <w:rsid w:val="43EC5811"/>
    <w:rsid w:val="45734CA9"/>
    <w:rsid w:val="50610394"/>
    <w:rsid w:val="50984ED2"/>
    <w:rsid w:val="50992913"/>
    <w:rsid w:val="50D37CC2"/>
    <w:rsid w:val="54436734"/>
    <w:rsid w:val="55B13F69"/>
    <w:rsid w:val="60AF592A"/>
    <w:rsid w:val="61CD556E"/>
    <w:rsid w:val="63BA0795"/>
    <w:rsid w:val="68EF720B"/>
    <w:rsid w:val="6D721ABB"/>
    <w:rsid w:val="6FD213F5"/>
    <w:rsid w:val="707017D5"/>
    <w:rsid w:val="725D7F46"/>
    <w:rsid w:val="72874010"/>
    <w:rsid w:val="75D124D1"/>
    <w:rsid w:val="76176113"/>
    <w:rsid w:val="79FF333A"/>
    <w:rsid w:val="7A285CAA"/>
    <w:rsid w:val="7ADF70DC"/>
    <w:rsid w:val="7CFBDD45"/>
    <w:rsid w:val="7E7518A7"/>
    <w:rsid w:val="7E81400A"/>
    <w:rsid w:val="7FBE38F4"/>
    <w:rsid w:val="B7DFA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  <w:style w:type="paragraph" w:styleId="4">
    <w:name w:val="Body Text"/>
    <w:basedOn w:val="1"/>
    <w:next w:val="5"/>
    <w:qFormat/>
    <w:uiPriority w:val="0"/>
    <w:pPr>
      <w:spacing w:line="590" w:lineRule="exact"/>
    </w:pPr>
    <w:rPr>
      <w:rFonts w:ascii="方正仿宋_GBK" w:eastAsia="方正仿宋_GBK"/>
      <w:sz w:val="32"/>
    </w:rPr>
  </w:style>
  <w:style w:type="paragraph" w:customStyle="1" w:styleId="5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6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line="580" w:lineRule="exact"/>
      <w:jc w:val="center"/>
    </w:pPr>
    <w:rPr>
      <w:rFonts w:ascii="方正小标宋_GBK" w:eastAsia="方正小标宋_GBK"/>
      <w:sz w:val="44"/>
      <w:szCs w:val="44"/>
    </w:rPr>
  </w:style>
  <w:style w:type="paragraph" w:styleId="11">
    <w:name w:val="Body Text First Indent"/>
    <w:basedOn w:val="4"/>
    <w:unhideWhenUsed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  <w:szCs w:val="24"/>
    </w:rPr>
  </w:style>
  <w:style w:type="paragraph" w:customStyle="1" w:styleId="18">
    <w:name w:val="Body Text First Indent 21"/>
    <w:basedOn w:val="19"/>
    <w:qFormat/>
    <w:uiPriority w:val="0"/>
    <w:pPr>
      <w:ind w:firstLine="420" w:firstLineChars="200"/>
    </w:pPr>
  </w:style>
  <w:style w:type="paragraph" w:customStyle="1" w:styleId="19">
    <w:name w:val="Body Text Indent1"/>
    <w:basedOn w:val="1"/>
    <w:qFormat/>
    <w:uiPriority w:val="0"/>
    <w:pPr>
      <w:spacing w:after="120" w:afterLines="0"/>
      <w:ind w:left="420" w:left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2538</Words>
  <Characters>2561</Characters>
  <Lines>0</Lines>
  <Paragraphs>0</Paragraphs>
  <TotalTime>0</TotalTime>
  <ScaleCrop>false</ScaleCrop>
  <LinksUpToDate>false</LinksUpToDate>
  <CharactersWithSpaces>2643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张军</dc:creator>
  <cp:lastModifiedBy>user</cp:lastModifiedBy>
  <cp:lastPrinted>2023-04-15T15:22:00Z</cp:lastPrinted>
  <dcterms:modified xsi:type="dcterms:W3CDTF">2024-07-26T10:41:37Z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198612C6AABC4F4C8197664B61AB66B1</vt:lpwstr>
  </property>
</Properties>
</file>