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重庆市万州区城市管理局</w:t>
      </w:r>
    </w:p>
    <w:p>
      <w:pPr>
        <w:pStyle w:val="24"/>
        <w:spacing w:line="560" w:lineRule="exact"/>
        <w:jc w:val="center"/>
        <w:rPr>
          <w:rFonts w:hint="eastAsia"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0"/>
          <w:sz w:val="44"/>
          <w:szCs w:val="44"/>
        </w:rPr>
        <w:t>关于进一步加强</w:t>
      </w:r>
      <w:r>
        <w:rPr>
          <w:rFonts w:hint="eastAsia" w:ascii="方正小标宋_GBK" w:eastAsia="方正小标宋_GBK"/>
          <w:color w:val="000000"/>
          <w:spacing w:val="-10"/>
          <w:sz w:val="44"/>
          <w:szCs w:val="44"/>
          <w:lang w:val="en-US" w:eastAsia="zh-CN"/>
        </w:rPr>
        <w:t>苎溪河流域</w:t>
      </w:r>
      <w:r>
        <w:rPr>
          <w:rFonts w:hint="eastAsia" w:ascii="方正小标宋_GBK" w:eastAsia="方正小标宋_GBK"/>
          <w:color w:val="000000"/>
          <w:spacing w:val="-10"/>
          <w:sz w:val="44"/>
          <w:szCs w:val="44"/>
        </w:rPr>
        <w:t>环境卫生管理的通知</w:t>
      </w:r>
    </w:p>
    <w:p>
      <w:pPr>
        <w:pStyle w:val="24"/>
        <w:spacing w:line="560" w:lineRule="exact"/>
        <w:jc w:val="center"/>
        <w:rPr>
          <w:rFonts w:hint="eastAsia" w:ascii="方正小标宋_GBK" w:eastAsia="方正小标宋_GBK"/>
          <w:color w:val="000000"/>
          <w:spacing w:val="-1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92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高梁镇、李河镇、分水镇、太白街道、周家坝街道、沙河街道、钟鼓楼街道、天城街道，区环卫管理中心，重庆建环集团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按照区政府专题研究苎溪河水质提升会议及苎溪河“一河一策”方案重点任务（2022年度）相关要求，</w:t>
      </w:r>
      <w:r>
        <w:rPr>
          <w:rFonts w:hint="eastAsia" w:ascii="方正仿宋_GBK" w:eastAsia="方正仿宋_GBK"/>
          <w:color w:val="000000"/>
          <w:sz w:val="32"/>
          <w:szCs w:val="32"/>
        </w:rPr>
        <w:t>促进水域环境质量持续改善，为居民打造干净整洁的水域环境，现就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方正仿宋_GBK" w:eastAsia="方正仿宋_GBK"/>
          <w:color w:val="000000"/>
          <w:sz w:val="32"/>
          <w:szCs w:val="32"/>
        </w:rPr>
        <w:t>加强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苎溪河流域</w:t>
      </w:r>
      <w:r>
        <w:rPr>
          <w:rFonts w:hint="eastAsia" w:ascii="方正仿宋_GBK" w:eastAsia="方正仿宋_GBK"/>
          <w:color w:val="000000"/>
          <w:sz w:val="32"/>
          <w:szCs w:val="32"/>
        </w:rPr>
        <w:t>环境卫生管理有关事宜通知如下：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  <w:t>一、加强领导，落实责任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各镇乡、街道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要</w:t>
      </w:r>
      <w:r>
        <w:rPr>
          <w:rFonts w:hint="eastAsia" w:ascii="方正仿宋_GBK" w:eastAsia="方正仿宋_GBK"/>
          <w:sz w:val="32"/>
          <w:szCs w:val="32"/>
        </w:rPr>
        <w:t>按照</w:t>
      </w:r>
      <w:r>
        <w:rPr>
          <w:rFonts w:hint="eastAsia" w:ascii="方正仿宋_GBK" w:eastAsia="方正仿宋_GBK"/>
          <w:sz w:val="32"/>
          <w:szCs w:val="32"/>
          <w:lang w:eastAsia="zh-CN"/>
        </w:rPr>
        <w:t>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重庆市生活垃圾管理条例》</w:t>
      </w:r>
      <w:r>
        <w:rPr>
          <w:rFonts w:hint="eastAsia" w:ascii="方正仿宋_GBK" w:eastAsia="方正仿宋_GBK"/>
          <w:sz w:val="32"/>
          <w:szCs w:val="32"/>
        </w:rPr>
        <w:t>《重庆市市容环境卫生</w:t>
      </w:r>
      <w:r>
        <w:rPr>
          <w:rFonts w:hint="eastAsia" w:ascii="方正仿宋_GBK" w:eastAsia="方正仿宋_GBK"/>
          <w:color w:val="000000"/>
          <w:sz w:val="32"/>
          <w:szCs w:val="32"/>
        </w:rPr>
        <w:t>管理条例》《重庆市城市水域垃圾管理规定》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等规定</w:t>
      </w:r>
      <w:r>
        <w:rPr>
          <w:rFonts w:hint="eastAsia" w:ascii="方正仿宋_GBK" w:eastAsia="方正仿宋_GBK"/>
          <w:color w:val="000000"/>
          <w:sz w:val="32"/>
          <w:szCs w:val="32"/>
        </w:rPr>
        <w:t>，加强水域清漂保洁工作的组织领</w:t>
      </w:r>
      <w:r>
        <w:rPr>
          <w:rFonts w:hint="eastAsia" w:ascii="方正仿宋_GBK" w:eastAsia="方正仿宋_GBK"/>
          <w:sz w:val="32"/>
          <w:szCs w:val="32"/>
        </w:rPr>
        <w:t>导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要</w:t>
      </w:r>
      <w:r>
        <w:rPr>
          <w:rFonts w:hint="eastAsia" w:ascii="方正仿宋_GBK" w:eastAsia="方正仿宋_GBK"/>
          <w:sz w:val="32"/>
          <w:szCs w:val="32"/>
        </w:rPr>
        <w:t>按照</w:t>
      </w:r>
      <w:r>
        <w:rPr>
          <w:rFonts w:hint="eastAsia" w:ascii="方正仿宋_GBK" w:eastAsia="方正仿宋_GBK"/>
          <w:color w:val="000000"/>
          <w:sz w:val="32"/>
          <w:szCs w:val="32"/>
        </w:rPr>
        <w:t>“属地管理、分级负责”原则，</w:t>
      </w:r>
      <w:r>
        <w:rPr>
          <w:rFonts w:hint="eastAsia" w:ascii="方正仿宋_GBK" w:eastAsia="方正仿宋_GBK"/>
          <w:sz w:val="32"/>
          <w:szCs w:val="32"/>
        </w:rPr>
        <w:t>负责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eastAsia="方正仿宋_GBK"/>
          <w:sz w:val="32"/>
          <w:szCs w:val="32"/>
        </w:rPr>
        <w:t>辖区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eastAsia="方正仿宋_GBK"/>
          <w:sz w:val="32"/>
          <w:szCs w:val="32"/>
        </w:rPr>
        <w:t>岸坡垃圾、河流水域漂浮物清理。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  <w:t>二、强化措施，规范管理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各相关单位要加强</w:t>
      </w:r>
      <w:r>
        <w:rPr>
          <w:rFonts w:hint="eastAsia" w:ascii="方正仿宋_GBK" w:eastAsia="方正仿宋_GBK"/>
          <w:kern w:val="0"/>
          <w:sz w:val="32"/>
          <w:szCs w:val="32"/>
        </w:rPr>
        <w:t>对河道沿岸存量垃圾进行集中清理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工作，</w:t>
      </w:r>
      <w:r>
        <w:rPr>
          <w:rFonts w:hint="eastAsia" w:ascii="方正仿宋_GBK" w:eastAsia="方正仿宋_GBK"/>
          <w:kern w:val="0"/>
          <w:sz w:val="32"/>
          <w:szCs w:val="32"/>
        </w:rPr>
        <w:t>完善保洁及垃圾清运机制，对辖区河道进行保洁；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要</w:t>
      </w:r>
      <w:r>
        <w:rPr>
          <w:rFonts w:hint="eastAsia" w:ascii="方正仿宋_GBK" w:eastAsia="方正仿宋_GBK"/>
          <w:kern w:val="0"/>
          <w:sz w:val="32"/>
          <w:szCs w:val="32"/>
        </w:rPr>
        <w:t>在河道沿线设置垃圾桶，方便居民投放垃圾；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要</w:t>
      </w:r>
      <w:r>
        <w:rPr>
          <w:rFonts w:hint="eastAsia" w:ascii="方正仿宋_GBK" w:eastAsia="方正仿宋_GBK"/>
          <w:kern w:val="0"/>
          <w:sz w:val="32"/>
          <w:szCs w:val="32"/>
        </w:rPr>
        <w:t>通过设立公示栏、印发宣传资料、张贴宣传标语、设置警示牌等方式开展持久宣传，提高河道沿线居民及场镇居民的卫生意识，杜绝居民乱倒垃圾行为。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/>
          <w:bCs/>
          <w:color w:val="000000"/>
          <w:sz w:val="32"/>
          <w:szCs w:val="32"/>
          <w:shd w:val="clear" w:color="auto" w:fill="FFFFFF"/>
        </w:rPr>
        <w:t>三、完善机制，形成长效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一是强化巡查机制。各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有关单位要</w:t>
      </w:r>
      <w:r>
        <w:rPr>
          <w:rFonts w:hint="eastAsia" w:ascii="方正仿宋_GBK" w:eastAsia="方正仿宋_GBK"/>
          <w:color w:val="000000"/>
          <w:sz w:val="32"/>
          <w:szCs w:val="32"/>
        </w:rPr>
        <w:t>定期开展巡查，发现问题，及时整改落实；区城市管理局开展定期、不定期巡查，对巡查发现的问题及时交办，督促整改。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二是落实工作制度。各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有关单位</w:t>
      </w:r>
      <w:r>
        <w:rPr>
          <w:rFonts w:hint="eastAsia" w:ascii="方正仿宋_GBK" w:eastAsia="方正仿宋_GBK"/>
          <w:sz w:val="32"/>
          <w:szCs w:val="32"/>
        </w:rPr>
        <w:t>要</w:t>
      </w:r>
      <w:r>
        <w:rPr>
          <w:rFonts w:hint="eastAsia" w:ascii="方正仿宋_GBK" w:eastAsia="方正仿宋_GBK"/>
          <w:color w:val="000000"/>
          <w:sz w:val="32"/>
          <w:szCs w:val="32"/>
        </w:rPr>
        <w:t>建立水域清漂保洁长效工作机制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落</w:t>
      </w:r>
      <w:r>
        <w:rPr>
          <w:rFonts w:hint="eastAsia" w:ascii="方正仿宋_GBK" w:eastAsia="方正仿宋_GBK"/>
          <w:color w:val="000000"/>
          <w:sz w:val="32"/>
          <w:szCs w:val="32"/>
        </w:rPr>
        <w:t>实清漂保洁“河段长”负责制，分段、分区域包干负责，落实辖区水域日常巡查、打捞、情况报告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方正仿宋_GBK" w:eastAsia="方正仿宋_GBK"/>
          <w:color w:val="000000"/>
          <w:sz w:val="32"/>
          <w:szCs w:val="32"/>
        </w:rPr>
        <w:t>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三是建立应急机制。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各有关单位要</w:t>
      </w:r>
      <w:r>
        <w:rPr>
          <w:rFonts w:hint="eastAsia" w:ascii="方正仿宋_GBK" w:eastAsia="方正仿宋_GBK"/>
          <w:sz w:val="32"/>
          <w:szCs w:val="32"/>
        </w:rPr>
        <w:t>制定包括</w:t>
      </w:r>
      <w:r>
        <w:rPr>
          <w:rStyle w:val="16"/>
          <w:rFonts w:hint="eastAsia" w:ascii="方正仿宋_GBK" w:eastAsia="方正仿宋_GBK"/>
          <w:sz w:val="32"/>
          <w:szCs w:val="32"/>
        </w:rPr>
        <w:t>组织作业、清漂区域、设施配备、清漂质量、监督检查、安全保障等具体措施在内</w:t>
      </w:r>
      <w:r>
        <w:rPr>
          <w:rFonts w:hint="eastAsia" w:ascii="方正仿宋_GBK" w:eastAsia="方正仿宋_GBK"/>
          <w:sz w:val="32"/>
          <w:szCs w:val="32"/>
        </w:rPr>
        <w:t>的汛期</w:t>
      </w:r>
      <w:r>
        <w:rPr>
          <w:rFonts w:hint="eastAsia" w:ascii="方正仿宋_GBK" w:eastAsia="方正仿宋_GBK"/>
          <w:spacing w:val="-6"/>
          <w:sz w:val="32"/>
          <w:szCs w:val="32"/>
        </w:rPr>
        <w:t>以及突发情况下清漂应急处置预案，做好清漂保洁应急处置工作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Style w:val="16"/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是强化考核机制。区城市管理局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将</w:t>
      </w:r>
      <w:r>
        <w:rPr>
          <w:rFonts w:hint="eastAsia" w:ascii="方正仿宋_GBK" w:eastAsia="方正仿宋_GBK"/>
          <w:sz w:val="32"/>
          <w:szCs w:val="32"/>
        </w:rPr>
        <w:t>根据《万州区</w:t>
      </w:r>
      <w:r>
        <w:rPr>
          <w:rStyle w:val="16"/>
          <w:rFonts w:hint="eastAsia" w:ascii="方正仿宋_GBK" w:eastAsia="方正仿宋_GBK"/>
          <w:sz w:val="32"/>
          <w:szCs w:val="32"/>
        </w:rPr>
        <w:t>街道（城郊镇乡）城市日常管理工作考核办法</w:t>
      </w:r>
      <w:r>
        <w:rPr>
          <w:rFonts w:hint="eastAsia" w:ascii="方正仿宋_GBK" w:eastAsia="方正仿宋_GBK"/>
          <w:sz w:val="32"/>
          <w:szCs w:val="32"/>
        </w:rPr>
        <w:t>》《万州区</w:t>
      </w:r>
      <w:r>
        <w:rPr>
          <w:rStyle w:val="16"/>
          <w:rFonts w:hint="eastAsia" w:ascii="方正仿宋_GBK" w:eastAsia="方正仿宋_GBK"/>
          <w:sz w:val="32"/>
          <w:szCs w:val="32"/>
        </w:rPr>
        <w:t>镇乡日常管理工作考核办法</w:t>
      </w:r>
      <w:r>
        <w:rPr>
          <w:rFonts w:hint="eastAsia" w:ascii="方正仿宋_GBK" w:eastAsia="方正仿宋_GBK"/>
          <w:sz w:val="32"/>
          <w:szCs w:val="32"/>
        </w:rPr>
        <w:t>》，将</w:t>
      </w:r>
      <w:r>
        <w:rPr>
          <w:rStyle w:val="16"/>
          <w:rFonts w:hint="eastAsia" w:ascii="方正仿宋_GBK" w:eastAsia="方正仿宋_GBK"/>
          <w:sz w:val="32"/>
          <w:szCs w:val="32"/>
        </w:rPr>
        <w:t>水域环境卫生管理工作纳入日常考核</w:t>
      </w:r>
      <w:r>
        <w:rPr>
          <w:rStyle w:val="16"/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“一河一策”重点任务落实情况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纳入河长制年度考核。</w:t>
      </w:r>
    </w:p>
    <w:p>
      <w:pPr>
        <w:pStyle w:val="24"/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另外，按照8月31日区政府专题会议要求，请相关镇街全面梳理苎溪河流域存在的水体、岸线问题（见附件），并在9月8日下班前报区城市管理局汇总。</w:t>
      </w:r>
    </w:p>
    <w:p>
      <w:pPr>
        <w:pStyle w:val="24"/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方正仿宋_GBK" w:eastAsia="方正仿宋_GBK"/>
          <w:kern w:val="2"/>
          <w:sz w:val="32"/>
          <w:szCs w:val="32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kern w:val="2"/>
          <w:sz w:val="32"/>
          <w:szCs w:val="32"/>
          <w:lang w:val="en-US" w:eastAsia="zh-CN" w:bidi="ar-SA"/>
        </w:rPr>
        <w:t>附件：苎溪河流域水体治理问题清单</w:t>
      </w:r>
    </w:p>
    <w:p>
      <w:pPr>
        <w:pStyle w:val="24"/>
        <w:tabs>
          <w:tab w:val="left" w:pos="8100"/>
        </w:tabs>
        <w:spacing w:line="560" w:lineRule="exact"/>
        <w:ind w:firstLine="640"/>
        <w:rPr>
          <w:rFonts w:hint="default" w:ascii="方正仿宋_GBK" w:eastAsia="方正仿宋_GBK"/>
          <w:kern w:val="2"/>
          <w:sz w:val="32"/>
          <w:szCs w:val="32"/>
          <w:lang w:val="en-US" w:eastAsia="zh-CN" w:bidi="ar-SA"/>
        </w:rPr>
      </w:pPr>
    </w:p>
    <w:p>
      <w:pPr>
        <w:pStyle w:val="24"/>
        <w:tabs>
          <w:tab w:val="left" w:pos="8100"/>
        </w:tabs>
        <w:spacing w:line="560" w:lineRule="exact"/>
        <w:ind w:firstLine="640"/>
        <w:rPr>
          <w:rFonts w:hint="default" w:ascii="方正仿宋_GBK" w:eastAsia="方正仿宋_GBK"/>
          <w:kern w:val="2"/>
          <w:sz w:val="32"/>
          <w:szCs w:val="32"/>
          <w:lang w:val="en-US" w:eastAsia="zh-CN" w:bidi="ar-SA"/>
        </w:rPr>
      </w:pPr>
    </w:p>
    <w:p>
      <w:pPr>
        <w:pStyle w:val="24"/>
        <w:tabs>
          <w:tab w:val="left" w:pos="8100"/>
        </w:tabs>
        <w:spacing w:line="560" w:lineRule="exact"/>
        <w:ind w:firstLine="4764" w:firstLineChars="148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重庆市万州区城市管理局</w:t>
      </w:r>
    </w:p>
    <w:p>
      <w:pPr>
        <w:pStyle w:val="24"/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eastAsia="方正仿宋_GBK"/>
          <w:sz w:val="32"/>
          <w:szCs w:val="32"/>
        </w:rPr>
        <w:t xml:space="preserve">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24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唐雨果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58136212）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4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2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2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gnJa4BAABLAwAADgAAAGRycy9lMm9Eb2MueG1srVNLbtswEN0HyB0I&#10;7mvKXgSGYDlIECQoELQBkhyApkiLAH8Y0pZ8gfYGWXXTfc/lc2RIW07S7opsqOHM8M17M6PF5WAN&#10;2UqI2ruGTicVJdIJ32q3bujz0+2XOSUxcddy451s6E5Gerk8P1v0oZYz33nTSiAI4mLdh4Z2KYWa&#10;sSg6aXmc+CAdBpUHyxNeYc1a4D2iW8NmVXXBeg9tAC9kjOi9OQTpsuArJUX6rlSUiZiGIrdUTijn&#10;Kp9sueD1GnjotDjS4P/BwnLtsOgJ6oYnTjag/4GyWoCPXqWJ8JZ5pbSQRQOqmVZ/qXnseJBFCzYn&#10;hlOb4ufBim/bByC6begFJY5bHNH+5ef+15/97x9kmtvTh1hj1mPAvDRc+wHHPPojOrPqQYHNX9RD&#10;MI6N3p2aK4dERH40n83nFYYExsYL4rO35wFiupPekmw0FHB6pal8ex/TIXVMydWcv9XGlAka98GB&#10;mNnDMvcDx2ylYTUcBa18u0M9PQ6+oQ43kxLz1WFf846MBozGajQ2AfS6Q2rTwiuGq01CEoVbrnCA&#10;PRbGiRV1x+3KK/H+XrLe/oHl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WCc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0CF0963"/>
    <w:rsid w:val="0010566D"/>
    <w:rsid w:val="001222C8"/>
    <w:rsid w:val="0016609B"/>
    <w:rsid w:val="00192B7E"/>
    <w:rsid w:val="001D7FD2"/>
    <w:rsid w:val="00290C62"/>
    <w:rsid w:val="002E198A"/>
    <w:rsid w:val="00336208"/>
    <w:rsid w:val="00361861"/>
    <w:rsid w:val="00387CE6"/>
    <w:rsid w:val="003F2760"/>
    <w:rsid w:val="004226E6"/>
    <w:rsid w:val="004C71B8"/>
    <w:rsid w:val="004E2A20"/>
    <w:rsid w:val="005C266E"/>
    <w:rsid w:val="005D337D"/>
    <w:rsid w:val="007139E0"/>
    <w:rsid w:val="00762667"/>
    <w:rsid w:val="007D6DCA"/>
    <w:rsid w:val="007F7F5D"/>
    <w:rsid w:val="00850DFA"/>
    <w:rsid w:val="008F28E9"/>
    <w:rsid w:val="009A2E93"/>
    <w:rsid w:val="00BA5F57"/>
    <w:rsid w:val="00BA6B5E"/>
    <w:rsid w:val="00BD46FC"/>
    <w:rsid w:val="00C6443E"/>
    <w:rsid w:val="00CF0963"/>
    <w:rsid w:val="00D46B6D"/>
    <w:rsid w:val="00E01701"/>
    <w:rsid w:val="00E147D0"/>
    <w:rsid w:val="00EA53AD"/>
    <w:rsid w:val="00EF776D"/>
    <w:rsid w:val="00F14628"/>
    <w:rsid w:val="00FE07F1"/>
    <w:rsid w:val="00FE72C4"/>
    <w:rsid w:val="00FF6F32"/>
    <w:rsid w:val="0A8F2133"/>
    <w:rsid w:val="0C6415CE"/>
    <w:rsid w:val="10757BC4"/>
    <w:rsid w:val="11EC596B"/>
    <w:rsid w:val="14B051F1"/>
    <w:rsid w:val="19D47CF7"/>
    <w:rsid w:val="1A50725A"/>
    <w:rsid w:val="1E3E73CA"/>
    <w:rsid w:val="20D34217"/>
    <w:rsid w:val="29B844D4"/>
    <w:rsid w:val="331259BF"/>
    <w:rsid w:val="33C03D79"/>
    <w:rsid w:val="342B073D"/>
    <w:rsid w:val="38AE223E"/>
    <w:rsid w:val="399A34CB"/>
    <w:rsid w:val="4E4F7569"/>
    <w:rsid w:val="4F8922EB"/>
    <w:rsid w:val="4FD64FE2"/>
    <w:rsid w:val="5182481A"/>
    <w:rsid w:val="59D10B16"/>
    <w:rsid w:val="59D46859"/>
    <w:rsid w:val="6D030207"/>
    <w:rsid w:val="74885A78"/>
    <w:rsid w:val="78AF533D"/>
    <w:rsid w:val="7D18127E"/>
    <w:rsid w:val="7D7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5">
    <w:name w:val="Body Text"/>
    <w:basedOn w:val="1"/>
    <w:next w:val="6"/>
    <w:link w:val="20"/>
    <w:qFormat/>
    <w:uiPriority w:val="0"/>
    <w:pPr>
      <w:ind w:left="100" w:leftChars="100" w:right="100" w:rightChars="100"/>
    </w:p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unhideWhenUsed/>
    <w:qFormat/>
    <w:uiPriority w:val="99"/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17"/>
    <w:qFormat/>
    <w:uiPriority w:val="0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rPr>
      <w:rFonts w:asciiTheme="minorHAnsi" w:hAnsiTheme="minorHAnsi"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副标题 Char"/>
    <w:basedOn w:val="15"/>
    <w:link w:val="10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正文文本 Char"/>
    <w:basedOn w:val="15"/>
    <w:link w:val="5"/>
    <w:qFormat/>
    <w:uiPriority w:val="0"/>
    <w:rPr>
      <w:kern w:val="2"/>
      <w:sz w:val="21"/>
      <w:szCs w:val="24"/>
    </w:rPr>
  </w:style>
  <w:style w:type="character" w:customStyle="1" w:styleId="2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5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952</Words>
  <Characters>974</Characters>
  <Lines>23</Lines>
  <Paragraphs>6</Paragraphs>
  <TotalTime>0</TotalTime>
  <ScaleCrop>false</ScaleCrop>
  <LinksUpToDate>false</LinksUpToDate>
  <CharactersWithSpaces>1023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2022-01-25T07:22:00Z</dcterms:created>
  <dc:creator>向玲莉[13512328271]</dc:creator>
  <cp:lastModifiedBy>Administrator</cp:lastModifiedBy>
  <cp:lastPrinted>2022-09-05T06:33:00Z</cp:lastPrinted>
  <dcterms:modified xsi:type="dcterms:W3CDTF">2025-04-18T07:53:54Z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E49E7DD14B9646219AFBAF1F8A693D57</vt:lpwstr>
  </property>
</Properties>
</file>