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7"/>
          <w:sz w:val="44"/>
          <w:szCs w:val="44"/>
        </w:rPr>
        <w:t>重庆市万州区城市提升指挥部城市管理组办公室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关于城市建成区闲置地违规种菜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排查整治的通知</w:t>
      </w:r>
    </w:p>
    <w:p>
      <w:pPr>
        <w:pStyle w:val="2"/>
        <w:rPr>
          <w:rFonts w:hint="eastAsia"/>
          <w:lang w:eastAsia="zh-CN"/>
        </w:rPr>
      </w:pPr>
    </w:p>
    <w:p>
      <w:pPr>
        <w:tabs>
          <w:tab w:val="left" w:pos="1230"/>
        </w:tabs>
        <w:spacing w:line="560" w:lineRule="exact"/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万州城管组办发〔2022〕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42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按照区政府工作部署，为扎实推进全国文明城区创建及水质提升工作，决定对城市建成区范围内违规种菜的行为进行排查整治。现将相关事宜通知如下：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一、整治范围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城市建成区范围内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闲置土地、主次干道两侧可视范围内土地、苎溪河及天仙湖两侧土地。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加强相关法律法规的宣传，充分调动社区、楼栋长、志愿者等基层社会力量，引导广大居民自觉维护城市绿地，发动广大群众积极举报违规种菜行为，并组织辖区城管执法队员对违规毁绿种菜的行为依法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（二）立即组织人员清理主次干道两侧违规种植的菜地，并协调相关单位对城市公共绿地进行补植补栽，切实加强绿地管护。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安排工作人员对城区闲置土地违规种菜的情况进行排查，做好相关工作台账，并督促闲置土地业主按照《重庆市城市园林绿化条例》要求对闲置土地进行简易绿化，采取有效措施防止周边居民违规开垦土地种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加强对苎溪河及天仙湖两侧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利用集体土地、农用地种菜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农户的宣传引导，要求规范使用化肥、农药，严禁使用剧毒农药、高污染化肥造成河流水体污染。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三、加强信息报送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（一）9月20日前，将《城市建成区违规种菜排查情况统计表》通过传真或党政内网报送区城市管理局。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（二）10月30日前，将主次干道两侧违规种菜及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溪河、天仙湖两侧整治工作总结及台账通过党政内网报送区城市管理局。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城市建成区违规种菜排查情况统计表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重庆市万州区城市提升指挥部城市管理组办公室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重庆市万州区城市管理局（代章）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2022年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（联系人：游鑫，电话：58379596，传真：58241226）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5" w:left="1587" w:header="851" w:footer="1247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12"/>
        <w:tblW w:w="12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916"/>
        <w:gridCol w:w="980"/>
        <w:gridCol w:w="976"/>
        <w:gridCol w:w="1103"/>
        <w:gridCol w:w="1367"/>
        <w:gridCol w:w="1769"/>
        <w:gridCol w:w="1746"/>
        <w:gridCol w:w="2109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城市建成区违规种菜排查情况统计表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土地性质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权属单位联系人及联系电话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土地基本情况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是否清理整治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XX街道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X平方米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位于XXX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XXX单位、XXX公司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已征土地、集体土地、城市公共用地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XXX，电话XXXX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已公开出让土地，拟建设开发楼房，短期无开工计划等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88" w:right="1701" w:bottom="1474" w:left="1984" w:header="851" w:footer="79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Lj6u/2z&#10;AQAAWw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zRAgnUAAAACAEAAA8AAAAAAAAA&#10;AQAgAAAAIgAAAGRycy9kb3ducmV2LnhtbFBLAQIUABQAAAAIAIdO4kAjyxTwFQIAABM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RmZTg0MWQyNzNmYTQ1ZTUwOTI3YTk4OTc5NmUifQ=="/>
  </w:docVars>
  <w:rsids>
    <w:rsidRoot w:val="069D6476"/>
    <w:rsid w:val="0000718D"/>
    <w:rsid w:val="00023907"/>
    <w:rsid w:val="00110BAC"/>
    <w:rsid w:val="00117A46"/>
    <w:rsid w:val="00307B48"/>
    <w:rsid w:val="00362FA8"/>
    <w:rsid w:val="003D564B"/>
    <w:rsid w:val="004170CD"/>
    <w:rsid w:val="00482386"/>
    <w:rsid w:val="00494535"/>
    <w:rsid w:val="00524213"/>
    <w:rsid w:val="00525A0A"/>
    <w:rsid w:val="00556189"/>
    <w:rsid w:val="00652860"/>
    <w:rsid w:val="00666D1B"/>
    <w:rsid w:val="006F0D2F"/>
    <w:rsid w:val="007070D4"/>
    <w:rsid w:val="00755DFE"/>
    <w:rsid w:val="007700FE"/>
    <w:rsid w:val="00776E4C"/>
    <w:rsid w:val="00786D63"/>
    <w:rsid w:val="008470E7"/>
    <w:rsid w:val="009E4092"/>
    <w:rsid w:val="00A71928"/>
    <w:rsid w:val="00BF621B"/>
    <w:rsid w:val="00C27735"/>
    <w:rsid w:val="00E138BD"/>
    <w:rsid w:val="00F355B8"/>
    <w:rsid w:val="069D6476"/>
    <w:rsid w:val="07085DD8"/>
    <w:rsid w:val="094A2733"/>
    <w:rsid w:val="0CF307C8"/>
    <w:rsid w:val="0DC42CE0"/>
    <w:rsid w:val="10EA47D9"/>
    <w:rsid w:val="12656040"/>
    <w:rsid w:val="131E40C5"/>
    <w:rsid w:val="18B0302B"/>
    <w:rsid w:val="18B10007"/>
    <w:rsid w:val="1DC615E1"/>
    <w:rsid w:val="1E3428B8"/>
    <w:rsid w:val="219E39AE"/>
    <w:rsid w:val="270A7C8A"/>
    <w:rsid w:val="2849547B"/>
    <w:rsid w:val="29E70A7B"/>
    <w:rsid w:val="2A0404DA"/>
    <w:rsid w:val="2F1D099C"/>
    <w:rsid w:val="309434E0"/>
    <w:rsid w:val="31285E68"/>
    <w:rsid w:val="32584D94"/>
    <w:rsid w:val="34E95E89"/>
    <w:rsid w:val="3B633A10"/>
    <w:rsid w:val="3C4777EA"/>
    <w:rsid w:val="3C671519"/>
    <w:rsid w:val="3DF30D4B"/>
    <w:rsid w:val="3EB31EE2"/>
    <w:rsid w:val="4042725B"/>
    <w:rsid w:val="41ED13A7"/>
    <w:rsid w:val="466B21E3"/>
    <w:rsid w:val="46897547"/>
    <w:rsid w:val="49B82388"/>
    <w:rsid w:val="4E711F17"/>
    <w:rsid w:val="4F140E5A"/>
    <w:rsid w:val="50536AB4"/>
    <w:rsid w:val="559E62DD"/>
    <w:rsid w:val="56AB615B"/>
    <w:rsid w:val="56B06468"/>
    <w:rsid w:val="5900576F"/>
    <w:rsid w:val="5DA40E01"/>
    <w:rsid w:val="607F35C1"/>
    <w:rsid w:val="66E3019E"/>
    <w:rsid w:val="696A1352"/>
    <w:rsid w:val="6AE00620"/>
    <w:rsid w:val="6C4A7F48"/>
    <w:rsid w:val="6C5D26DE"/>
    <w:rsid w:val="6CAC462A"/>
    <w:rsid w:val="6D074BEE"/>
    <w:rsid w:val="6D915632"/>
    <w:rsid w:val="6E7102A4"/>
    <w:rsid w:val="6EC94529"/>
    <w:rsid w:val="715440AF"/>
    <w:rsid w:val="753A10C5"/>
    <w:rsid w:val="779E7397"/>
    <w:rsid w:val="78AF227D"/>
    <w:rsid w:val="7B9C7C8E"/>
    <w:rsid w:val="7EC36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/>
      <w:sz w:val="22"/>
    </w:rPr>
  </w:style>
  <w:style w:type="paragraph" w:styleId="3">
    <w:name w:val="Body Text Indent"/>
    <w:basedOn w:val="1"/>
    <w:link w:val="21"/>
    <w:qFormat/>
    <w:uiPriority w:val="0"/>
    <w:pPr>
      <w:ind w:firstLine="640" w:firstLineChars="200"/>
    </w:pPr>
    <w:rPr>
      <w:rFonts w:hint="eastAsia" w:ascii="仿宋_GB2312" w:hAnsi="Times New Roman" w:eastAsia="仿宋_GB2312"/>
      <w:sz w:val="32"/>
      <w:szCs w:val="20"/>
    </w:rPr>
  </w:style>
  <w:style w:type="paragraph" w:styleId="4">
    <w:name w:val="Plain Text"/>
    <w:basedOn w:val="1"/>
    <w:next w:val="1"/>
    <w:semiHidden/>
    <w:unhideWhenUsed/>
    <w:qFormat/>
    <w:uiPriority w:val="99"/>
    <w:rPr>
      <w:rFonts w:ascii="宋体" w:hAnsi="Courier New"/>
    </w:r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footer"/>
    <w:basedOn w:val="1"/>
    <w:next w:val="7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nhideWhenUsed/>
    <w:qFormat/>
    <w:uiPriority w:val="99"/>
    <w:pPr>
      <w:spacing w:before="60" w:after="60"/>
    </w:pPr>
    <w:rPr>
      <w:rFonts w:ascii="Arial" w:hAnsi="Arial" w:eastAsia="仿宋_GB2312"/>
      <w:spacing w:val="-5"/>
      <w:szCs w:val="20"/>
      <w:lang w:val="zh-CN" w:eastAsia="en-US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Calibri"/>
      <w:kern w:val="0"/>
      <w:sz w:val="24"/>
    </w:rPr>
  </w:style>
  <w:style w:type="paragraph" w:styleId="11">
    <w:name w:val="Body Text First Indent 2"/>
    <w:basedOn w:val="3"/>
    <w:qFormat/>
    <w:uiPriority w:val="0"/>
    <w:pPr>
      <w:ind w:firstLine="42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Char"/>
    <w:basedOn w:val="14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日期 Char"/>
    <w:basedOn w:val="14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正文文本缩进 Char"/>
    <w:basedOn w:val="14"/>
    <w:link w:val="3"/>
    <w:qFormat/>
    <w:uiPriority w:val="0"/>
    <w:rPr>
      <w:rFonts w:ascii="仿宋_GB2312" w:eastAsia="仿宋_GB2312"/>
      <w:kern w:val="2"/>
      <w:sz w:val="32"/>
    </w:rPr>
  </w:style>
  <w:style w:type="character" w:customStyle="1" w:styleId="22">
    <w:name w:val="二级标题 Char"/>
    <w:link w:val="23"/>
    <w:qFormat/>
    <w:uiPriority w:val="0"/>
    <w:rPr>
      <w:rFonts w:ascii="方正楷体_GBK" w:eastAsia="方正楷体_GBK"/>
      <w:kern w:val="2"/>
      <w:sz w:val="32"/>
      <w:szCs w:val="22"/>
      <w:lang w:val="en-US" w:eastAsia="zh-CN" w:bidi="ar-SA"/>
    </w:rPr>
  </w:style>
  <w:style w:type="paragraph" w:customStyle="1" w:styleId="23">
    <w:name w:val="二级标题"/>
    <w:next w:val="1"/>
    <w:link w:val="22"/>
    <w:qFormat/>
    <w:uiPriority w:val="0"/>
    <w:pPr>
      <w:spacing w:line="600" w:lineRule="exact"/>
      <w:ind w:firstLine="200" w:firstLineChars="200"/>
      <w:jc w:val="both"/>
    </w:pPr>
    <w:rPr>
      <w:rFonts w:ascii="方正楷体_GBK" w:hAnsi="Times New Roman" w:eastAsia="方正楷体_GBK" w:cs="Times New Roman"/>
      <w:kern w:val="2"/>
      <w:sz w:val="32"/>
      <w:szCs w:val="22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5">
    <w:name w:val="一级标题"/>
    <w:next w:val="1"/>
    <w:qFormat/>
    <w:uiPriority w:val="0"/>
    <w:pPr>
      <w:spacing w:line="600" w:lineRule="exact"/>
      <w:ind w:firstLine="200" w:firstLineChars="200"/>
      <w:jc w:val="both"/>
    </w:pPr>
    <w:rPr>
      <w:rFonts w:ascii="方正黑体_GBK" w:hAnsi="Times New Roman" w:eastAsia="方正黑体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区城管局</Company>
  <Pages>4</Pages>
  <Words>833</Words>
  <Characters>872</Characters>
  <Lines>12</Lines>
  <Paragraphs>3</Paragraphs>
  <TotalTime>1</TotalTime>
  <ScaleCrop>false</ScaleCrop>
  <LinksUpToDate>false</LinksUpToDate>
  <CharactersWithSpaces>935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2022-01-05T03:37:00Z</dcterms:created>
  <dc:creator>王家国[19923520790]</dc:creator>
  <cp:lastModifiedBy>Administrator</cp:lastModifiedBy>
  <cp:lastPrinted>2022-09-02T07:16:00Z</cp:lastPrinted>
  <dcterms:modified xsi:type="dcterms:W3CDTF">2025-04-18T07:51:31Z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1DB16068AC4B461899380A105C7E80F5</vt:lpwstr>
  </property>
</Properties>
</file>