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b/>
          <w:bCs/>
          <w:color w:val="000000"/>
          <w:sz w:val="36"/>
          <w:szCs w:val="36"/>
        </w:rPr>
        <w:t>重庆市万州区</w:t>
      </w:r>
      <w:r>
        <w:rPr>
          <w:rFonts w:hint="eastAsia" w:ascii="方正小标宋_GBK" w:hAnsi="方正小标宋_GBK" w:eastAsia="方正小标宋_GBK" w:cs="方正小标宋_GBK"/>
          <w:b/>
          <w:bCs/>
          <w:color w:val="000000"/>
          <w:sz w:val="36"/>
          <w:szCs w:val="36"/>
          <w:lang w:eastAsia="zh-CN"/>
        </w:rPr>
        <w:t>龙都</w:t>
      </w:r>
      <w:r>
        <w:rPr>
          <w:rFonts w:hint="eastAsia" w:ascii="方正小标宋_GBK" w:hAnsi="方正小标宋_GBK" w:eastAsia="方正小标宋_GBK" w:cs="方正小标宋_GBK"/>
          <w:b/>
          <w:bCs/>
          <w:color w:val="000000"/>
          <w:sz w:val="36"/>
          <w:szCs w:val="36"/>
        </w:rPr>
        <w:t>街道办事处</w:t>
      </w:r>
    </w:p>
    <w:p>
      <w:pPr>
        <w:spacing w:line="560" w:lineRule="exact"/>
        <w:jc w:val="center"/>
        <w:rPr>
          <w:rFonts w:hint="eastAsia"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b/>
          <w:bCs/>
          <w:color w:val="000000"/>
          <w:sz w:val="36"/>
          <w:szCs w:val="36"/>
        </w:rPr>
        <w:t>202</w:t>
      </w:r>
      <w:r>
        <w:rPr>
          <w:rFonts w:hint="eastAsia" w:ascii="方正小标宋_GBK" w:hAnsi="方正小标宋_GBK" w:eastAsia="方正小标宋_GBK" w:cs="方正小标宋_GBK"/>
          <w:b/>
          <w:bCs/>
          <w:color w:val="000000"/>
          <w:sz w:val="36"/>
          <w:szCs w:val="36"/>
          <w:lang w:val="en-US" w:eastAsia="zh-CN"/>
        </w:rPr>
        <w:t>3</w:t>
      </w:r>
      <w:r>
        <w:rPr>
          <w:rFonts w:hint="eastAsia" w:ascii="方正小标宋_GBK" w:hAnsi="方正小标宋_GBK" w:eastAsia="方正小标宋_GBK" w:cs="方正小标宋_GBK"/>
          <w:b/>
          <w:bCs/>
          <w:color w:val="000000"/>
          <w:sz w:val="36"/>
          <w:szCs w:val="36"/>
        </w:rPr>
        <w:t>年</w:t>
      </w:r>
      <w:r>
        <w:rPr>
          <w:rFonts w:hint="eastAsia" w:ascii="方正小标宋_GBK" w:hAnsi="方正小标宋_GBK" w:eastAsia="方正小标宋_GBK" w:cs="方正小标宋_GBK"/>
          <w:b/>
          <w:bCs/>
          <w:color w:val="000000"/>
          <w:sz w:val="36"/>
          <w:szCs w:val="36"/>
          <w:lang w:eastAsia="zh-CN"/>
        </w:rPr>
        <w:t>选聘</w:t>
      </w:r>
      <w:r>
        <w:rPr>
          <w:rFonts w:hint="eastAsia" w:ascii="方正小标宋_GBK" w:hAnsi="方正小标宋_GBK" w:eastAsia="方正小标宋_GBK" w:cs="方正小标宋_GBK"/>
          <w:b/>
          <w:bCs/>
          <w:color w:val="000000"/>
          <w:sz w:val="36"/>
          <w:szCs w:val="36"/>
        </w:rPr>
        <w:t>社区专职干部简章</w:t>
      </w:r>
    </w:p>
    <w:p>
      <w:pPr>
        <w:spacing w:line="540" w:lineRule="exact"/>
        <w:ind w:firstLine="600" w:firstLineChars="200"/>
        <w:rPr>
          <w:rFonts w:hint="eastAsia" w:asciiTheme="minorEastAsia" w:hAnsiTheme="minorEastAsia" w:eastAsiaTheme="minorEastAsia" w:cstheme="minorEastAsia"/>
          <w:sz w:val="30"/>
          <w:szCs w:val="30"/>
        </w:rPr>
      </w:pPr>
    </w:p>
    <w:p>
      <w:pPr>
        <w:spacing w:line="560" w:lineRule="exact"/>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rPr>
        <w:t>为加强社区专职干部队伍的职业化、规范化建设，增强社区专职干部业务技能，提高社区专职干部队伍整体素质，根据《中共重庆市万州区委组织部、重庆市万州区民政局关于印发〈万州区社区专职干部招录选聘办法（试行）〉的通知》(万州民发〔2021〕5号)文件精神，重庆市万州区</w:t>
      </w:r>
      <w:r>
        <w:rPr>
          <w:rFonts w:hint="eastAsia" w:asciiTheme="minorEastAsia" w:hAnsiTheme="minorEastAsia" w:eastAsiaTheme="minorEastAsia" w:cstheme="minorEastAsia"/>
          <w:sz w:val="30"/>
          <w:szCs w:val="30"/>
          <w:lang w:eastAsia="zh-CN"/>
        </w:rPr>
        <w:t>龙都</w:t>
      </w:r>
      <w:r>
        <w:rPr>
          <w:rFonts w:hint="eastAsia" w:asciiTheme="minorEastAsia" w:hAnsiTheme="minorEastAsia" w:eastAsiaTheme="minorEastAsia" w:cstheme="minorEastAsia"/>
          <w:sz w:val="30"/>
          <w:szCs w:val="30"/>
        </w:rPr>
        <w:t>街道办事处结合社区工作实际，现委托重庆市万州区劳务经济开发有限公司面</w:t>
      </w:r>
      <w:r>
        <w:rPr>
          <w:rFonts w:hint="eastAsia" w:asciiTheme="minorEastAsia" w:hAnsiTheme="minorEastAsia" w:eastAsiaTheme="minorEastAsia" w:cstheme="minorEastAsia"/>
          <w:sz w:val="30"/>
          <w:szCs w:val="30"/>
          <w:highlight w:val="none"/>
        </w:rPr>
        <w:t>向</w:t>
      </w:r>
      <w:r>
        <w:rPr>
          <w:rFonts w:hint="eastAsia" w:asciiTheme="minorEastAsia" w:hAnsiTheme="minorEastAsia" w:eastAsiaTheme="minorEastAsia" w:cstheme="minorEastAsia"/>
          <w:sz w:val="30"/>
          <w:szCs w:val="30"/>
          <w:highlight w:val="none"/>
          <w:lang w:eastAsia="zh-CN"/>
        </w:rPr>
        <w:t>龙都</w:t>
      </w:r>
      <w:r>
        <w:rPr>
          <w:rFonts w:hint="eastAsia" w:asciiTheme="minorEastAsia" w:hAnsiTheme="minorEastAsia" w:eastAsiaTheme="minorEastAsia" w:cstheme="minorEastAsia"/>
          <w:sz w:val="30"/>
          <w:szCs w:val="30"/>
          <w:highlight w:val="none"/>
        </w:rPr>
        <w:t>街道所属</w:t>
      </w:r>
      <w:r>
        <w:rPr>
          <w:rFonts w:hint="eastAsia" w:asciiTheme="minorEastAsia" w:hAnsiTheme="minorEastAsia" w:eastAsiaTheme="minorEastAsia" w:cstheme="minorEastAsia"/>
          <w:sz w:val="30"/>
          <w:szCs w:val="30"/>
          <w:highlight w:val="none"/>
          <w:lang w:eastAsia="zh-CN"/>
        </w:rPr>
        <w:t>城市社区工作者或“两委成员”</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lang w:val="en-US" w:eastAsia="zh-CN"/>
        </w:rPr>
        <w:t>村专职干部</w:t>
      </w:r>
      <w:r>
        <w:rPr>
          <w:rFonts w:hint="eastAsia" w:asciiTheme="minorEastAsia" w:hAnsiTheme="minorEastAsia" w:eastAsiaTheme="minorEastAsia" w:cstheme="minorEastAsia"/>
          <w:color w:val="auto"/>
          <w:sz w:val="30"/>
          <w:szCs w:val="30"/>
          <w:highlight w:val="none"/>
          <w:lang w:eastAsia="zh-CN"/>
        </w:rPr>
        <w:t>中选</w:t>
      </w:r>
      <w:r>
        <w:rPr>
          <w:rFonts w:hint="eastAsia" w:asciiTheme="minorEastAsia" w:hAnsiTheme="minorEastAsia" w:eastAsiaTheme="minorEastAsia" w:cstheme="minorEastAsia"/>
          <w:sz w:val="30"/>
          <w:szCs w:val="30"/>
          <w:highlight w:val="none"/>
        </w:rPr>
        <w:t>聘社区专职干部。</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w:t>
      </w:r>
      <w:r>
        <w:rPr>
          <w:rFonts w:hint="eastAsia" w:asciiTheme="minorEastAsia" w:hAnsiTheme="minorEastAsia" w:eastAsiaTheme="minorEastAsia" w:cstheme="minorEastAsia"/>
          <w:b/>
          <w:bCs/>
          <w:sz w:val="30"/>
          <w:szCs w:val="30"/>
          <w:lang w:eastAsia="zh-CN"/>
        </w:rPr>
        <w:t>选聘</w:t>
      </w:r>
      <w:r>
        <w:rPr>
          <w:rFonts w:hint="eastAsia" w:asciiTheme="minorEastAsia" w:hAnsiTheme="minorEastAsia" w:eastAsiaTheme="minorEastAsia" w:cstheme="minorEastAsia"/>
          <w:b/>
          <w:bCs/>
          <w:sz w:val="30"/>
          <w:szCs w:val="30"/>
        </w:rPr>
        <w:t>原则</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坚持公开、平等、竞争、择优方针，按照德才兼备的标准，采取考试与考察相结合的方式进行。</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w:t>
      </w:r>
      <w:r>
        <w:rPr>
          <w:rFonts w:hint="eastAsia" w:asciiTheme="minorEastAsia" w:hAnsiTheme="minorEastAsia" w:eastAsiaTheme="minorEastAsia" w:cstheme="minorEastAsia"/>
          <w:b/>
          <w:bCs/>
          <w:sz w:val="30"/>
          <w:szCs w:val="30"/>
          <w:lang w:eastAsia="zh-CN"/>
        </w:rPr>
        <w:t>选聘</w:t>
      </w:r>
      <w:r>
        <w:rPr>
          <w:rFonts w:hint="eastAsia" w:asciiTheme="minorEastAsia" w:hAnsiTheme="minorEastAsia" w:eastAsiaTheme="minorEastAsia" w:cstheme="minorEastAsia"/>
          <w:b/>
          <w:bCs/>
          <w:sz w:val="30"/>
          <w:szCs w:val="30"/>
        </w:rPr>
        <w:t>计划</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lang w:eastAsia="zh-CN"/>
        </w:rPr>
        <w:t>本次公开比选社区专职干部4名，其中A类岗位2名，B类岗位2名</w:t>
      </w:r>
      <w:r>
        <w:rPr>
          <w:rFonts w:hint="eastAsia" w:asciiTheme="minorEastAsia" w:hAnsiTheme="minorEastAsia" w:eastAsiaTheme="minorEastAsia" w:cstheme="minorEastAsia"/>
          <w:sz w:val="30"/>
          <w:szCs w:val="30"/>
        </w:rPr>
        <w:t>，具体岗位要求详见附件。</w:t>
      </w:r>
    </w:p>
    <w:p>
      <w:pPr>
        <w:spacing w:line="560" w:lineRule="exact"/>
        <w:ind w:firstLine="600" w:firstLineChars="200"/>
        <w:rPr>
          <w:rFonts w:hint="eastAsia" w:asciiTheme="minorEastAsia" w:hAnsiTheme="minorEastAsia" w:eastAsiaTheme="minorEastAsia" w:cstheme="minorEastAsia"/>
          <w:color w:val="0000FF"/>
          <w:sz w:val="30"/>
          <w:szCs w:val="30"/>
        </w:rPr>
      </w:pPr>
      <w:r>
        <w:rPr>
          <w:rFonts w:hint="eastAsia" w:asciiTheme="minorEastAsia" w:hAnsiTheme="minorEastAsia" w:eastAsiaTheme="minorEastAsia" w:cstheme="minorEastAsia"/>
          <w:sz w:val="30"/>
          <w:szCs w:val="30"/>
        </w:rPr>
        <w:t>1.A类岗位面向龙都街道所属社区的城市社区工作者择优比选。</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B类岗位设金港社区“综合治理”岗、大塘边社区“综合服务”岗各1名，面向龙都街道所属社区现任“两委成员”（不含已聘用在专职干部岗位、城市社区工作者岗位的“两委成员”）、三吉村专职干部择优比选。</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w:t>
      </w:r>
      <w:r>
        <w:rPr>
          <w:rFonts w:hint="eastAsia" w:asciiTheme="minorEastAsia" w:hAnsiTheme="minorEastAsia" w:eastAsiaTheme="minorEastAsia" w:cstheme="minorEastAsia"/>
          <w:b/>
          <w:bCs/>
          <w:sz w:val="30"/>
          <w:szCs w:val="30"/>
          <w:lang w:eastAsia="zh-CN"/>
        </w:rPr>
        <w:t>选聘</w:t>
      </w:r>
      <w:r>
        <w:rPr>
          <w:rFonts w:hint="eastAsia" w:asciiTheme="minorEastAsia" w:hAnsiTheme="minorEastAsia" w:eastAsiaTheme="minorEastAsia" w:cstheme="minorEastAsia"/>
          <w:b/>
          <w:bCs/>
          <w:sz w:val="30"/>
          <w:szCs w:val="30"/>
        </w:rPr>
        <w:t>条件及岗位要求</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坚持把政治标准放在首位、突出“双好双强”，选拔思想政治素质好、道德品行好、治理能力强、服务能力强，公道正派、廉洁自律，热心为群众服务的优秀人员进入社区专职干部队伍：</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（一）报名人员应具备以下基本条件：</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1.拥护中国共产党领导，旗帜鲜明讲政治，具备良好的思想政治素质，热心服务群众，为人正派，处事公道，不谋私利；</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2.遵守宪法和法律，具有良好的品行；</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3.具有适应岗位要求的身体条件，年龄不超过40周岁；对现已聘在城市社区工作者岗位上的可放宽到不超过45周岁。</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年龄计算截止时间的方法：计算截止时间</w:t>
      </w:r>
      <w:r>
        <w:rPr>
          <w:rFonts w:hint="eastAsia" w:asciiTheme="minorEastAsia" w:hAnsiTheme="minorEastAsia" w:eastAsiaTheme="minorEastAsia" w:cstheme="minorEastAsia"/>
          <w:color w:val="auto"/>
          <w:sz w:val="30"/>
          <w:szCs w:val="30"/>
        </w:rPr>
        <w:t>为2023年</w:t>
      </w:r>
      <w:r>
        <w:rPr>
          <w:rFonts w:hint="eastAsia" w:asciiTheme="minorEastAsia" w:hAnsiTheme="minorEastAsia" w:eastAsiaTheme="minorEastAsia" w:cstheme="minorEastAsia"/>
          <w:color w:val="auto"/>
          <w:sz w:val="30"/>
          <w:szCs w:val="30"/>
          <w:lang w:val="en-US" w:eastAsia="zh-CN"/>
        </w:rPr>
        <w:t>6</w:t>
      </w:r>
      <w:r>
        <w:rPr>
          <w:rFonts w:hint="eastAsia" w:asciiTheme="minorEastAsia" w:hAnsiTheme="minorEastAsia" w:eastAsiaTheme="minorEastAsia" w:cstheme="minorEastAsia"/>
          <w:color w:val="auto"/>
          <w:sz w:val="30"/>
          <w:szCs w:val="30"/>
        </w:rPr>
        <w:t>月</w:t>
      </w:r>
      <w:r>
        <w:rPr>
          <w:rFonts w:hint="eastAsia" w:asciiTheme="minorEastAsia" w:hAnsiTheme="minorEastAsia" w:eastAsiaTheme="minorEastAsia" w:cstheme="minorEastAsia"/>
          <w:color w:val="auto"/>
          <w:sz w:val="30"/>
          <w:szCs w:val="30"/>
          <w:lang w:val="en-US" w:eastAsia="zh-CN"/>
        </w:rPr>
        <w:t>30</w:t>
      </w:r>
      <w:r>
        <w:rPr>
          <w:rFonts w:hint="eastAsia" w:asciiTheme="minorEastAsia" w:hAnsiTheme="minorEastAsia" w:eastAsiaTheme="minorEastAsia" w:cstheme="minorEastAsia"/>
          <w:color w:val="auto"/>
          <w:sz w:val="30"/>
          <w:szCs w:val="30"/>
        </w:rPr>
        <w:t>日。如“不超过40周岁”指未达到41岁，在1982年</w:t>
      </w:r>
      <w:r>
        <w:rPr>
          <w:rFonts w:hint="eastAsia" w:asciiTheme="minorEastAsia" w:hAnsiTheme="minorEastAsia" w:eastAsiaTheme="minorEastAsia" w:cstheme="minorEastAsia"/>
          <w:color w:val="auto"/>
          <w:sz w:val="30"/>
          <w:szCs w:val="30"/>
          <w:lang w:val="en-US" w:eastAsia="zh-CN"/>
        </w:rPr>
        <w:t>7</w:t>
      </w:r>
      <w:r>
        <w:rPr>
          <w:rFonts w:hint="eastAsia" w:asciiTheme="minorEastAsia" w:hAnsiTheme="minorEastAsia" w:eastAsiaTheme="minorEastAsia" w:cstheme="minorEastAsia"/>
          <w:color w:val="auto"/>
          <w:sz w:val="30"/>
          <w:szCs w:val="30"/>
        </w:rPr>
        <w:t>月</w:t>
      </w:r>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color w:val="auto"/>
          <w:sz w:val="30"/>
          <w:szCs w:val="30"/>
        </w:rPr>
        <w:t>日及以后出生，依次类推。</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4.具有大专及以上学历，大专及以上在读的应于2023年</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30</w:t>
      </w:r>
      <w:r>
        <w:rPr>
          <w:rFonts w:hint="eastAsia" w:asciiTheme="minorEastAsia" w:hAnsiTheme="minorEastAsia" w:eastAsiaTheme="minorEastAsia" w:cstheme="minorEastAsia"/>
          <w:sz w:val="30"/>
          <w:szCs w:val="30"/>
        </w:rPr>
        <w:t>日前取得毕业证书；</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报名人员需符合报考岗位匹配的身份范围。报考B类岗位的现任社区“两委成员”需任现职3年以上（报考本社区的“两委成员”除外），三吉村专职干部需聘（任）“专职干部”岗位5年以上。经录用跨村（社区）任职的两委成员，需辞去原单位职务。</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（三）报名人员需通过区委组织部联合审查。</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四</w:t>
      </w:r>
      <w:r>
        <w:rPr>
          <w:rFonts w:hint="eastAsia" w:asciiTheme="minorEastAsia" w:hAnsiTheme="minorEastAsia" w:eastAsiaTheme="minorEastAsia" w:cstheme="minorEastAsia"/>
          <w:color w:val="auto"/>
          <w:sz w:val="30"/>
          <w:szCs w:val="30"/>
        </w:rPr>
        <w:t>）具有下列情形之一，不得参加招录选聘</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color w:val="auto"/>
          <w:sz w:val="30"/>
          <w:szCs w:val="30"/>
        </w:rPr>
        <w:t>.受党纪政纪处分或组织处理，影响期限未满的;</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.涉嫌违纪违法正在接受有关部门审查尚未作出结论的;</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.其他法律法规政策规定不允许的。</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w:t>
      </w:r>
      <w:r>
        <w:rPr>
          <w:rFonts w:hint="eastAsia" w:asciiTheme="minorEastAsia" w:hAnsiTheme="minorEastAsia" w:eastAsiaTheme="minorEastAsia" w:cstheme="minorEastAsia"/>
          <w:b/>
          <w:bCs/>
          <w:sz w:val="30"/>
          <w:szCs w:val="30"/>
          <w:lang w:eastAsia="zh-CN"/>
        </w:rPr>
        <w:t>选聘</w:t>
      </w:r>
      <w:r>
        <w:rPr>
          <w:rFonts w:hint="eastAsia" w:asciiTheme="minorEastAsia" w:hAnsiTheme="minorEastAsia" w:eastAsiaTheme="minorEastAsia" w:cstheme="minorEastAsia"/>
          <w:b/>
          <w:bCs/>
          <w:sz w:val="30"/>
          <w:szCs w:val="30"/>
        </w:rPr>
        <w:t>方式及流程</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（一）报名及资格初审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采用网上信息采集与现场报名相结合，报名前必须进入《简章》指定网站如实填写相关报名信息，网上信息采集成功后再进行现场报名及资格初审。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1.网上信息采集</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参加比</w:t>
      </w:r>
      <w:r>
        <w:rPr>
          <w:rFonts w:hint="eastAsia" w:asciiTheme="minorEastAsia" w:hAnsiTheme="minorEastAsia" w:eastAsiaTheme="minorEastAsia" w:cstheme="minorEastAsia"/>
          <w:color w:val="auto"/>
          <w:sz w:val="30"/>
          <w:szCs w:val="30"/>
          <w:lang w:val="en-US" w:eastAsia="zh-CN"/>
        </w:rPr>
        <w:t>选</w:t>
      </w:r>
      <w:r>
        <w:rPr>
          <w:rFonts w:hint="eastAsia" w:asciiTheme="minorEastAsia" w:hAnsiTheme="minorEastAsia" w:eastAsiaTheme="minorEastAsia" w:cstheme="minorEastAsia"/>
          <w:color w:val="auto"/>
          <w:sz w:val="30"/>
          <w:szCs w:val="30"/>
        </w:rPr>
        <w:t>人员从简章发布之日起至现场报名结束前，须登录三峡人力资源网网站（http://www.sanxiahr.com/）进入公开招聘报名系统（http://gz.sanxiahr.com/cn/gongzhao/list）填写相关报名信息，考生应如实准确填写各项信息，填报结束后在报名系统内打印《考生报名表》。</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2.现场报名及初审</w:t>
      </w:r>
    </w:p>
    <w:p>
      <w:pPr>
        <w:spacing w:line="540" w:lineRule="exact"/>
        <w:ind w:firstLine="64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现场报名由重庆市万州区劳务经济开发有限公司组织实施。网上信息采集后的考生必须到现场进行资格初审，报名时间结束后未进行现场资格初审的，视为自动放弃报名资格。</w:t>
      </w:r>
    </w:p>
    <w:p>
      <w:pPr>
        <w:spacing w:line="540" w:lineRule="exact"/>
        <w:ind w:firstLine="64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报名时间</w:t>
      </w:r>
      <w:r>
        <w:rPr>
          <w:rFonts w:hint="eastAsia" w:asciiTheme="minorEastAsia" w:hAnsiTheme="minorEastAsia" w:eastAsiaTheme="minorEastAsia" w:cstheme="minorEastAsia"/>
          <w:color w:val="auto"/>
          <w:sz w:val="30"/>
          <w:szCs w:val="30"/>
        </w:rPr>
        <w:t>：202</w:t>
      </w: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年</w:t>
      </w:r>
      <w:r>
        <w:rPr>
          <w:rFonts w:hint="eastAsia" w:asciiTheme="minorEastAsia" w:hAnsiTheme="minorEastAsia" w:eastAsiaTheme="minorEastAsia" w:cstheme="minorEastAsia"/>
          <w:color w:val="auto"/>
          <w:sz w:val="30"/>
          <w:szCs w:val="30"/>
          <w:lang w:val="en-US" w:eastAsia="zh-CN"/>
        </w:rPr>
        <w:t>7</w:t>
      </w:r>
      <w:r>
        <w:rPr>
          <w:rFonts w:hint="eastAsia" w:asciiTheme="minorEastAsia" w:hAnsiTheme="minorEastAsia" w:eastAsiaTheme="minorEastAsia" w:cstheme="minorEastAsia"/>
          <w:color w:val="auto"/>
          <w:sz w:val="30"/>
          <w:szCs w:val="30"/>
        </w:rPr>
        <w:t>月</w:t>
      </w:r>
      <w:r>
        <w:rPr>
          <w:rFonts w:hint="eastAsia" w:asciiTheme="minorEastAsia" w:hAnsiTheme="minorEastAsia" w:eastAsiaTheme="minorEastAsia" w:cstheme="minorEastAsia"/>
          <w:color w:val="auto"/>
          <w:sz w:val="30"/>
          <w:szCs w:val="30"/>
          <w:lang w:val="en-US" w:eastAsia="zh-CN"/>
        </w:rPr>
        <w:t>18</w:t>
      </w:r>
      <w:r>
        <w:rPr>
          <w:rFonts w:hint="eastAsia" w:asciiTheme="minorEastAsia" w:hAnsiTheme="minorEastAsia" w:eastAsiaTheme="minorEastAsia" w:cstheme="minorEastAsia"/>
          <w:color w:val="auto"/>
          <w:sz w:val="30"/>
          <w:szCs w:val="30"/>
        </w:rPr>
        <w:t>日9:00至17:00，逾</w:t>
      </w:r>
      <w:r>
        <w:rPr>
          <w:rFonts w:hint="eastAsia" w:asciiTheme="minorEastAsia" w:hAnsiTheme="minorEastAsia" w:eastAsiaTheme="minorEastAsia" w:cstheme="minorEastAsia"/>
          <w:sz w:val="30"/>
          <w:szCs w:val="30"/>
        </w:rPr>
        <w:t>期不再接受报名。</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现场报名地点：重庆市万州区</w:t>
      </w:r>
      <w:r>
        <w:rPr>
          <w:rFonts w:hint="eastAsia" w:asciiTheme="minorEastAsia" w:hAnsiTheme="minorEastAsia" w:eastAsiaTheme="minorEastAsia" w:cstheme="minorEastAsia"/>
          <w:sz w:val="30"/>
          <w:szCs w:val="30"/>
          <w:lang w:eastAsia="zh-CN"/>
        </w:rPr>
        <w:t>劳务经济开发有限公司</w:t>
      </w:r>
      <w:r>
        <w:rPr>
          <w:rFonts w:hint="eastAsia" w:asciiTheme="minorEastAsia" w:hAnsiTheme="minorEastAsia" w:eastAsiaTheme="minorEastAsia" w:cstheme="minorEastAsia"/>
          <w:sz w:val="30"/>
          <w:szCs w:val="30"/>
        </w:rPr>
        <w:t>（万州区</w:t>
      </w:r>
      <w:r>
        <w:rPr>
          <w:rFonts w:hint="eastAsia" w:asciiTheme="minorEastAsia" w:hAnsiTheme="minorEastAsia" w:eastAsiaTheme="minorEastAsia" w:cstheme="minorEastAsia"/>
          <w:sz w:val="30"/>
          <w:szCs w:val="30"/>
          <w:lang w:eastAsia="zh-CN"/>
        </w:rPr>
        <w:t>太白路</w:t>
      </w:r>
      <w:r>
        <w:rPr>
          <w:rFonts w:hint="eastAsia" w:asciiTheme="minorEastAsia" w:hAnsiTheme="minorEastAsia" w:eastAsiaTheme="minorEastAsia" w:cstheme="minorEastAsia"/>
          <w:sz w:val="30"/>
          <w:szCs w:val="30"/>
          <w:lang w:val="en-US" w:eastAsia="zh-CN"/>
        </w:rPr>
        <w:t>3号，外贸大厦14</w:t>
      </w:r>
      <w:r>
        <w:rPr>
          <w:rFonts w:hint="eastAsia" w:asciiTheme="minorEastAsia" w:hAnsiTheme="minorEastAsia" w:eastAsiaTheme="minorEastAsia" w:cstheme="minorEastAsia"/>
          <w:sz w:val="30"/>
          <w:szCs w:val="30"/>
        </w:rPr>
        <w:t>楼）。</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报名及初审资料：（1）网上报名系统打印的《考生报名表》；（2）本人身份证、学历（学位）证书原件及复印件；（3）学信网在线验证报告1份；</w:t>
      </w:r>
      <w:r>
        <w:rPr>
          <w:rFonts w:hint="eastAsia" w:asciiTheme="minorEastAsia" w:hAnsiTheme="minorEastAsia" w:eastAsiaTheme="minorEastAsia" w:cstheme="minorEastAsia"/>
          <w:color w:val="auto"/>
          <w:sz w:val="30"/>
          <w:szCs w:val="30"/>
        </w:rPr>
        <w:t>（4）</w:t>
      </w:r>
      <w:r>
        <w:rPr>
          <w:rFonts w:hint="eastAsia" w:asciiTheme="minorEastAsia" w:hAnsiTheme="minorEastAsia" w:eastAsiaTheme="minorEastAsia" w:cstheme="minorEastAsia"/>
          <w:color w:val="auto"/>
          <w:sz w:val="30"/>
          <w:szCs w:val="30"/>
          <w:lang w:eastAsia="zh-CN"/>
        </w:rPr>
        <w:t>实操测试</w:t>
      </w:r>
      <w:r>
        <w:rPr>
          <w:rFonts w:hint="eastAsia" w:asciiTheme="minorEastAsia" w:hAnsiTheme="minorEastAsia" w:eastAsiaTheme="minorEastAsia" w:cstheme="minorEastAsia"/>
          <w:color w:val="auto"/>
          <w:sz w:val="30"/>
          <w:szCs w:val="30"/>
        </w:rPr>
        <w:t>加分条件证明（具体</w:t>
      </w:r>
      <w:r>
        <w:rPr>
          <w:rFonts w:hint="eastAsia" w:asciiTheme="minorEastAsia" w:hAnsiTheme="minorEastAsia" w:eastAsiaTheme="minorEastAsia" w:cstheme="minorEastAsia"/>
          <w:color w:val="auto"/>
          <w:sz w:val="30"/>
          <w:szCs w:val="30"/>
          <w:lang w:eastAsia="zh-CN"/>
        </w:rPr>
        <w:t>实操测试</w:t>
      </w:r>
      <w:r>
        <w:rPr>
          <w:rFonts w:hint="eastAsia" w:asciiTheme="minorEastAsia" w:hAnsiTheme="minorEastAsia" w:eastAsiaTheme="minorEastAsia" w:cstheme="minorEastAsia"/>
          <w:color w:val="auto"/>
          <w:sz w:val="30"/>
          <w:szCs w:val="30"/>
        </w:rPr>
        <w:t>加分条件详见附件）</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lang w:val="en-US" w:eastAsia="zh-CN"/>
        </w:rPr>
        <w:t>5</w:t>
      </w:r>
      <w:r>
        <w:rPr>
          <w:rFonts w:hint="eastAsia" w:asciiTheme="minorEastAsia" w:hAnsiTheme="minorEastAsia" w:eastAsiaTheme="minorEastAsia" w:cstheme="minorEastAsia"/>
          <w:color w:val="auto"/>
          <w:sz w:val="30"/>
          <w:szCs w:val="30"/>
          <w:lang w:eastAsia="zh-CN"/>
        </w:rPr>
        <w:t>）社区“两委”成员参考的需所在社区党组织审核同意报考书面证明；（</w:t>
      </w:r>
      <w:r>
        <w:rPr>
          <w:rFonts w:hint="eastAsia" w:asciiTheme="minorEastAsia" w:hAnsiTheme="minorEastAsia" w:eastAsiaTheme="minorEastAsia" w:cstheme="minorEastAsia"/>
          <w:color w:val="auto"/>
          <w:sz w:val="30"/>
          <w:szCs w:val="30"/>
          <w:lang w:val="en-US" w:eastAsia="zh-CN"/>
        </w:rPr>
        <w:t>6</w:t>
      </w:r>
      <w:r>
        <w:rPr>
          <w:rFonts w:hint="eastAsia" w:asciiTheme="minorEastAsia" w:hAnsiTheme="minorEastAsia" w:eastAsiaTheme="minorEastAsia" w:cstheme="minorEastAsia"/>
          <w:color w:val="auto"/>
          <w:sz w:val="30"/>
          <w:szCs w:val="30"/>
          <w:lang w:eastAsia="zh-CN"/>
        </w:rPr>
        <w:t>）任职年限书面证明（有任职年限要求的岗位提交）。</w:t>
      </w:r>
    </w:p>
    <w:p>
      <w:pPr>
        <w:numPr>
          <w:ilvl w:val="0"/>
          <w:numId w:val="2"/>
        </w:num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打印《准考证》。经报名资格初审合格</w:t>
      </w:r>
      <w:r>
        <w:rPr>
          <w:rFonts w:hint="eastAsia" w:asciiTheme="minorEastAsia" w:hAnsiTheme="minorEastAsia" w:eastAsiaTheme="minorEastAsia" w:cstheme="minorEastAsia"/>
          <w:color w:val="auto"/>
          <w:sz w:val="30"/>
          <w:szCs w:val="30"/>
        </w:rPr>
        <w:t>人员</w:t>
      </w:r>
      <w:r>
        <w:rPr>
          <w:rFonts w:hint="eastAsia" w:asciiTheme="minorEastAsia" w:hAnsiTheme="minorEastAsia" w:eastAsiaTheme="minorEastAsia" w:cstheme="minorEastAsia"/>
          <w:color w:val="auto"/>
          <w:sz w:val="30"/>
          <w:szCs w:val="30"/>
          <w:lang w:val="en-US" w:eastAsia="zh-CN"/>
        </w:rPr>
        <w:t>须在2023年7月18日18:00前登陆报名网站进行网上缴费。本次公开招考考务费为人民币100元。报考人员网上缴费后需及时登陆报名系统查询核实缴费是否成功，未在规定时间内缴费确认者，视为自动放弃。考生报名缴费后在</w:t>
      </w:r>
      <w:r>
        <w:rPr>
          <w:rFonts w:hint="eastAsia" w:asciiTheme="minorEastAsia" w:hAnsiTheme="minorEastAsia" w:eastAsiaTheme="minorEastAsia" w:cstheme="minorEastAsia"/>
          <w:sz w:val="30"/>
          <w:szCs w:val="30"/>
        </w:rPr>
        <w:t>202</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:00至</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日8:00前登录三峡人力资源网（http://www.sanxiahr.com/）打印本人准考证（使用A4纸打印，黑白、彩色均可，保证字迹、照片清晰），并在考试当天持本人准考证和身份证原件按时到准考证指定的考试地点参加考试。逾期未打印准考证而影响参加考试的，责任由报考人员自负。</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报名通过初审人数一览表于</w:t>
      </w:r>
      <w:r>
        <w:rPr>
          <w:rFonts w:hint="eastAsia" w:asciiTheme="minorEastAsia" w:hAnsiTheme="minorEastAsia" w:eastAsiaTheme="minorEastAsia" w:cstheme="minorEastAsia"/>
          <w:sz w:val="30"/>
          <w:szCs w:val="30"/>
          <w:lang w:val="en-US" w:eastAsia="zh-CN"/>
        </w:rPr>
        <w:t>2023年7</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19</w:t>
      </w:r>
      <w:r>
        <w:rPr>
          <w:rFonts w:hint="eastAsia" w:asciiTheme="minorEastAsia" w:hAnsiTheme="minorEastAsia" w:eastAsiaTheme="minorEastAsia" w:cstheme="minorEastAsia"/>
          <w:sz w:val="30"/>
          <w:szCs w:val="30"/>
        </w:rPr>
        <w:t>日在三峡人力资源网（http://www.sanxiahr.com/）予以公布。</w:t>
      </w:r>
    </w:p>
    <w:p>
      <w:pPr>
        <w:numPr>
          <w:ilvl w:val="0"/>
          <w:numId w:val="3"/>
        </w:num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实操测试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1.实操测试</w:t>
      </w:r>
      <w:r>
        <w:rPr>
          <w:rFonts w:hint="eastAsia" w:asciiTheme="minorEastAsia" w:hAnsiTheme="minorEastAsia" w:eastAsiaTheme="minorEastAsia" w:cstheme="minorEastAsia"/>
          <w:sz w:val="30"/>
          <w:szCs w:val="30"/>
        </w:rPr>
        <w:t>实行百分制</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具体考核考生计算机操作、办公软件使用等能力</w:t>
      </w:r>
      <w:r>
        <w:rPr>
          <w:rFonts w:hint="eastAsia" w:asciiTheme="minorEastAsia" w:hAnsiTheme="minorEastAsia" w:eastAsiaTheme="minorEastAsia" w:cstheme="minorEastAsia"/>
          <w:sz w:val="30"/>
          <w:szCs w:val="30"/>
          <w:lang w:eastAsia="zh-CN"/>
        </w:rPr>
        <w:t>。</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lang w:eastAsia="zh-CN"/>
        </w:rPr>
        <w:t>实操测试</w:t>
      </w:r>
      <w:r>
        <w:rPr>
          <w:rFonts w:hint="eastAsia" w:asciiTheme="minorEastAsia" w:hAnsiTheme="minorEastAsia" w:eastAsiaTheme="minorEastAsia" w:cstheme="minorEastAsia"/>
          <w:color w:val="auto"/>
          <w:sz w:val="30"/>
          <w:szCs w:val="30"/>
        </w:rPr>
        <w:t>时间为202</w:t>
      </w: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年</w:t>
      </w:r>
      <w:r>
        <w:rPr>
          <w:rFonts w:hint="eastAsia" w:asciiTheme="minorEastAsia" w:hAnsiTheme="minorEastAsia" w:eastAsiaTheme="minorEastAsia" w:cstheme="minorEastAsia"/>
          <w:color w:val="auto"/>
          <w:sz w:val="30"/>
          <w:szCs w:val="30"/>
          <w:lang w:val="en-US" w:eastAsia="zh-CN"/>
        </w:rPr>
        <w:t>7</w:t>
      </w:r>
      <w:r>
        <w:rPr>
          <w:rFonts w:hint="eastAsia" w:asciiTheme="minorEastAsia" w:hAnsiTheme="minorEastAsia" w:eastAsiaTheme="minorEastAsia" w:cstheme="minorEastAsia"/>
          <w:color w:val="auto"/>
          <w:sz w:val="30"/>
          <w:szCs w:val="30"/>
        </w:rPr>
        <w:t>月</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日上午9：</w:t>
      </w:r>
      <w:r>
        <w:rPr>
          <w:rFonts w:hint="eastAsia" w:asciiTheme="minorEastAsia" w:hAnsiTheme="minorEastAsia" w:eastAsiaTheme="minorEastAsia" w:cstheme="minorEastAsia"/>
          <w:color w:val="auto"/>
          <w:sz w:val="30"/>
          <w:szCs w:val="30"/>
          <w:lang w:val="en-US" w:eastAsia="zh-CN"/>
        </w:rPr>
        <w:t>0</w:t>
      </w:r>
      <w:r>
        <w:rPr>
          <w:rFonts w:hint="eastAsia" w:asciiTheme="minorEastAsia" w:hAnsiTheme="minorEastAsia" w:eastAsiaTheme="minorEastAsia" w:cstheme="minorEastAsia"/>
          <w:color w:val="auto"/>
          <w:sz w:val="30"/>
          <w:szCs w:val="30"/>
        </w:rPr>
        <w:t>0-1</w:t>
      </w:r>
      <w:r>
        <w:rPr>
          <w:rFonts w:hint="eastAsia" w:asciiTheme="minorEastAsia" w:hAnsiTheme="minorEastAsia" w:eastAsiaTheme="minorEastAsia" w:cstheme="minorEastAsia"/>
          <w:color w:val="auto"/>
          <w:sz w:val="30"/>
          <w:szCs w:val="30"/>
          <w:lang w:val="en-US" w:eastAsia="zh-CN"/>
        </w:rPr>
        <w:t>0</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0，具体时间及考场地点及注意事项以准考证为准。</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3.报考人员须同时持本人准考证和报名时一致的有效身份证件按时到准考证指定的考点参加</w:t>
      </w:r>
      <w:r>
        <w:rPr>
          <w:rFonts w:hint="eastAsia" w:asciiTheme="minorEastAsia" w:hAnsiTheme="minorEastAsia" w:eastAsiaTheme="minorEastAsia" w:cstheme="minorEastAsia"/>
          <w:sz w:val="30"/>
          <w:szCs w:val="30"/>
          <w:lang w:eastAsia="zh-CN"/>
        </w:rPr>
        <w:t>实操测试</w:t>
      </w:r>
      <w:r>
        <w:rPr>
          <w:rFonts w:hint="eastAsia" w:asciiTheme="minorEastAsia" w:hAnsiTheme="minorEastAsia" w:eastAsiaTheme="minorEastAsia" w:cstheme="minorEastAsia"/>
          <w:sz w:val="30"/>
          <w:szCs w:val="30"/>
        </w:rPr>
        <w:t>，开考15分钟后不得进入考场。</w:t>
      </w:r>
    </w:p>
    <w:p>
      <w:pPr>
        <w:widowControl/>
        <w:jc w:val="left"/>
        <w:rPr>
          <w:rFonts w:hint="eastAsia" w:asciiTheme="minorEastAsia" w:hAnsiTheme="minorEastAsia" w:eastAsiaTheme="minorEastAsia" w:cstheme="minorEastAsia"/>
          <w:color w:val="auto"/>
          <w:sz w:val="30"/>
          <w:szCs w:val="30"/>
        </w:rPr>
      </w:pPr>
      <w:r>
        <w:rPr>
          <w:rFonts w:hint="eastAsia" w:ascii="微软雅黑" w:hAnsi="微软雅黑" w:eastAsia="微软雅黑" w:cs="微软雅黑"/>
          <w:i w:val="0"/>
          <w:caps w:val="0"/>
          <w:color w:val="444444"/>
          <w:spacing w:val="0"/>
          <w:kern w:val="0"/>
          <w:sz w:val="24"/>
          <w:szCs w:val="24"/>
          <w:u w:val="none"/>
          <w:shd w:val="clear" w:fill="FFFFFF"/>
          <w:lang w:val="en-US" w:eastAsia="zh-CN" w:bidi="ar"/>
        </w:rPr>
        <w:t xml:space="preserve">  </w:t>
      </w:r>
      <w:r>
        <w:rPr>
          <w:rFonts w:hint="eastAsia" w:ascii="微软雅黑" w:hAnsi="微软雅黑" w:eastAsia="微软雅黑" w:cs="微软雅黑"/>
          <w:i w:val="0"/>
          <w:caps w:val="0"/>
          <w:color w:val="auto"/>
          <w:spacing w:val="0"/>
          <w:kern w:val="0"/>
          <w:sz w:val="24"/>
          <w:szCs w:val="24"/>
          <w:u w:val="none"/>
          <w:shd w:val="clear" w:fill="FFFFFF"/>
          <w:lang w:val="en-US" w:eastAsia="zh-CN" w:bidi="ar"/>
        </w:rPr>
        <w:t xml:space="preserve"> </w:t>
      </w:r>
      <w:r>
        <w:rPr>
          <w:rFonts w:hint="eastAsia" w:asciiTheme="minorEastAsia" w:hAnsiTheme="minorEastAsia" w:eastAsiaTheme="minorEastAsia" w:cstheme="minorEastAsia"/>
          <w:color w:val="auto"/>
          <w:sz w:val="30"/>
          <w:szCs w:val="30"/>
          <w:lang w:val="en-US" w:eastAsia="zh-CN"/>
        </w:rPr>
        <w:t xml:space="preserve">  4.参加实操测试的考生，均进入面试。</w:t>
      </w:r>
      <w:r>
        <w:rPr>
          <w:rFonts w:hint="eastAsia" w:asciiTheme="minorEastAsia" w:hAnsiTheme="minorEastAsia" w:eastAsiaTheme="minorEastAsia" w:cstheme="minorEastAsia"/>
          <w:color w:val="auto"/>
          <w:sz w:val="30"/>
          <w:szCs w:val="30"/>
          <w:lang w:eastAsia="zh-CN"/>
        </w:rPr>
        <w:t>实操测试</w:t>
      </w:r>
      <w:r>
        <w:rPr>
          <w:rFonts w:hint="eastAsia" w:asciiTheme="minorEastAsia" w:hAnsiTheme="minorEastAsia" w:eastAsiaTheme="minorEastAsia" w:cstheme="minorEastAsia"/>
          <w:color w:val="auto"/>
          <w:sz w:val="30"/>
          <w:szCs w:val="30"/>
        </w:rPr>
        <w:t>成绩按照</w:t>
      </w:r>
      <w:r>
        <w:rPr>
          <w:rFonts w:hint="eastAsia" w:asciiTheme="minorEastAsia" w:hAnsiTheme="minorEastAsia" w:eastAsiaTheme="minorEastAsia" w:cstheme="minorEastAsia"/>
          <w:color w:val="auto"/>
          <w:sz w:val="30"/>
          <w:szCs w:val="30"/>
          <w:lang w:val="en-US" w:eastAsia="zh-CN"/>
        </w:rPr>
        <w:t>4</w:t>
      </w:r>
      <w:r>
        <w:rPr>
          <w:rFonts w:hint="eastAsia" w:asciiTheme="minorEastAsia" w:hAnsiTheme="minorEastAsia" w:eastAsiaTheme="minorEastAsia" w:cstheme="minorEastAsia"/>
          <w:color w:val="auto"/>
          <w:sz w:val="30"/>
          <w:szCs w:val="30"/>
        </w:rPr>
        <w:t>0%比例计入总成绩（精准到小数点后2位）。</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（三）面试</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1.面试以结构化方式进行，时间10分钟，实行百分制，主要考察考生的适岗能力、职业素养、团队意识、语言表达和逻辑思维能力等。面试成绩当场公布并由考生签字确认。面试分数按</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0%比例计入总成绩（精准到小数点后2位）。</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2.面试时间暂定为202</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eastAsia="zh-CN"/>
        </w:rPr>
        <w:t>下午2点</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sz w:val="30"/>
          <w:szCs w:val="30"/>
        </w:rPr>
        <w:t>具体时间、地点以通知或公告为准）。</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3.面试考官对考生面试成绩评定在90分以上或60分以下的，须在评分表中说明理由。考生面试最后分数在90分以上或60分以下的，考官小组需写出书面报告，报重庆市万州区劳务经济开发有限公司备案。</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考试总成绩计算方式</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总成绩=（实操测试成绩+加分）×40%+面试成绩×60%。</w:t>
      </w:r>
    </w:p>
    <w:p>
      <w:pPr>
        <w:spacing w:line="560" w:lineRule="exact"/>
        <w:ind w:firstLine="600" w:firstLineChars="200"/>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四</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联</w:t>
      </w:r>
      <w:r>
        <w:rPr>
          <w:rFonts w:hint="eastAsia" w:asciiTheme="minorEastAsia" w:hAnsiTheme="minorEastAsia" w:eastAsiaTheme="minorEastAsia" w:cstheme="minorEastAsia"/>
          <w:color w:val="auto"/>
          <w:sz w:val="30"/>
          <w:szCs w:val="30"/>
          <w:lang w:eastAsia="zh-CN"/>
        </w:rPr>
        <w:t>合</w:t>
      </w:r>
      <w:r>
        <w:rPr>
          <w:rFonts w:hint="eastAsia" w:asciiTheme="minorEastAsia" w:hAnsiTheme="minorEastAsia" w:eastAsiaTheme="minorEastAsia" w:cstheme="minorEastAsia"/>
          <w:color w:val="auto"/>
          <w:sz w:val="30"/>
          <w:szCs w:val="30"/>
        </w:rPr>
        <w:t>审</w:t>
      </w:r>
      <w:r>
        <w:rPr>
          <w:rFonts w:hint="eastAsia" w:asciiTheme="minorEastAsia" w:hAnsiTheme="minorEastAsia" w:eastAsiaTheme="minorEastAsia" w:cstheme="minorEastAsia"/>
          <w:color w:val="auto"/>
          <w:sz w:val="30"/>
          <w:szCs w:val="30"/>
          <w:lang w:eastAsia="zh-CN"/>
        </w:rPr>
        <w:t>查</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联</w:t>
      </w:r>
      <w:r>
        <w:rPr>
          <w:rFonts w:hint="eastAsia" w:asciiTheme="minorEastAsia" w:hAnsiTheme="minorEastAsia" w:eastAsiaTheme="minorEastAsia" w:cstheme="minorEastAsia"/>
          <w:color w:val="auto"/>
          <w:sz w:val="30"/>
          <w:szCs w:val="30"/>
          <w:lang w:eastAsia="zh-CN"/>
        </w:rPr>
        <w:t>合审查</w:t>
      </w:r>
      <w:r>
        <w:rPr>
          <w:rFonts w:hint="eastAsia" w:asciiTheme="minorEastAsia" w:hAnsiTheme="minorEastAsia" w:eastAsiaTheme="minorEastAsia" w:cstheme="minorEastAsia"/>
          <w:color w:val="auto"/>
          <w:sz w:val="30"/>
          <w:szCs w:val="30"/>
        </w:rPr>
        <w:t>人选按照选</w:t>
      </w:r>
      <w:r>
        <w:rPr>
          <w:rFonts w:hint="eastAsia" w:asciiTheme="minorEastAsia" w:hAnsiTheme="minorEastAsia" w:eastAsiaTheme="minorEastAsia" w:cstheme="minorEastAsia"/>
          <w:color w:val="auto"/>
          <w:sz w:val="30"/>
          <w:szCs w:val="30"/>
          <w:lang w:eastAsia="zh-CN"/>
        </w:rPr>
        <w:t>聘</w:t>
      </w:r>
      <w:r>
        <w:rPr>
          <w:rFonts w:hint="eastAsia" w:asciiTheme="minorEastAsia" w:hAnsiTheme="minorEastAsia" w:eastAsiaTheme="minorEastAsia" w:cstheme="minorEastAsia"/>
          <w:color w:val="auto"/>
          <w:sz w:val="30"/>
          <w:szCs w:val="30"/>
        </w:rPr>
        <w:t>岗位人数，根据考生考试总成绩(保留小数点后2位)从高到低1:1确定。若总成绩相同，依次按加分项，面试成绩、学历层次、资格证书的顺序，高者优先确定。由重庆市万州区龙都街道办事处报送区委组织部</w:t>
      </w:r>
      <w:r>
        <w:rPr>
          <w:rFonts w:hint="eastAsia" w:asciiTheme="minorEastAsia" w:hAnsiTheme="minorEastAsia" w:eastAsiaTheme="minorEastAsia" w:cstheme="minorEastAsia"/>
          <w:color w:val="auto"/>
          <w:sz w:val="30"/>
          <w:szCs w:val="30"/>
          <w:lang w:eastAsia="zh-CN"/>
        </w:rPr>
        <w:t>进行</w:t>
      </w:r>
      <w:r>
        <w:rPr>
          <w:rFonts w:hint="eastAsia" w:asciiTheme="minorEastAsia" w:hAnsiTheme="minorEastAsia" w:eastAsiaTheme="minorEastAsia" w:cstheme="minorEastAsia"/>
          <w:color w:val="auto"/>
          <w:sz w:val="30"/>
          <w:szCs w:val="30"/>
        </w:rPr>
        <w:t>联合审查。联合审查未通过的，依次递补。</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五</w:t>
      </w:r>
      <w:r>
        <w:rPr>
          <w:rFonts w:hint="eastAsia" w:asciiTheme="minorEastAsia" w:hAnsiTheme="minorEastAsia" w:eastAsiaTheme="minorEastAsia" w:cstheme="minorEastAsia"/>
          <w:color w:val="auto"/>
          <w:sz w:val="30"/>
          <w:szCs w:val="30"/>
        </w:rPr>
        <w:t>）体检</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通过联合审查的人员确定为体检人选</w:t>
      </w:r>
      <w:r>
        <w:rPr>
          <w:rFonts w:hint="eastAsia" w:asciiTheme="minorEastAsia" w:hAnsiTheme="minorEastAsia" w:eastAsiaTheme="minorEastAsia" w:cstheme="minorEastAsia"/>
          <w:color w:val="auto"/>
          <w:sz w:val="30"/>
          <w:szCs w:val="30"/>
        </w:rPr>
        <w:t>。体检标准参照《重庆市公务员录用体检标准》执行。体检在指定的万州区内县级以上综合性医疗卫生机构进行。体检人员对体检结论有疑议的，可申请1次复检，体检结果以复检结论为准。因体检不合格产生的缺额，依次递补。体检费用由受检人员自理。</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六</w:t>
      </w:r>
      <w:r>
        <w:rPr>
          <w:rFonts w:hint="eastAsia" w:asciiTheme="minorEastAsia" w:hAnsiTheme="minorEastAsia" w:eastAsiaTheme="minorEastAsia" w:cstheme="minorEastAsia"/>
          <w:color w:val="auto"/>
          <w:sz w:val="30"/>
          <w:szCs w:val="30"/>
        </w:rPr>
        <w:t>）考察</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主要对考察对象资格条件进行复审，并对其政治思想素质、道德品质修养、能力素质、遵纪守法情况、日常学习工作情况以及是否需要回避等统一组织考察。考察结果为合格者，确定为拟聘人员。考察环节出现的缺额不再递补。</w:t>
      </w:r>
    </w:p>
    <w:p>
      <w:pPr>
        <w:spacing w:line="560" w:lineRule="exact"/>
        <w:ind w:left="640" w:left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七</w:t>
      </w:r>
      <w:r>
        <w:rPr>
          <w:rFonts w:hint="eastAsia" w:asciiTheme="minorEastAsia" w:hAnsiTheme="minorEastAsia" w:eastAsiaTheme="minorEastAsia" w:cstheme="minorEastAsia"/>
          <w:sz w:val="30"/>
          <w:szCs w:val="30"/>
        </w:rPr>
        <w:t>）公示</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体</w:t>
      </w:r>
      <w:r>
        <w:rPr>
          <w:rFonts w:hint="eastAsia" w:asciiTheme="minorEastAsia" w:hAnsiTheme="minorEastAsia" w:eastAsiaTheme="minorEastAsia" w:cstheme="minorEastAsia"/>
          <w:sz w:val="30"/>
          <w:szCs w:val="30"/>
          <w:lang w:eastAsia="zh-CN"/>
        </w:rPr>
        <w:t>检且考察</w:t>
      </w:r>
      <w:r>
        <w:rPr>
          <w:rFonts w:hint="eastAsia" w:asciiTheme="minorEastAsia" w:hAnsiTheme="minorEastAsia" w:eastAsiaTheme="minorEastAsia" w:cstheme="minorEastAsia"/>
          <w:sz w:val="30"/>
          <w:szCs w:val="30"/>
        </w:rPr>
        <w:t>合格者，在三峡人力资源网（http://www.sanxiahr.com）进行公示，公示期为5天。公示无异议的，由重庆市万州区</w:t>
      </w:r>
      <w:r>
        <w:rPr>
          <w:rFonts w:hint="eastAsia" w:asciiTheme="minorEastAsia" w:hAnsiTheme="minorEastAsia" w:eastAsiaTheme="minorEastAsia" w:cstheme="minorEastAsia"/>
          <w:sz w:val="30"/>
          <w:szCs w:val="30"/>
          <w:lang w:eastAsia="zh-CN"/>
        </w:rPr>
        <w:t>龙都</w:t>
      </w:r>
      <w:r>
        <w:rPr>
          <w:rFonts w:hint="eastAsia" w:asciiTheme="minorEastAsia" w:hAnsiTheme="minorEastAsia" w:eastAsiaTheme="minorEastAsia" w:cstheme="minorEastAsia"/>
          <w:sz w:val="30"/>
          <w:szCs w:val="30"/>
        </w:rPr>
        <w:t>街道办事处按总成绩由高到低统一调配、社区聘用，并报区民政局备案。</w:t>
      </w:r>
      <w:bookmarkStart w:id="0" w:name="_GoBack"/>
      <w:bookmarkEnd w:id="0"/>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八</w:t>
      </w:r>
      <w:r>
        <w:rPr>
          <w:rFonts w:hint="eastAsia" w:asciiTheme="minorEastAsia" w:hAnsiTheme="minorEastAsia" w:eastAsiaTheme="minorEastAsia" w:cstheme="minorEastAsia"/>
          <w:sz w:val="30"/>
          <w:szCs w:val="30"/>
        </w:rPr>
        <w:t>）聘用及其他</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1.明确社区专职干部的责任、权利和义务，聘用采取一聘三年的方式，最低服务年限不低于3年。</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新聘用的社区专职干部在职期间应主动取得与从事社区自治工作相关的职业资格证书，聘用期间取得职业资格证书且居民满意度高的，续聘时优先考虑。连续5年未取得与社区自治工作相关职业资格证书的，原则上不再聘用。</w:t>
      </w:r>
    </w:p>
    <w:p>
      <w:pPr>
        <w:spacing w:line="560" w:lineRule="exact"/>
        <w:ind w:left="640" w:left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九</w:t>
      </w:r>
      <w:r>
        <w:rPr>
          <w:rFonts w:hint="eastAsia" w:asciiTheme="minorEastAsia" w:hAnsiTheme="minorEastAsia" w:eastAsiaTheme="minorEastAsia" w:cstheme="minorEastAsia"/>
          <w:sz w:val="30"/>
          <w:szCs w:val="30"/>
        </w:rPr>
        <w:t>）待遇</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招录选聘的社区专职干部管理及待遇按照《万州区社区工作者职业体系建设实施办法(试行)》(万州组通[2020]40号)执行。</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五、信息发布</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实操测试</w:t>
      </w:r>
      <w:r>
        <w:rPr>
          <w:rFonts w:hint="eastAsia" w:asciiTheme="minorEastAsia" w:hAnsiTheme="minorEastAsia" w:eastAsiaTheme="minorEastAsia" w:cstheme="minorEastAsia"/>
          <w:sz w:val="30"/>
          <w:szCs w:val="30"/>
        </w:rPr>
        <w:t>时间、地点以准考证时间为准，有关本次</w:t>
      </w:r>
      <w:r>
        <w:rPr>
          <w:rFonts w:hint="eastAsia" w:asciiTheme="minorEastAsia" w:hAnsiTheme="minorEastAsia" w:eastAsiaTheme="minorEastAsia" w:cstheme="minorEastAsia"/>
          <w:sz w:val="30"/>
          <w:szCs w:val="30"/>
          <w:lang w:eastAsia="zh-CN"/>
        </w:rPr>
        <w:t>选聘</w:t>
      </w:r>
      <w:r>
        <w:rPr>
          <w:rFonts w:hint="eastAsia" w:asciiTheme="minorEastAsia" w:hAnsiTheme="minorEastAsia" w:eastAsiaTheme="minorEastAsia" w:cstheme="minorEastAsia"/>
          <w:sz w:val="30"/>
          <w:szCs w:val="30"/>
        </w:rPr>
        <w:t>公告、</w:t>
      </w:r>
      <w:r>
        <w:rPr>
          <w:rFonts w:hint="eastAsia" w:asciiTheme="minorEastAsia" w:hAnsiTheme="minorEastAsia" w:eastAsiaTheme="minorEastAsia" w:cstheme="minorEastAsia"/>
          <w:sz w:val="30"/>
          <w:szCs w:val="30"/>
          <w:lang w:eastAsia="zh-CN"/>
        </w:rPr>
        <w:t>实操测试</w:t>
      </w:r>
      <w:r>
        <w:rPr>
          <w:rFonts w:hint="eastAsia" w:asciiTheme="minorEastAsia" w:hAnsiTheme="minorEastAsia" w:eastAsiaTheme="minorEastAsia" w:cstheme="minorEastAsia"/>
          <w:sz w:val="30"/>
          <w:szCs w:val="30"/>
        </w:rPr>
        <w:t>成绩、面试时间及地点、面试成绩、总成绩、体检人员名单、体检时间等信息均通过三峡人力资源网（http://www.sanxiahr.com/）发布，请考生及时关注，不再另行通知。</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六、相关要求</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1.报考人员不按规定时间、地点领取准考证、参加</w:t>
      </w:r>
      <w:r>
        <w:rPr>
          <w:rFonts w:hint="eastAsia" w:asciiTheme="minorEastAsia" w:hAnsiTheme="minorEastAsia" w:eastAsiaTheme="minorEastAsia" w:cstheme="minorEastAsia"/>
          <w:sz w:val="30"/>
          <w:szCs w:val="30"/>
          <w:lang w:eastAsia="zh-CN"/>
        </w:rPr>
        <w:t>实操测试</w:t>
      </w:r>
      <w:r>
        <w:rPr>
          <w:rFonts w:hint="eastAsia" w:asciiTheme="minorEastAsia" w:hAnsiTheme="minorEastAsia" w:eastAsiaTheme="minorEastAsia" w:cstheme="minorEastAsia"/>
          <w:sz w:val="30"/>
          <w:szCs w:val="30"/>
        </w:rPr>
        <w:t>、面试、资格审查、体检的，视为自动放弃。</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2.对不诚信报考、伪造报名资料，干扰正常报名秩序的，一经发现，立即取消进入下一环节资格，所有后果由本人自行负责。</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3.考生在</w:t>
      </w:r>
      <w:r>
        <w:rPr>
          <w:rFonts w:hint="eastAsia" w:asciiTheme="minorEastAsia" w:hAnsiTheme="minorEastAsia" w:eastAsiaTheme="minorEastAsia" w:cstheme="minorEastAsia"/>
          <w:sz w:val="30"/>
          <w:szCs w:val="30"/>
          <w:lang w:eastAsia="zh-CN"/>
        </w:rPr>
        <w:t>选聘</w:t>
      </w:r>
      <w:r>
        <w:rPr>
          <w:rFonts w:hint="eastAsia" w:asciiTheme="minorEastAsia" w:hAnsiTheme="minorEastAsia" w:eastAsiaTheme="minorEastAsia" w:cstheme="minorEastAsia"/>
          <w:sz w:val="30"/>
          <w:szCs w:val="30"/>
        </w:rPr>
        <w:t>期间须保持报名时所提供通讯全天候畅通，如因考生原因未获知相关信息，或考生通讯不畅未接收到相关考试信息而影响</w:t>
      </w:r>
      <w:r>
        <w:rPr>
          <w:rFonts w:hint="eastAsia" w:asciiTheme="minorEastAsia" w:hAnsiTheme="minorEastAsia" w:eastAsiaTheme="minorEastAsia" w:cstheme="minorEastAsia"/>
          <w:sz w:val="30"/>
          <w:szCs w:val="30"/>
          <w:lang w:eastAsia="zh-CN"/>
        </w:rPr>
        <w:t>选聘</w:t>
      </w:r>
      <w:r>
        <w:rPr>
          <w:rFonts w:hint="eastAsia" w:asciiTheme="minorEastAsia" w:hAnsiTheme="minorEastAsia" w:eastAsiaTheme="minorEastAsia" w:cstheme="minorEastAsia"/>
          <w:sz w:val="30"/>
          <w:szCs w:val="30"/>
        </w:rPr>
        <w:t>的，责任由考生承担。</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4.本次考试不指定考试辅导用书，不举办也不委托任何机构举办辅导培训班。任何以考试命题组、专门培训机构等名义举办的辅导班、辅导网站或发行的出版物、上网卡等，均与本次</w:t>
      </w:r>
      <w:r>
        <w:rPr>
          <w:rFonts w:hint="eastAsia" w:asciiTheme="minorEastAsia" w:hAnsiTheme="minorEastAsia" w:eastAsiaTheme="minorEastAsia" w:cstheme="minorEastAsia"/>
          <w:sz w:val="30"/>
          <w:szCs w:val="30"/>
          <w:lang w:eastAsia="zh-CN"/>
        </w:rPr>
        <w:t>选聘</w:t>
      </w:r>
      <w:r>
        <w:rPr>
          <w:rFonts w:hint="eastAsia" w:asciiTheme="minorEastAsia" w:hAnsiTheme="minorEastAsia" w:eastAsiaTheme="minorEastAsia" w:cstheme="minorEastAsia"/>
          <w:sz w:val="30"/>
          <w:szCs w:val="30"/>
        </w:rPr>
        <w:t>考试无关，敬请广大报考者提高警惕，切勿上当受骗。</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本简章由重庆市万州区劳务经济开发有限公司及重庆市万州区</w:t>
      </w:r>
      <w:r>
        <w:rPr>
          <w:rFonts w:hint="eastAsia" w:asciiTheme="minorEastAsia" w:hAnsiTheme="minorEastAsia" w:eastAsiaTheme="minorEastAsia" w:cstheme="minorEastAsia"/>
          <w:sz w:val="30"/>
          <w:szCs w:val="30"/>
          <w:lang w:eastAsia="zh-CN"/>
        </w:rPr>
        <w:t>龙都</w:t>
      </w:r>
      <w:r>
        <w:rPr>
          <w:rFonts w:hint="eastAsia" w:asciiTheme="minorEastAsia" w:hAnsiTheme="minorEastAsia" w:eastAsiaTheme="minorEastAsia" w:cstheme="minorEastAsia"/>
          <w:sz w:val="30"/>
          <w:szCs w:val="30"/>
        </w:rPr>
        <w:t>街道办事处共同负责解释。</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联系方式：刘老师15123089058  陈老师15870593680</w:t>
      </w:r>
    </w:p>
    <w:p>
      <w:pPr>
        <w:spacing w:line="560" w:lineRule="exact"/>
        <w:ind w:firstLine="600" w:firstLineChars="200"/>
        <w:rPr>
          <w:rFonts w:hint="eastAsia" w:asciiTheme="minorEastAsia" w:hAnsiTheme="minorEastAsia" w:eastAsiaTheme="minorEastAsia" w:cstheme="minorEastAsia"/>
          <w:sz w:val="30"/>
          <w:szCs w:val="30"/>
        </w:rPr>
      </w:pP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附件：重庆市万州区</w:t>
      </w:r>
      <w:r>
        <w:rPr>
          <w:rFonts w:hint="eastAsia" w:asciiTheme="minorEastAsia" w:hAnsiTheme="minorEastAsia" w:eastAsiaTheme="minorEastAsia" w:cstheme="minorEastAsia"/>
          <w:sz w:val="30"/>
          <w:szCs w:val="30"/>
          <w:lang w:eastAsia="zh-CN"/>
        </w:rPr>
        <w:t>龙都</w:t>
      </w:r>
      <w:r>
        <w:rPr>
          <w:rFonts w:hint="eastAsia" w:asciiTheme="minorEastAsia" w:hAnsiTheme="minorEastAsia" w:eastAsiaTheme="minorEastAsia" w:cstheme="minorEastAsia"/>
          <w:sz w:val="30"/>
          <w:szCs w:val="30"/>
        </w:rPr>
        <w:t>街道办事处202</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color w:val="auto"/>
          <w:sz w:val="30"/>
          <w:szCs w:val="30"/>
          <w:lang w:eastAsia="zh-CN"/>
        </w:rPr>
        <w:t>选聘</w:t>
      </w:r>
      <w:r>
        <w:rPr>
          <w:rFonts w:hint="eastAsia" w:asciiTheme="minorEastAsia" w:hAnsiTheme="minorEastAsia" w:eastAsiaTheme="minorEastAsia" w:cstheme="minorEastAsia"/>
          <w:sz w:val="30"/>
          <w:szCs w:val="30"/>
        </w:rPr>
        <w:t>社区专职干部岗位情况一览</w:t>
      </w:r>
    </w:p>
    <w:p>
      <w:pPr>
        <w:spacing w:line="54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p>
    <w:p>
      <w:pPr>
        <w:spacing w:line="54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重庆市万州区劳务经济开发有限公司</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202</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17</w:t>
      </w:r>
      <w:r>
        <w:rPr>
          <w:rFonts w:hint="eastAsia" w:asciiTheme="minorEastAsia" w:hAnsiTheme="minorEastAsia" w:eastAsiaTheme="minorEastAsia" w:cstheme="minorEastAsia"/>
          <w:sz w:val="30"/>
          <w:szCs w:val="30"/>
        </w:rPr>
        <w:t>日</w:t>
      </w:r>
    </w:p>
    <w:p>
      <w:pPr>
        <w:spacing w:line="540" w:lineRule="exact"/>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474" w:bottom="1134" w:left="1474" w:header="851" w:footer="992" w:gutter="0"/>
          <w:cols w:space="720" w:num="1"/>
          <w:docGrid w:type="lines" w:linePitch="312" w:charSpace="0"/>
        </w:sectPr>
      </w:pPr>
    </w:p>
    <w:tbl>
      <w:tblPr>
        <w:tblStyle w:val="14"/>
        <w:tblpPr w:leftFromText="180" w:rightFromText="180" w:vertAnchor="text" w:horzAnchor="page" w:tblpX="1158" w:tblpY="1178"/>
        <w:tblOverlap w:val="never"/>
        <w:tblW w:w="13721" w:type="dxa"/>
        <w:tblInd w:w="0" w:type="dxa"/>
        <w:tblLayout w:type="fixed"/>
        <w:tblCellMar>
          <w:top w:w="0" w:type="dxa"/>
          <w:left w:w="0" w:type="dxa"/>
          <w:bottom w:w="0" w:type="dxa"/>
          <w:right w:w="0" w:type="dxa"/>
        </w:tblCellMar>
      </w:tblPr>
      <w:tblGrid>
        <w:gridCol w:w="1779"/>
        <w:gridCol w:w="2285"/>
        <w:gridCol w:w="611"/>
        <w:gridCol w:w="773"/>
        <w:gridCol w:w="808"/>
        <w:gridCol w:w="888"/>
        <w:gridCol w:w="900"/>
        <w:gridCol w:w="2331"/>
        <w:gridCol w:w="3346"/>
      </w:tblGrid>
      <w:tr>
        <w:tblPrEx>
          <w:tblCellMar>
            <w:top w:w="0" w:type="dxa"/>
            <w:left w:w="0" w:type="dxa"/>
            <w:bottom w:w="0" w:type="dxa"/>
            <w:right w:w="0" w:type="dxa"/>
          </w:tblCellMar>
        </w:tblPrEx>
        <w:trPr>
          <w:trHeight w:val="1118" w:hRule="atLeast"/>
        </w:trPr>
        <w:tc>
          <w:tcPr>
            <w:tcW w:w="17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招聘岗位</w:t>
            </w:r>
          </w:p>
        </w:tc>
        <w:tc>
          <w:tcPr>
            <w:tcW w:w="2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招聘范围</w:t>
            </w:r>
          </w:p>
        </w:tc>
        <w:tc>
          <w:tcPr>
            <w:tcW w:w="6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招聘人数</w:t>
            </w:r>
          </w:p>
        </w:tc>
        <w:tc>
          <w:tcPr>
            <w:tcW w:w="77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性别</w:t>
            </w:r>
          </w:p>
        </w:tc>
        <w:tc>
          <w:tcPr>
            <w:tcW w:w="8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年龄</w:t>
            </w:r>
          </w:p>
        </w:tc>
        <w:tc>
          <w:tcPr>
            <w:tcW w:w="8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
                <w:color w:val="000000"/>
                <w:kern w:val="0"/>
                <w:sz w:val="21"/>
                <w:szCs w:val="21"/>
              </w:rPr>
              <w:t>学历要求</w:t>
            </w:r>
          </w:p>
        </w:tc>
        <w:tc>
          <w:tcPr>
            <w:tcW w:w="9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
                <w:color w:val="000000"/>
                <w:kern w:val="0"/>
                <w:sz w:val="21"/>
                <w:szCs w:val="21"/>
              </w:rPr>
              <w:t>专业要求</w:t>
            </w:r>
          </w:p>
        </w:tc>
        <w:tc>
          <w:tcPr>
            <w:tcW w:w="233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
                <w:color w:val="000000"/>
                <w:kern w:val="0"/>
                <w:sz w:val="21"/>
                <w:szCs w:val="21"/>
                <w:lang w:eastAsia="zh-CN"/>
              </w:rPr>
              <w:t>其他</w:t>
            </w:r>
            <w:r>
              <w:rPr>
                <w:rFonts w:hint="eastAsia" w:asciiTheme="minorEastAsia" w:hAnsiTheme="minorEastAsia" w:eastAsiaTheme="minorEastAsia" w:cstheme="minorEastAsia"/>
                <w:b/>
                <w:color w:val="000000"/>
                <w:kern w:val="0"/>
                <w:sz w:val="21"/>
                <w:szCs w:val="21"/>
              </w:rPr>
              <w:t>条件</w:t>
            </w:r>
          </w:p>
        </w:tc>
        <w:tc>
          <w:tcPr>
            <w:tcW w:w="33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21"/>
                <w:szCs w:val="21"/>
                <w:lang w:val="en-US" w:eastAsia="zh-CN"/>
              </w:rPr>
            </w:pPr>
            <w:r>
              <w:rPr>
                <w:rFonts w:hint="eastAsia" w:asciiTheme="minorEastAsia" w:hAnsiTheme="minorEastAsia" w:eastAsiaTheme="minorEastAsia" w:cstheme="minorEastAsia"/>
                <w:b/>
                <w:color w:val="000000"/>
                <w:kern w:val="0"/>
                <w:sz w:val="21"/>
                <w:szCs w:val="21"/>
                <w:lang w:eastAsia="zh-CN"/>
              </w:rPr>
              <w:t>加分条件</w:t>
            </w:r>
          </w:p>
        </w:tc>
      </w:tr>
      <w:tr>
        <w:tblPrEx>
          <w:tblCellMar>
            <w:top w:w="0" w:type="dxa"/>
            <w:left w:w="0" w:type="dxa"/>
            <w:bottom w:w="0" w:type="dxa"/>
            <w:right w:w="0" w:type="dxa"/>
          </w:tblCellMar>
        </w:tblPrEx>
        <w:trPr>
          <w:trHeight w:val="2892" w:hRule="atLeast"/>
        </w:trPr>
        <w:tc>
          <w:tcPr>
            <w:tcW w:w="177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A类岗位</w:t>
            </w:r>
          </w:p>
        </w:tc>
        <w:tc>
          <w:tcPr>
            <w:tcW w:w="22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龙都街道辖区内联合审查合格的社区工作者</w:t>
            </w:r>
          </w:p>
          <w:p>
            <w:pPr>
              <w:widowControl/>
              <w:jc w:val="center"/>
              <w:textAlignment w:val="center"/>
              <w:rPr>
                <w:rFonts w:hint="eastAsia" w:asciiTheme="minorEastAsia" w:hAnsiTheme="minorEastAsia" w:eastAsiaTheme="minorEastAsia" w:cstheme="minorEastAsia"/>
                <w:sz w:val="21"/>
                <w:szCs w:val="21"/>
                <w:highlight w:val="none"/>
                <w:lang w:eastAsia="zh-CN"/>
              </w:rPr>
            </w:pPr>
          </w:p>
        </w:tc>
        <w:tc>
          <w:tcPr>
            <w:tcW w:w="6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77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不限</w:t>
            </w:r>
          </w:p>
        </w:tc>
        <w:tc>
          <w:tcPr>
            <w:tcW w:w="8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周岁以下</w:t>
            </w:r>
          </w:p>
        </w:tc>
        <w:tc>
          <w:tcPr>
            <w:tcW w:w="8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大专及以上</w:t>
            </w:r>
          </w:p>
        </w:tc>
        <w:tc>
          <w:tcPr>
            <w:tcW w:w="9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不限</w:t>
            </w:r>
          </w:p>
        </w:tc>
        <w:tc>
          <w:tcPr>
            <w:tcW w:w="233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auto"/>
                <w:kern w:val="2"/>
                <w:sz w:val="21"/>
                <w:szCs w:val="21"/>
                <w:lang w:val="en-US" w:eastAsia="zh-CN" w:bidi="ar-SA"/>
              </w:rPr>
            </w:pPr>
          </w:p>
        </w:tc>
        <w:tc>
          <w:tcPr>
            <w:tcW w:w="3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获得区级、市级、国家级奖励分别加2分、3分、5分；持有初级、中级、高级社会工作者职业资格证书者分别加2分、3分、5分；任期满5年（含5年）以上的社区“两委”成员加2分；以上加分可累计计算，总的加分不超过9分。</w:t>
            </w:r>
          </w:p>
        </w:tc>
      </w:tr>
      <w:tr>
        <w:tblPrEx>
          <w:tblCellMar>
            <w:top w:w="0" w:type="dxa"/>
            <w:left w:w="0" w:type="dxa"/>
            <w:bottom w:w="0" w:type="dxa"/>
            <w:right w:w="0" w:type="dxa"/>
          </w:tblCellMar>
        </w:tblPrEx>
        <w:trPr>
          <w:trHeight w:val="2892" w:hRule="atLeast"/>
        </w:trPr>
        <w:tc>
          <w:tcPr>
            <w:tcW w:w="177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B类岗位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金港社区“综合治理”岗、大塘边社区“综合服务”岗各1名</w:t>
            </w:r>
            <w:r>
              <w:rPr>
                <w:rFonts w:hint="eastAsia" w:asciiTheme="minorEastAsia" w:hAnsiTheme="minorEastAsia" w:eastAsiaTheme="minorEastAsia" w:cstheme="minorEastAsia"/>
                <w:sz w:val="21"/>
                <w:szCs w:val="21"/>
                <w:lang w:eastAsia="zh-CN"/>
              </w:rPr>
              <w:t>）</w:t>
            </w:r>
          </w:p>
        </w:tc>
        <w:tc>
          <w:tcPr>
            <w:tcW w:w="22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龙都街道所属社区联合审查合格的现任“两委成员”（不含已聘用在专职干部岗位、城市社区工作者岗位的“两委成员”）、三吉村专职干部</w:t>
            </w:r>
          </w:p>
        </w:tc>
        <w:tc>
          <w:tcPr>
            <w:tcW w:w="6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7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不限</w:t>
            </w:r>
          </w:p>
        </w:tc>
        <w:tc>
          <w:tcPr>
            <w:tcW w:w="8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40周岁以下</w:t>
            </w:r>
          </w:p>
        </w:tc>
        <w:tc>
          <w:tcPr>
            <w:tcW w:w="8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大专及以上</w:t>
            </w:r>
          </w:p>
        </w:tc>
        <w:tc>
          <w:tcPr>
            <w:tcW w:w="9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不限</w:t>
            </w:r>
          </w:p>
        </w:tc>
        <w:tc>
          <w:tcPr>
            <w:tcW w:w="233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报考B类岗位的现任社区“两委成员”需任现职3年以上（报考本社区的“两委成员”除外），三吉村专职干部需聘（任）“专职干部”岗位5年以上</w:t>
            </w:r>
          </w:p>
        </w:tc>
        <w:tc>
          <w:tcPr>
            <w:tcW w:w="3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得区级、市级、国家级奖励分别加2分、3分、5分；持有初级、中级、高级社会工作者职业资格证书者分别加2分、3分、5分；任期满5年（含5年）以上的村（社区）“两委”成员、村专职干部加2分；以上加分可累计计算，总的加分不超过9分。</w:t>
            </w:r>
          </w:p>
        </w:tc>
      </w:tr>
    </w:tbl>
    <w:p>
      <w:pPr>
        <w:pStyle w:val="30"/>
        <w:spacing w:line="590" w:lineRule="exact"/>
        <w:jc w:val="both"/>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附件：</w:t>
      </w:r>
      <w:r>
        <w:rPr>
          <w:rFonts w:hint="eastAsia" w:asciiTheme="minorEastAsia" w:hAnsiTheme="minorEastAsia" w:eastAsiaTheme="minorEastAsia" w:cstheme="minorEastAsia"/>
          <w:sz w:val="21"/>
          <w:szCs w:val="21"/>
        </w:rPr>
        <w:t>重庆市万州区</w:t>
      </w:r>
      <w:r>
        <w:rPr>
          <w:rFonts w:hint="eastAsia" w:asciiTheme="minorEastAsia" w:hAnsiTheme="minorEastAsia" w:eastAsiaTheme="minorEastAsia" w:cstheme="minorEastAsia"/>
          <w:sz w:val="21"/>
          <w:szCs w:val="21"/>
          <w:lang w:eastAsia="zh-CN"/>
        </w:rPr>
        <w:t>龙都</w:t>
      </w:r>
      <w:r>
        <w:rPr>
          <w:rFonts w:hint="eastAsia" w:asciiTheme="minorEastAsia" w:hAnsiTheme="minorEastAsia" w:eastAsiaTheme="minorEastAsia" w:cstheme="minorEastAsia"/>
          <w:sz w:val="21"/>
          <w:szCs w:val="21"/>
        </w:rPr>
        <w:t>街道办事处202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color w:val="auto"/>
          <w:sz w:val="21"/>
          <w:szCs w:val="21"/>
          <w:lang w:eastAsia="zh-CN"/>
        </w:rPr>
        <w:t>选聘</w:t>
      </w:r>
      <w:r>
        <w:rPr>
          <w:rFonts w:hint="eastAsia" w:asciiTheme="minorEastAsia" w:hAnsiTheme="minorEastAsia" w:eastAsiaTheme="minorEastAsia" w:cstheme="minorEastAsia"/>
          <w:sz w:val="21"/>
          <w:szCs w:val="21"/>
        </w:rPr>
        <w:t>社区专职干部</w:t>
      </w:r>
      <w:r>
        <w:rPr>
          <w:rFonts w:hint="eastAsia" w:asciiTheme="minorEastAsia" w:hAnsiTheme="minorEastAsia" w:eastAsiaTheme="minorEastAsia" w:cstheme="minorEastAsia"/>
          <w:color w:val="auto"/>
          <w:kern w:val="2"/>
          <w:sz w:val="21"/>
          <w:szCs w:val="21"/>
        </w:rPr>
        <w:t>岗位情况一览表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lang w:eastAsia="zh-CN"/>
        </w:rPr>
      </w:pPr>
    </w:p>
    <w:sectPr>
      <w:pgSz w:w="16838" w:h="11906" w:orient="landscape"/>
      <w:pgMar w:top="1474" w:right="1361" w:bottom="147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embedRegular r:id="rId1" w:fontKey="{04E514DB-D151-4BF1-AB83-B304F99366B4}"/>
  </w:font>
  <w:font w:name="微软雅黑">
    <w:panose1 w:val="020B0503020204020204"/>
    <w:charset w:val="86"/>
    <w:family w:val="auto"/>
    <w:pitch w:val="default"/>
    <w:sig w:usb0="80000287" w:usb1="280F3C52" w:usb2="00000016" w:usb3="00000000" w:csb0="0004001F" w:csb1="00000000"/>
    <w:embedRegular r:id="rId2" w:fontKey="{46492579-0424-4D47-87A9-0C21E8D09CE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B2F51"/>
    <w:multiLevelType w:val="singleLevel"/>
    <w:tmpl w:val="BF2B2F51"/>
    <w:lvl w:ilvl="0" w:tentative="0">
      <w:start w:val="2"/>
      <w:numFmt w:val="chineseCounting"/>
      <w:suff w:val="nothing"/>
      <w:lvlText w:val="（%1）"/>
      <w:lvlJc w:val="left"/>
      <w:rPr>
        <w:rFonts w:hint="eastAsia"/>
      </w:rPr>
    </w:lvl>
  </w:abstractNum>
  <w:abstractNum w:abstractNumId="1">
    <w:nsid w:val="F6865413"/>
    <w:multiLevelType w:val="singleLevel"/>
    <w:tmpl w:val="F6865413"/>
    <w:lvl w:ilvl="0" w:tentative="0">
      <w:start w:val="3"/>
      <w:numFmt w:val="decimal"/>
      <w:lvlText w:val="%1."/>
      <w:lvlJc w:val="left"/>
      <w:pPr>
        <w:tabs>
          <w:tab w:val="left" w:pos="312"/>
        </w:tabs>
      </w:pPr>
    </w:lvl>
  </w:abstractNum>
  <w:abstractNum w:abstractNumId="2">
    <w:nsid w:val="207B2525"/>
    <w:multiLevelType w:val="multilevel"/>
    <w:tmpl w:val="207B2525"/>
    <w:lvl w:ilvl="0" w:tentative="0">
      <w:start w:val="1"/>
      <w:numFmt w:val="chineseCounting"/>
      <w:pStyle w:val="2"/>
      <w:suff w:val="nothing"/>
      <w:lvlText w:val="%1、"/>
      <w:lvlJc w:val="left"/>
      <w:rPr>
        <w:rFonts w:hint="eastAsia" w:cs="Times New Roman"/>
      </w:rPr>
    </w:lvl>
    <w:lvl w:ilvl="1" w:tentative="0">
      <w:start w:val="1"/>
      <w:numFmt w:val="chineseCounting"/>
      <w:pStyle w:val="3"/>
      <w:suff w:val="nothing"/>
      <w:lvlText w:val="（%2）"/>
      <w:lvlJc w:val="left"/>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pStyle w:val="5"/>
      <w:suff w:val="nothing"/>
      <w:lvlText w:val="（%4）"/>
      <w:lvlJc w:val="left"/>
      <w:pPr>
        <w:ind w:firstLine="402"/>
      </w:pPr>
      <w:rPr>
        <w:rFonts w:hint="eastAsia" w:cs="Times New Roman"/>
      </w:rPr>
    </w:lvl>
    <w:lvl w:ilvl="4" w:tentative="0">
      <w:start w:val="1"/>
      <w:numFmt w:val="decimalEnclosedCircleChinese"/>
      <w:pStyle w:val="6"/>
      <w:suff w:val="nothing"/>
      <w:lvlText w:val="%5"/>
      <w:lvlJc w:val="left"/>
      <w:pPr>
        <w:ind w:firstLine="402"/>
      </w:pPr>
      <w:rPr>
        <w:rFonts w:hint="eastAsia" w:cs="Times New Roman"/>
      </w:rPr>
    </w:lvl>
    <w:lvl w:ilvl="5" w:tentative="0">
      <w:start w:val="1"/>
      <w:numFmt w:val="decimal"/>
      <w:pStyle w:val="7"/>
      <w:suff w:val="nothing"/>
      <w:lvlText w:val="%6）"/>
      <w:lvlJc w:val="left"/>
      <w:pPr>
        <w:ind w:firstLine="402"/>
      </w:pPr>
      <w:rPr>
        <w:rFonts w:hint="eastAsia" w:cs="Times New Roman"/>
      </w:rPr>
    </w:lvl>
    <w:lvl w:ilvl="6" w:tentative="0">
      <w:start w:val="1"/>
      <w:numFmt w:val="lowerLetter"/>
      <w:pStyle w:val="8"/>
      <w:suff w:val="nothing"/>
      <w:lvlText w:val="%7．"/>
      <w:lvlJc w:val="left"/>
      <w:pPr>
        <w:ind w:firstLine="402"/>
      </w:pPr>
      <w:rPr>
        <w:rFonts w:hint="eastAsia" w:cs="Times New Roman"/>
      </w:rPr>
    </w:lvl>
    <w:lvl w:ilvl="7" w:tentative="0">
      <w:start w:val="1"/>
      <w:numFmt w:val="lowerLetter"/>
      <w:pStyle w:val="9"/>
      <w:suff w:val="nothing"/>
      <w:lvlText w:val="%8）"/>
      <w:lvlJc w:val="left"/>
      <w:pPr>
        <w:ind w:firstLine="402"/>
      </w:pPr>
      <w:rPr>
        <w:rFonts w:hint="eastAsia" w:cs="Times New Roman"/>
      </w:rPr>
    </w:lvl>
    <w:lvl w:ilvl="8" w:tentative="0">
      <w:start w:val="1"/>
      <w:numFmt w:val="lowerRoman"/>
      <w:pStyle w:val="10"/>
      <w:suff w:val="nothing"/>
      <w:lvlText w:val="%9 "/>
      <w:lvlJc w:val="left"/>
      <w:pPr>
        <w:ind w:firstLine="402"/>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GI1YWJhYzI5ODNiZTgyMjJlNDYwMWNkOTlkMDkifQ=="/>
  </w:docVars>
  <w:rsids>
    <w:rsidRoot w:val="00000000"/>
    <w:rsid w:val="02B726F0"/>
    <w:rsid w:val="065F10D4"/>
    <w:rsid w:val="07CF5DE6"/>
    <w:rsid w:val="0A2C39C3"/>
    <w:rsid w:val="0CBD4DA7"/>
    <w:rsid w:val="0DBF5665"/>
    <w:rsid w:val="0EB6385C"/>
    <w:rsid w:val="0F0C3DC3"/>
    <w:rsid w:val="10CC55B8"/>
    <w:rsid w:val="11535CDA"/>
    <w:rsid w:val="170971E5"/>
    <w:rsid w:val="187355C6"/>
    <w:rsid w:val="1D0C4F8F"/>
    <w:rsid w:val="25DE592B"/>
    <w:rsid w:val="26243349"/>
    <w:rsid w:val="28996270"/>
    <w:rsid w:val="2AA80CAF"/>
    <w:rsid w:val="2ECB2EFB"/>
    <w:rsid w:val="312429EA"/>
    <w:rsid w:val="342B291A"/>
    <w:rsid w:val="34425A0E"/>
    <w:rsid w:val="34CE2DFE"/>
    <w:rsid w:val="383D7A35"/>
    <w:rsid w:val="3C3B116F"/>
    <w:rsid w:val="3C3E6869"/>
    <w:rsid w:val="3E116551"/>
    <w:rsid w:val="3E2E0DB1"/>
    <w:rsid w:val="3F6541FA"/>
    <w:rsid w:val="405F16F6"/>
    <w:rsid w:val="44D84D6A"/>
    <w:rsid w:val="46D1677D"/>
    <w:rsid w:val="47060B1D"/>
    <w:rsid w:val="49D15412"/>
    <w:rsid w:val="4A657908"/>
    <w:rsid w:val="4AFA2747"/>
    <w:rsid w:val="4E9133C2"/>
    <w:rsid w:val="51E43809"/>
    <w:rsid w:val="54D1276A"/>
    <w:rsid w:val="582C7CB7"/>
    <w:rsid w:val="5DA057AB"/>
    <w:rsid w:val="5F23053A"/>
    <w:rsid w:val="6280757E"/>
    <w:rsid w:val="68185354"/>
    <w:rsid w:val="6AC347F0"/>
    <w:rsid w:val="6D2157D4"/>
    <w:rsid w:val="6F7623A1"/>
    <w:rsid w:val="7315786E"/>
    <w:rsid w:val="773C7ABF"/>
    <w:rsid w:val="77E00A18"/>
    <w:rsid w:val="78037D66"/>
    <w:rsid w:val="79B14A79"/>
    <w:rsid w:val="7DBA7990"/>
    <w:rsid w:val="7F7B6CA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19"/>
    <w:qFormat/>
    <w:uiPriority w:val="99"/>
    <w:pPr>
      <w:keepNext/>
      <w:keepLines/>
      <w:numPr>
        <w:ilvl w:val="0"/>
        <w:numId w:val="1"/>
      </w:numPr>
      <w:spacing w:before="340" w:after="330" w:line="576" w:lineRule="auto"/>
      <w:outlineLvl w:val="0"/>
    </w:pPr>
    <w:rPr>
      <w:b/>
      <w:kern w:val="44"/>
      <w:sz w:val="44"/>
    </w:rPr>
  </w:style>
  <w:style w:type="paragraph" w:styleId="3">
    <w:name w:val="heading 2"/>
    <w:basedOn w:val="1"/>
    <w:next w:val="1"/>
    <w:link w:val="20"/>
    <w:qFormat/>
    <w:uiPriority w:val="99"/>
    <w:pPr>
      <w:keepNext/>
      <w:keepLines/>
      <w:numPr>
        <w:ilvl w:val="1"/>
        <w:numId w:val="1"/>
      </w:numPr>
      <w:spacing w:before="260" w:after="260" w:line="413" w:lineRule="auto"/>
      <w:outlineLvl w:val="1"/>
    </w:pPr>
    <w:rPr>
      <w:rFonts w:ascii="Arial" w:hAnsi="Arial" w:eastAsia="黑体"/>
      <w:b/>
    </w:rPr>
  </w:style>
  <w:style w:type="paragraph" w:styleId="4">
    <w:name w:val="heading 3"/>
    <w:basedOn w:val="1"/>
    <w:next w:val="1"/>
    <w:link w:val="21"/>
    <w:qFormat/>
    <w:uiPriority w:val="99"/>
    <w:pPr>
      <w:keepNext/>
      <w:keepLines/>
      <w:numPr>
        <w:ilvl w:val="2"/>
        <w:numId w:val="1"/>
      </w:numPr>
      <w:spacing w:before="260" w:after="260" w:line="413" w:lineRule="auto"/>
      <w:outlineLvl w:val="2"/>
    </w:pPr>
    <w:rPr>
      <w:b/>
    </w:rPr>
  </w:style>
  <w:style w:type="paragraph" w:styleId="5">
    <w:name w:val="heading 4"/>
    <w:basedOn w:val="1"/>
    <w:next w:val="1"/>
    <w:link w:val="22"/>
    <w:qFormat/>
    <w:uiPriority w:val="9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link w:val="23"/>
    <w:qFormat/>
    <w:uiPriority w:val="99"/>
    <w:pPr>
      <w:keepNext/>
      <w:keepLines/>
      <w:numPr>
        <w:ilvl w:val="4"/>
        <w:numId w:val="1"/>
      </w:numPr>
      <w:spacing w:before="280" w:after="290" w:line="372" w:lineRule="auto"/>
      <w:outlineLvl w:val="4"/>
    </w:pPr>
    <w:rPr>
      <w:b/>
      <w:sz w:val="28"/>
    </w:rPr>
  </w:style>
  <w:style w:type="paragraph" w:styleId="7">
    <w:name w:val="heading 6"/>
    <w:basedOn w:val="1"/>
    <w:next w:val="1"/>
    <w:link w:val="24"/>
    <w:qFormat/>
    <w:uiPriority w:val="9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link w:val="25"/>
    <w:qFormat/>
    <w:uiPriority w:val="99"/>
    <w:pPr>
      <w:keepNext/>
      <w:keepLines/>
      <w:numPr>
        <w:ilvl w:val="6"/>
        <w:numId w:val="1"/>
      </w:numPr>
      <w:spacing w:before="240" w:after="64" w:line="317" w:lineRule="auto"/>
      <w:outlineLvl w:val="6"/>
    </w:pPr>
    <w:rPr>
      <w:b/>
      <w:sz w:val="24"/>
    </w:rPr>
  </w:style>
  <w:style w:type="paragraph" w:styleId="9">
    <w:name w:val="heading 8"/>
    <w:basedOn w:val="1"/>
    <w:next w:val="1"/>
    <w:link w:val="26"/>
    <w:qFormat/>
    <w:uiPriority w:val="9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link w:val="27"/>
    <w:qFormat/>
    <w:uiPriority w:val="99"/>
    <w:pPr>
      <w:keepNext/>
      <w:keepLines/>
      <w:numPr>
        <w:ilvl w:val="8"/>
        <w:numId w:val="1"/>
      </w:numPr>
      <w:spacing w:before="240" w:after="64" w:line="317" w:lineRule="auto"/>
      <w:outlineLvl w:val="8"/>
    </w:pPr>
    <w:rPr>
      <w:rFonts w:ascii="Arial" w:hAnsi="Arial" w:eastAsia="黑体"/>
      <w:sz w:val="21"/>
    </w:rPr>
  </w:style>
  <w:style w:type="character" w:default="1" w:styleId="16">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100" w:beforeAutospacing="1" w:after="100" w:afterAutospacing="1"/>
      <w:jc w:val="left"/>
    </w:pPr>
    <w:rPr>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customStyle="1" w:styleId="19">
    <w:name w:val="Heading 1 Char"/>
    <w:basedOn w:val="16"/>
    <w:link w:val="2"/>
    <w:qFormat/>
    <w:locked/>
    <w:uiPriority w:val="99"/>
    <w:rPr>
      <w:rFonts w:cs="Times New Roman"/>
      <w:b/>
      <w:bCs/>
      <w:kern w:val="44"/>
      <w:sz w:val="44"/>
      <w:szCs w:val="44"/>
    </w:rPr>
  </w:style>
  <w:style w:type="character" w:customStyle="1" w:styleId="20">
    <w:name w:val="Heading 2 Char"/>
    <w:basedOn w:val="16"/>
    <w:link w:val="3"/>
    <w:semiHidden/>
    <w:qFormat/>
    <w:locked/>
    <w:uiPriority w:val="99"/>
    <w:rPr>
      <w:rFonts w:ascii="Cambria" w:hAnsi="Cambria" w:eastAsia="宋体" w:cs="Times New Roman"/>
      <w:b/>
      <w:bCs/>
      <w:sz w:val="32"/>
      <w:szCs w:val="32"/>
    </w:rPr>
  </w:style>
  <w:style w:type="character" w:customStyle="1" w:styleId="21">
    <w:name w:val="Heading 3 Char"/>
    <w:basedOn w:val="16"/>
    <w:link w:val="4"/>
    <w:semiHidden/>
    <w:qFormat/>
    <w:locked/>
    <w:uiPriority w:val="99"/>
    <w:rPr>
      <w:rFonts w:cs="Times New Roman"/>
      <w:b/>
      <w:bCs/>
      <w:sz w:val="32"/>
      <w:szCs w:val="32"/>
    </w:rPr>
  </w:style>
  <w:style w:type="character" w:customStyle="1" w:styleId="22">
    <w:name w:val="Heading 4 Char"/>
    <w:basedOn w:val="16"/>
    <w:link w:val="5"/>
    <w:semiHidden/>
    <w:qFormat/>
    <w:locked/>
    <w:uiPriority w:val="99"/>
    <w:rPr>
      <w:rFonts w:ascii="Cambria" w:hAnsi="Cambria" w:eastAsia="宋体" w:cs="Times New Roman"/>
      <w:b/>
      <w:bCs/>
      <w:sz w:val="28"/>
      <w:szCs w:val="28"/>
    </w:rPr>
  </w:style>
  <w:style w:type="character" w:customStyle="1" w:styleId="23">
    <w:name w:val="Heading 5 Char"/>
    <w:basedOn w:val="16"/>
    <w:link w:val="6"/>
    <w:semiHidden/>
    <w:qFormat/>
    <w:locked/>
    <w:uiPriority w:val="99"/>
    <w:rPr>
      <w:rFonts w:cs="Times New Roman"/>
      <w:b/>
      <w:bCs/>
      <w:sz w:val="28"/>
      <w:szCs w:val="28"/>
    </w:rPr>
  </w:style>
  <w:style w:type="character" w:customStyle="1" w:styleId="24">
    <w:name w:val="Heading 6 Char"/>
    <w:basedOn w:val="16"/>
    <w:link w:val="7"/>
    <w:semiHidden/>
    <w:qFormat/>
    <w:locked/>
    <w:uiPriority w:val="99"/>
    <w:rPr>
      <w:rFonts w:ascii="Cambria" w:hAnsi="Cambria" w:eastAsia="宋体" w:cs="Times New Roman"/>
      <w:b/>
      <w:bCs/>
      <w:sz w:val="24"/>
      <w:szCs w:val="24"/>
    </w:rPr>
  </w:style>
  <w:style w:type="character" w:customStyle="1" w:styleId="25">
    <w:name w:val="Heading 7 Char"/>
    <w:basedOn w:val="16"/>
    <w:link w:val="8"/>
    <w:semiHidden/>
    <w:qFormat/>
    <w:locked/>
    <w:uiPriority w:val="99"/>
    <w:rPr>
      <w:rFonts w:cs="Times New Roman"/>
      <w:b/>
      <w:bCs/>
      <w:sz w:val="24"/>
      <w:szCs w:val="24"/>
    </w:rPr>
  </w:style>
  <w:style w:type="character" w:customStyle="1" w:styleId="26">
    <w:name w:val="Heading 8 Char"/>
    <w:basedOn w:val="16"/>
    <w:link w:val="9"/>
    <w:semiHidden/>
    <w:qFormat/>
    <w:locked/>
    <w:uiPriority w:val="99"/>
    <w:rPr>
      <w:rFonts w:ascii="Cambria" w:hAnsi="Cambria" w:eastAsia="宋体" w:cs="Times New Roman"/>
      <w:sz w:val="24"/>
      <w:szCs w:val="24"/>
    </w:rPr>
  </w:style>
  <w:style w:type="character" w:customStyle="1" w:styleId="27">
    <w:name w:val="Heading 9 Char"/>
    <w:basedOn w:val="16"/>
    <w:link w:val="10"/>
    <w:semiHidden/>
    <w:qFormat/>
    <w:locked/>
    <w:uiPriority w:val="99"/>
    <w:rPr>
      <w:rFonts w:ascii="Cambria" w:hAnsi="Cambria" w:eastAsia="宋体" w:cs="Times New Roman"/>
      <w:sz w:val="21"/>
      <w:szCs w:val="21"/>
    </w:rPr>
  </w:style>
  <w:style w:type="character" w:customStyle="1" w:styleId="28">
    <w:name w:val="Footer Char"/>
    <w:basedOn w:val="16"/>
    <w:link w:val="11"/>
    <w:semiHidden/>
    <w:qFormat/>
    <w:locked/>
    <w:uiPriority w:val="99"/>
    <w:rPr>
      <w:rFonts w:cs="Times New Roman"/>
      <w:sz w:val="18"/>
      <w:szCs w:val="18"/>
    </w:rPr>
  </w:style>
  <w:style w:type="character" w:customStyle="1" w:styleId="29">
    <w:name w:val="Header Char"/>
    <w:basedOn w:val="16"/>
    <w:link w:val="12"/>
    <w:semiHidden/>
    <w:qFormat/>
    <w:locked/>
    <w:uiPriority w:val="99"/>
    <w:rPr>
      <w:rFonts w:cs="Times New Roman"/>
      <w:sz w:val="18"/>
      <w:szCs w:val="18"/>
    </w:rPr>
  </w:style>
  <w:style w:type="paragraph" w:customStyle="1" w:styleId="30">
    <w:name w:val="Default"/>
    <w:qFormat/>
    <w:uiPriority w:val="99"/>
    <w:pPr>
      <w:widowControl w:val="0"/>
      <w:autoSpaceDE w:val="0"/>
      <w:autoSpaceDN w:val="0"/>
      <w:adjustRightInd w:val="0"/>
    </w:pPr>
    <w:rPr>
      <w:rFonts w:ascii="??_GB2312" w:hAnsi="Calibri" w:eastAsia="Times New Roman" w:cs="??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3847</Words>
  <Characters>4154</Characters>
  <Lines>0</Lines>
  <Paragraphs>0</Paragraphs>
  <TotalTime>48</TotalTime>
  <ScaleCrop>false</ScaleCrop>
  <LinksUpToDate>false</LinksUpToDate>
  <CharactersWithSpaces>4213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2021-05-27T22:17:00Z</dcterms:created>
  <dc:creator>ausa</dc:creator>
  <cp:lastModifiedBy>Administrator</cp:lastModifiedBy>
  <cp:lastPrinted>2022-12-23T10:20:00Z</cp:lastPrinted>
  <dcterms:modified xsi:type="dcterms:W3CDTF">2023-07-17T09:18:58Z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3B0E7E1CA1CA40FBA927CA1068B01171_13</vt:lpwstr>
  </property>
</Properties>
</file>