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4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hint="eastAsia"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万州府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"/>
        </w:rPr>
        <w:t>14</w:t>
      </w:r>
      <w:r>
        <w:rPr>
          <w:rFonts w:hint="eastAsia" w:ascii="方正仿宋_GBK" w:eastAsia="方正仿宋_GBK"/>
          <w:sz w:val="32"/>
          <w:szCs w:val="32"/>
        </w:rPr>
        <w:t>号</w:t>
      </w:r>
    </w:p>
    <w:bookmarkEnd w:id="0"/>
    <w:p>
      <w:pPr>
        <w:snapToGrid w:val="0"/>
        <w:spacing w:line="600" w:lineRule="exact"/>
        <w:jc w:val="center"/>
        <w:rPr>
          <w:rFonts w:hint="eastAsia" w:ascii="方正仿宋_GBK" w:eastAsia="方正仿宋_GBK"/>
          <w:sz w:val="32"/>
          <w:szCs w:val="20"/>
        </w:rPr>
      </w:pPr>
      <w:r>
        <w:rPr>
          <w:rFonts w:hint="eastAsia" w:ascii="方正仿宋_GBK" w:eastAsia="方正仿宋_GBK"/>
          <w:sz w:val="32"/>
          <w:szCs w:val="20"/>
        </w:rPr>
        <w:t xml:space="preserve">   </w:t>
      </w:r>
    </w:p>
    <w:p>
      <w:pPr>
        <w:snapToGrid w:val="0"/>
        <w:spacing w:line="600" w:lineRule="exact"/>
        <w:jc w:val="center"/>
        <w:rPr>
          <w:rFonts w:hint="eastAsia" w:ascii="方正仿宋_GBK" w:eastAsia="方正仿宋_GBK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重庆市万州区人民政府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明确202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年度万州区成长型工业企业的通知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各镇乡（民族乡）人民政府，各街道办事处，区政府</w:t>
      </w:r>
      <w:r>
        <w:rPr>
          <w:rFonts w:hint="default" w:ascii="Times New Roman" w:hAnsi="Times New Roman" w:eastAsia="方正仿宋_GBK" w:cs="Times New Roman"/>
          <w:lang w:eastAsia="zh-CN"/>
        </w:rPr>
        <w:t>有关</w:t>
      </w:r>
      <w:r>
        <w:rPr>
          <w:rFonts w:hint="default" w:ascii="Times New Roman" w:hAnsi="Times New Roman" w:eastAsia="方正仿宋_GBK" w:cs="Times New Roman"/>
        </w:rPr>
        <w:t>部门，有关单位：</w:t>
      </w:r>
    </w:p>
    <w:p>
      <w:pPr>
        <w:spacing w:line="600" w:lineRule="exact"/>
        <w:ind w:firstLine="645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为支持壮大一批成长潜能大、发展前景好的工业企业，进一步提升全区工业经济整体实力，促进工业经济平稳增长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按照《万州区成长型工业企业认定办法》（万州府办发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13号），决定将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重庆平湖金龙电工科技有限公司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等20户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工业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企业确定为202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万州区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成长型工业企业。现将企业名单公布如下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重庆平湖金龙电工科技有限公司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威科赛乐微电子股份有限公司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重庆厚捷制药有限公司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重庆迪康中药制药有限公司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重庆杜若饲料有限公司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重庆泰益泓生物科技有限公司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重庆鲁意纺织有限公司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施耐德（重庆）电工有限公司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重庆千能机械制造有限公司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重庆市万州蓝希络食品有限公司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重庆市鱼泉榨菜（集团）有限公司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重庆苏美达长江制衣有限公司（含启航服饰）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重庆达陆钢绞线有限公司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重庆诗仙太白酒业有限公司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重庆翰迪汽车部件有限公司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重庆乐仁汽车工业有限公司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重庆桂香园食品有限公司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重庆市鑫宝佳电子科技有限公司</w:t>
      </w:r>
    </w:p>
    <w:p>
      <w:pPr>
        <w:spacing w:line="600" w:lineRule="exact"/>
        <w:ind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default" w:ascii="方正仿宋_GBK" w:eastAsia="方正仿宋_GBK"/>
          <w:sz w:val="32"/>
          <w:lang w:val="en-US" w:eastAsia="zh-CN"/>
        </w:rPr>
        <w:t>重庆塔雷斯测量设备有限公司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重庆长瑞实业有限公司</w:t>
      </w:r>
    </w:p>
    <w:p>
      <w:pPr>
        <w:spacing w:line="600" w:lineRule="exact"/>
        <w:ind w:firstLine="645"/>
        <w:rPr>
          <w:rFonts w:hint="eastAsia" w:ascii="方正仿宋_GBK" w:eastAsia="方正仿宋_GBK"/>
          <w:sz w:val="32"/>
        </w:rPr>
      </w:pPr>
    </w:p>
    <w:p>
      <w:pPr>
        <w:spacing w:line="600" w:lineRule="exact"/>
        <w:ind w:firstLine="645"/>
        <w:rPr>
          <w:rFonts w:hint="eastAsia" w:ascii="方正仿宋_GBK" w:eastAsia="方正仿宋_GBK"/>
          <w:sz w:val="32"/>
        </w:rPr>
      </w:pPr>
    </w:p>
    <w:p>
      <w:pPr>
        <w:spacing w:line="600" w:lineRule="exact"/>
        <w:ind w:firstLine="645"/>
        <w:rPr>
          <w:rFonts w:hint="eastAsia" w:ascii="方正仿宋_GBK" w:eastAsia="方正仿宋_GBK"/>
          <w:sz w:val="32"/>
        </w:rPr>
      </w:pPr>
    </w:p>
    <w:p>
      <w:pPr>
        <w:spacing w:line="600" w:lineRule="exact"/>
        <w:ind w:right="563" w:rightChars="268" w:firstLine="645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</w:rPr>
        <w:t xml:space="preserve">                     </w:t>
      </w:r>
      <w:r>
        <w:rPr>
          <w:rFonts w:hint="eastAsia" w:ascii="方正仿宋_GBK" w:eastAsia="方正仿宋_GBK"/>
          <w:sz w:val="32"/>
          <w:lang w:val="en-US" w:eastAsia="zh-CN"/>
        </w:rPr>
        <w:t xml:space="preserve">     重庆市万州区人民政府</w:t>
      </w:r>
    </w:p>
    <w:p>
      <w:pPr>
        <w:tabs>
          <w:tab w:val="left" w:pos="7560"/>
        </w:tabs>
        <w:spacing w:line="600" w:lineRule="exact"/>
        <w:ind w:firstLine="1289" w:firstLineChars="403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方正仿宋_GBK" w:eastAsia="方正仿宋_GBK"/>
          <w:sz w:val="32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</w:rPr>
        <w:t xml:space="preserve"> 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eastAsia" w:eastAsia="方正仿宋_GBK" w:cs="Times New Roman"/>
          <w:sz w:val="32"/>
          <w:lang w:val="en-US" w:eastAsia="zh"/>
        </w:rPr>
        <w:t>8</w:t>
      </w:r>
      <w:r>
        <w:rPr>
          <w:rFonts w:hint="default" w:ascii="Times New Roman" w:hAnsi="Times New Roman" w:eastAsia="方正仿宋_GBK" w:cs="Times New Roman"/>
          <w:sz w:val="32"/>
        </w:rPr>
        <w:t>日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lang w:eastAsia="zh-CN"/>
        </w:rPr>
      </w:pPr>
      <w:r>
        <w:rPr>
          <w:rFonts w:hint="eastAsia" w:ascii="方正仿宋_GBK" w:eastAsia="方正仿宋_GBK"/>
          <w:sz w:val="32"/>
          <w:lang w:eastAsia="zh-CN"/>
        </w:rPr>
        <w:t>（此件公开发布）</w:t>
      </w:r>
    </w:p>
    <w:sectPr>
      <w:footerReference r:id="rId3" w:type="default"/>
      <w:footerReference r:id="rId4" w:type="even"/>
      <w:pgSz w:w="11906" w:h="16838"/>
      <w:pgMar w:top="1985" w:right="1474" w:bottom="1531" w:left="1588" w:header="851" w:footer="130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149" w:y="29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3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wordWrap w:val="0"/>
      <w:ind w:right="360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  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49" w:y="-86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ind w:right="360" w:firstLine="180" w:firstLineChars="10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F058B"/>
    <w:rsid w:val="0015269E"/>
    <w:rsid w:val="00170FBD"/>
    <w:rsid w:val="002D7A9B"/>
    <w:rsid w:val="00355FDB"/>
    <w:rsid w:val="003562BA"/>
    <w:rsid w:val="003F38A4"/>
    <w:rsid w:val="005D1CFB"/>
    <w:rsid w:val="006C567A"/>
    <w:rsid w:val="00744406"/>
    <w:rsid w:val="008530CD"/>
    <w:rsid w:val="009B42CF"/>
    <w:rsid w:val="009F1282"/>
    <w:rsid w:val="00A47165"/>
    <w:rsid w:val="00AA3747"/>
    <w:rsid w:val="00B217D6"/>
    <w:rsid w:val="00CA5ED8"/>
    <w:rsid w:val="00CD539F"/>
    <w:rsid w:val="00D14764"/>
    <w:rsid w:val="00DD3ADB"/>
    <w:rsid w:val="00DF363B"/>
    <w:rsid w:val="00F3255F"/>
    <w:rsid w:val="00FD6DD2"/>
    <w:rsid w:val="01457F22"/>
    <w:rsid w:val="02093C55"/>
    <w:rsid w:val="13EF058B"/>
    <w:rsid w:val="1EFEDC44"/>
    <w:rsid w:val="472B328A"/>
    <w:rsid w:val="7FCF2B6E"/>
    <w:rsid w:val="DA2A4AAE"/>
    <w:rsid w:val="DF7F71D6"/>
    <w:rsid w:val="F3353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2023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万州府办2023.wpt</Template>
  <Pages>2</Pages>
  <Words>122</Words>
  <Characters>128</Characters>
  <Lines>1</Lines>
  <Paragraphs>1</Paragraphs>
  <TotalTime>5</TotalTime>
  <ScaleCrop>false</ScaleCrop>
  <LinksUpToDate>false</LinksUpToDate>
  <CharactersWithSpaces>177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2023-03-10T18:40:00Z</dcterms:created>
  <dc:creator>user</dc:creator>
  <cp:lastModifiedBy>user</cp:lastModifiedBy>
  <cp:lastPrinted>2023-03-10T10:42:28Z</cp:lastPrinted>
  <dcterms:modified xsi:type="dcterms:W3CDTF">2023-03-10T10:48:11Z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