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" w:leftChars="-16" w:hanging="37" w:hangingChars="20"/>
        <w:jc w:val="center"/>
        <w:rPr>
          <w:rFonts w:hint="eastAsia" w:ascii="方正仿宋_GBK" w:hAnsi="宋体" w:eastAsia="方正仿宋_GBK" w:cs="宋体"/>
          <w:kern w:val="0"/>
          <w:sz w:val="28"/>
          <w:szCs w:val="28"/>
        </w:rPr>
      </w:pPr>
      <w:r>
        <w:rPr>
          <w:rFonts w:eastAsia="方正大标宋简体"/>
          <w:color w:val="FF0000"/>
          <w:spacing w:val="-6"/>
          <w:sz w:val="20"/>
          <w:szCs w:val="10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891540</wp:posOffset>
                </wp:positionV>
                <wp:extent cx="5715000" cy="0"/>
                <wp:effectExtent l="0" t="12700" r="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70.2pt;height:0pt;width:450pt;z-index:251660288;mso-width-relative:page;mso-height-relative:page;" filled="f" stroked="t" coordsize="21600,21600" o:gfxdata="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OSVZvTXAAAACwEAAA8AAAAAAAAAAQAgAAAAOAAAAGRycy9kb3ducmV2LnhtbFBLAQIUABQA&#10;AAAIAIdO4kB/aKxj2wEAAJoDAAAOAAAAAAAAAAEAIAAAADwBAABkcnMvZTJvRG9jLnhtbFBLBQYA&#10;AAAABgAGAFkBAACJ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大标宋简体"/>
          <w:color w:val="FF0000"/>
          <w:spacing w:val="-10"/>
          <w:w w:val="52"/>
          <w:sz w:val="104"/>
          <w:szCs w:val="104"/>
        </w:rPr>
        <w:t>重庆市万州区人民政府办公室电子公文</w:t>
      </w:r>
    </w:p>
    <w:p>
      <w:pPr>
        <w:spacing w:line="58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58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580" w:lineRule="exact"/>
        <w:rPr>
          <w:rFonts w:hint="eastAsia" w:ascii="方正仿宋_GBK" w:eastAsia="方正仿宋_GBK"/>
          <w:sz w:val="32"/>
          <w:szCs w:val="32"/>
        </w:rPr>
      </w:pPr>
      <w:bookmarkStart w:id="0" w:name="_GoBack"/>
      <w:bookmarkEnd w:id="0"/>
    </w:p>
    <w:p>
      <w:pPr>
        <w:spacing w:line="580" w:lineRule="exact"/>
        <w:rPr>
          <w:rFonts w:hint="eastAsia" w:ascii="方正仿宋_GBK" w:eastAsia="方正仿宋_GBK"/>
          <w:sz w:val="32"/>
          <w:szCs w:val="32"/>
        </w:rPr>
      </w:pPr>
    </w:p>
    <w:p>
      <w:pPr>
        <w:spacing w:line="590" w:lineRule="exact"/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万州府办发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"/>
        </w:rPr>
        <w:t>63</w:t>
      </w:r>
      <w:r>
        <w:rPr>
          <w:rFonts w:hint="eastAsia" w:ascii="方正仿宋_GBK" w:eastAsia="方正仿宋_GBK"/>
          <w:sz w:val="32"/>
          <w:szCs w:val="32"/>
        </w:rPr>
        <w:t>号</w:t>
      </w:r>
    </w:p>
    <w:p>
      <w:pPr>
        <w:snapToGrid w:val="0"/>
        <w:spacing w:line="590" w:lineRule="exact"/>
        <w:jc w:val="center"/>
        <w:rPr>
          <w:rFonts w:hint="eastAsia" w:ascii="方正仿宋_GBK" w:eastAsia="方正仿宋_GBK"/>
          <w:sz w:val="32"/>
          <w:szCs w:val="20"/>
        </w:rPr>
      </w:pPr>
      <w:r>
        <w:rPr>
          <w:rFonts w:ascii="方正仿宋_GBK" w:eastAsia="方正仿宋_GBK"/>
          <w:sz w:val="32"/>
          <w:szCs w:val="20"/>
        </w:rPr>
        <w:t xml:space="preserve">   </w:t>
      </w:r>
    </w:p>
    <w:p>
      <w:pPr>
        <w:snapToGrid w:val="0"/>
        <w:spacing w:line="590" w:lineRule="exact"/>
        <w:jc w:val="center"/>
        <w:rPr>
          <w:rFonts w:hint="eastAsia" w:ascii="方正仿宋_GBK" w:eastAsia="方正仿宋_GBK"/>
          <w:sz w:val="32"/>
          <w:szCs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0" w:lineRule="exact"/>
        <w:ind w:right="134" w:rightChars="64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重庆市万州区人民政府办公室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0" w:lineRule="exact"/>
        <w:ind w:right="134" w:rightChars="64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关于印发重庆市万州区自然灾害救助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0" w:lineRule="exact"/>
        <w:ind w:right="134" w:rightChars="64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应急预案的通知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各镇乡（民族乡）人民政府，各街道办事处，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区政府各部门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有关单位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重庆市万州区自然灾害救助应急预案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》已</w:t>
      </w:r>
      <w:r>
        <w:rPr>
          <w:rFonts w:hint="eastAsia" w:ascii="Times New Roman" w:hAnsi="Times New Roman" w:eastAsia="方正仿宋_GBK" w:cs="Times New Roman"/>
          <w:sz w:val="32"/>
          <w:szCs w:val="20"/>
          <w:lang w:eastAsia="zh-CN"/>
        </w:rPr>
        <w:t>经区政府同意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20"/>
          <w:lang w:eastAsia="zh-CN"/>
        </w:rPr>
        <w:t>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印发给你们，请认真贯彻执行。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</w:t>
      </w:r>
    </w:p>
    <w:p>
      <w:pPr>
        <w:pStyle w:val="3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cs="方正仿宋_GBK"/>
          <w:color w:val="000000"/>
          <w:szCs w:val="32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                  重庆市万州区人民政府办公室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Style w:val="10"/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Style w:val="10"/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  <w:t>2022年7月</w:t>
      </w:r>
      <w:r>
        <w:rPr>
          <w:rStyle w:val="10"/>
          <w:rFonts w:hint="eastAsia" w:eastAsia="方正仿宋_GBK" w:cs="Times New Roman"/>
          <w:color w:val="auto"/>
          <w:kern w:val="2"/>
          <w:sz w:val="32"/>
          <w:szCs w:val="32"/>
          <w:u w:val="none"/>
          <w:lang w:val="en-US" w:eastAsia="zh" w:bidi="ar-SA"/>
        </w:rPr>
        <w:t>21</w:t>
      </w:r>
      <w:r>
        <w:rPr>
          <w:rStyle w:val="10"/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  <w:t>日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Style w:val="10"/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u w:val="none"/>
          <w:lang w:val="en-US" w:eastAsia="zh-CN" w:bidi="ar-SA"/>
        </w:rPr>
        <w:t>（此件公开发布）</w:t>
      </w:r>
    </w:p>
    <w:p>
      <w:pPr>
        <w:spacing w:line="590" w:lineRule="exact"/>
        <w:ind w:firstLine="645"/>
        <w:rPr>
          <w:rFonts w:hint="eastAsia" w:ascii="方正仿宋_GBK" w:eastAsia="方正仿宋_GBK"/>
          <w:sz w:val="32"/>
          <w:szCs w:val="32"/>
        </w:rPr>
      </w:pPr>
    </w:p>
    <w:p>
      <w:pPr>
        <w:spacing w:line="590" w:lineRule="exact"/>
        <w:ind w:right="1283" w:rightChars="611" w:firstLine="1289" w:firstLineChars="403"/>
        <w:rPr>
          <w:rFonts w:hint="eastAsia" w:ascii="方正仿宋_GBK" w:eastAsia="方正仿宋_GBK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eastAsia" w:ascii="方正仿宋_GBK" w:eastAsia="方正仿宋_GBK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eastAsia" w:ascii="方正仿宋_GBK" w:eastAsia="方正仿宋_GBK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eastAsia" w:ascii="方正仿宋_GBK" w:eastAsia="方正仿宋_GBK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eastAsia" w:ascii="方正仿宋_GBK" w:eastAsia="方正仿宋_GBK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eastAsia" w:ascii="方正仿宋_GBK" w:eastAsia="方正仿宋_GBK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eastAsia" w:ascii="方正仿宋_GBK" w:eastAsia="方正仿宋_GBK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eastAsia" w:ascii="方正仿宋_GBK" w:eastAsia="方正仿宋_GBK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eastAsia" w:ascii="方正仿宋_GBK" w:eastAsia="方正仿宋_GBK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eastAsia" w:ascii="方正仿宋_GBK" w:eastAsia="方正仿宋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1283" w:rightChars="611" w:firstLine="1289" w:firstLineChars="403"/>
        <w:textAlignment w:val="auto"/>
        <w:rPr>
          <w:rFonts w:hint="eastAsia" w:ascii="方正仿宋_GBK" w:eastAsia="方正仿宋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1283" w:rightChars="611" w:firstLine="1289" w:firstLineChars="403"/>
        <w:textAlignment w:val="auto"/>
        <w:rPr>
          <w:rFonts w:hint="eastAsia" w:ascii="方正仿宋_GBK" w:eastAsia="方正仿宋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1283" w:rightChars="611" w:firstLine="1289" w:firstLineChars="403"/>
        <w:textAlignment w:val="auto"/>
        <w:rPr>
          <w:rFonts w:hint="eastAsia" w:ascii="方正仿宋_GBK" w:eastAsia="方正仿宋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1283" w:rightChars="611" w:firstLine="1289" w:firstLineChars="403"/>
        <w:textAlignment w:val="auto"/>
        <w:rPr>
          <w:rFonts w:hint="eastAsia" w:ascii="方正仿宋_GBK" w:eastAsia="方正仿宋_GBK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1283" w:rightChars="611" w:firstLine="1289" w:firstLineChars="403"/>
        <w:textAlignment w:val="auto"/>
        <w:rPr>
          <w:rFonts w:hint="eastAsia" w:ascii="方正仿宋_GBK" w:eastAsia="方正仿宋_GBK"/>
          <w:sz w:val="32"/>
        </w:rPr>
      </w:pPr>
    </w:p>
    <w:p>
      <w:pPr>
        <w:spacing w:line="590" w:lineRule="exact"/>
        <w:ind w:right="1283" w:rightChars="611" w:firstLine="1289" w:firstLineChars="403"/>
        <w:rPr>
          <w:rFonts w:hint="eastAsia" w:ascii="方正仿宋_GBK" w:eastAsia="方正仿宋_GBK"/>
          <w:sz w:val="32"/>
        </w:rPr>
      </w:pPr>
    </w:p>
    <w:p>
      <w:pPr>
        <w:widowControl/>
        <w:pBdr>
          <w:bottom w:val="single" w:color="auto" w:sz="8" w:space="1"/>
        </w:pBdr>
        <w:snapToGrid w:val="0"/>
        <w:spacing w:line="590" w:lineRule="exact"/>
        <w:jc w:val="left"/>
        <w:rPr>
          <w:rFonts w:hint="eastAsia" w:ascii="方正仿宋_GBK" w:hAnsi="宋体" w:eastAsia="方正仿宋_GBK" w:cs="宋体"/>
          <w:kern w:val="0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280" w:firstLineChars="100"/>
        <w:textAlignment w:val="auto"/>
        <w:rPr>
          <w:rFonts w:hint="eastAsia" w:ascii="方正仿宋_GBK" w:eastAsia="方正仿宋_GBK"/>
          <w:sz w:val="28"/>
        </w:rPr>
      </w:pPr>
      <w:r>
        <w:rPr>
          <w:rFonts w:hint="eastAsia" w:ascii="方正仿宋_GBK" w:hAnsi="宋体" w:eastAsia="方正仿宋_GBK" w:cs="宋体"/>
          <w:kern w:val="0"/>
          <w:sz w:val="28"/>
          <w:szCs w:val="28"/>
        </w:rPr>
        <w:t>抄送：</w:t>
      </w:r>
      <w:r>
        <w:rPr>
          <w:rFonts w:hint="eastAsia" w:ascii="方正仿宋_GBK" w:eastAsia="方正仿宋_GBK"/>
          <w:sz w:val="28"/>
        </w:rPr>
        <w:t>区委各部委，区人大</w:t>
      </w:r>
      <w:r>
        <w:rPr>
          <w:rFonts w:hint="eastAsia" w:ascii="方正仿宋_GBK" w:eastAsia="方正仿宋_GBK"/>
          <w:sz w:val="28"/>
          <w:lang w:eastAsia="zh-CN"/>
        </w:rPr>
        <w:t>常委会</w:t>
      </w:r>
      <w:r>
        <w:rPr>
          <w:rFonts w:hint="eastAsia" w:ascii="方正仿宋_GBK" w:eastAsia="方正仿宋_GBK"/>
          <w:sz w:val="28"/>
        </w:rPr>
        <w:t>办公室，区政协办公室，万州经开区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1120" w:firstLineChars="400"/>
        <w:textAlignment w:val="auto"/>
        <w:rPr>
          <w:rFonts w:hint="eastAsia" w:ascii="方正仿宋_GBK" w:eastAsia="方正仿宋_GBK"/>
          <w:sz w:val="28"/>
        </w:rPr>
      </w:pPr>
      <w:r>
        <w:rPr>
          <w:rFonts w:hint="eastAsia" w:ascii="方正仿宋_GBK" w:eastAsia="方正仿宋_GBK"/>
          <w:sz w:val="28"/>
        </w:rPr>
        <w:t>办公室，区法院，区检察院，区人武部，各民主党派区委，区工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1120" w:firstLineChars="400"/>
        <w:textAlignment w:val="auto"/>
        <w:rPr>
          <w:rFonts w:ascii="方正仿宋_GBK" w:hAnsi="宋体" w:eastAsia="方正仿宋_GBK" w:cs="宋体"/>
          <w:kern w:val="0"/>
          <w:sz w:val="28"/>
          <w:szCs w:val="28"/>
        </w:rPr>
      </w:pPr>
      <w:r>
        <w:rPr>
          <w:rFonts w:hint="eastAsia" w:ascii="方正仿宋_GBK" w:eastAsia="方正仿宋_GBK"/>
          <w:sz w:val="28"/>
        </w:rPr>
        <w:t>商联，各人民团体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。</w:t>
      </w:r>
    </w:p>
    <w:p>
      <w:pPr>
        <w:widowControl/>
        <w:pBdr>
          <w:top w:val="single" w:color="auto" w:sz="4" w:space="1"/>
          <w:bottom w:val="single" w:color="auto" w:sz="8" w:space="1"/>
        </w:pBdr>
        <w:snapToGrid w:val="0"/>
        <w:spacing w:line="590" w:lineRule="exact"/>
        <w:jc w:val="left"/>
        <w:rPr>
          <w:rFonts w:hint="eastAsia" w:ascii="方正仿宋_GBK" w:hAnsi="宋体" w:eastAsia="方正仿宋_GBK" w:cs="宋体"/>
          <w:kern w:val="0"/>
          <w:sz w:val="28"/>
          <w:szCs w:val="28"/>
        </w:rPr>
      </w:pPr>
      <w:r>
        <w:rPr>
          <w:rFonts w:ascii="方正仿宋_GBK" w:hAnsi="宋体" w:eastAsia="方正仿宋_GBK" w:cs="宋体"/>
          <w:kern w:val="0"/>
          <w:sz w:val="28"/>
          <w:szCs w:val="28"/>
        </w:rPr>
        <w:t xml:space="preserve">  </w:t>
      </w:r>
      <w:r>
        <w:rPr>
          <w:rFonts w:hint="eastAsia" w:ascii="方正仿宋_GBK" w:eastAsia="方正仿宋_GBK"/>
          <w:sz w:val="28"/>
        </w:rPr>
        <w:t>重庆市万州区人民政府办公室</w:t>
      </w:r>
      <w:r>
        <w:rPr>
          <w:rFonts w:ascii="方正仿宋_GBK" w:hAnsi="宋体" w:eastAsia="方正仿宋_GBK" w:cs="宋体"/>
          <w:kern w:val="0"/>
          <w:sz w:val="28"/>
          <w:szCs w:val="28"/>
        </w:rPr>
        <w:t xml:space="preserve">       </w:t>
      </w:r>
      <w:r>
        <w:rPr>
          <w:rFonts w:hint="eastAsia" w:ascii="方正仿宋_GBK" w:hAnsi="宋体" w:eastAsia="方正仿宋_GBK" w:cs="宋体"/>
          <w:kern w:val="0"/>
          <w:sz w:val="28"/>
          <w:szCs w:val="28"/>
          <w:lang w:val="en-US" w:eastAsia="zh"/>
        </w:rPr>
        <w:t xml:space="preserve"> </w:t>
      </w:r>
      <w:r>
        <w:rPr>
          <w:rFonts w:ascii="方正仿宋_GBK" w:hAnsi="宋体" w:eastAsia="方正仿宋_GBK" w:cs="宋体"/>
          <w:kern w:val="0"/>
          <w:sz w:val="28"/>
          <w:szCs w:val="28"/>
        </w:rPr>
        <w:t xml:space="preserve">      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"/>
        </w:rPr>
        <w:t>7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"/>
        </w:rPr>
        <w:t>21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日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印发</w:t>
      </w:r>
    </w:p>
    <w:sectPr>
      <w:footerReference r:id="rId3" w:type="default"/>
      <w:footerReference r:id="rId4" w:type="even"/>
      <w:pgSz w:w="11906" w:h="16838"/>
      <w:pgMar w:top="1985" w:right="1474" w:bottom="1644" w:left="1588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Helvetica">
    <w:altName w:val="DejaVu Sans"/>
    <w:panose1 w:val="020B0604020202020204"/>
    <w:charset w:val="00"/>
    <w:family w:val="auto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  <w:r>
      <w:rPr>
        <w:rFonts w:hint="eastAsia"/>
        <w:spacing w:val="20"/>
        <w:kern w:val="0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jc w:val="both"/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9E8382"/>
    <w:rsid w:val="000F7BD6"/>
    <w:rsid w:val="0023719E"/>
    <w:rsid w:val="002479C6"/>
    <w:rsid w:val="00284852"/>
    <w:rsid w:val="002B52B8"/>
    <w:rsid w:val="002F15B4"/>
    <w:rsid w:val="00376A9B"/>
    <w:rsid w:val="003C7D5D"/>
    <w:rsid w:val="004858E5"/>
    <w:rsid w:val="004D297B"/>
    <w:rsid w:val="005D49BB"/>
    <w:rsid w:val="00874FF4"/>
    <w:rsid w:val="009233F7"/>
    <w:rsid w:val="00B03121"/>
    <w:rsid w:val="00C51F45"/>
    <w:rsid w:val="00C713EE"/>
    <w:rsid w:val="00C73634"/>
    <w:rsid w:val="00CC73FD"/>
    <w:rsid w:val="00E055B2"/>
    <w:rsid w:val="00EC340D"/>
    <w:rsid w:val="00F13BE8"/>
    <w:rsid w:val="04E81283"/>
    <w:rsid w:val="1EF461B9"/>
    <w:rsid w:val="476B5DE4"/>
    <w:rsid w:val="4E86528F"/>
    <w:rsid w:val="7EFFCB01"/>
    <w:rsid w:val="E6C714BB"/>
    <w:rsid w:val="EE4E2EBC"/>
    <w:rsid w:val="FBF9A5A0"/>
    <w:rsid w:val="FDDF471C"/>
    <w:rsid w:val="FF9E83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line="59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Message Header"/>
    <w:next w:val="2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.local/share/Kingsoft/office6/templates/wps/zh_CN/&#19975;&#24030;&#24220;&#21150;&#21457;2022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万州府办发2022.wpt</Template>
  <Pages>2</Pages>
  <Words>166</Words>
  <Characters>175</Characters>
  <Lines>1</Lines>
  <Paragraphs>1</Paragraphs>
  <TotalTime>0</TotalTime>
  <ScaleCrop>false</ScaleCrop>
  <LinksUpToDate>false</LinksUpToDate>
  <CharactersWithSpaces>238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2022-07-22T00:46:00Z</dcterms:created>
  <dc:creator>user</dc:creator>
  <cp:lastModifiedBy>user</cp:lastModifiedBy>
  <cp:lastPrinted>2022-07-22T00:48:00Z</cp:lastPrinted>
  <dcterms:modified xsi:type="dcterms:W3CDTF">2022-07-21T16:52:21Z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