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EB13C">
      <w:pPr>
        <w:jc w:val="center"/>
        <w:rPr>
          <w:rFonts w:hint="eastAsia" w:ascii="方正黑体_GBK" w:eastAsia="方正黑体_GBK"/>
          <w:color w:val="auto"/>
          <w:sz w:val="44"/>
          <w:szCs w:val="44"/>
          <w:lang w:val="en-US" w:eastAsia="zh-CN"/>
        </w:rPr>
      </w:pPr>
      <w:r>
        <w:rPr>
          <w:rFonts w:hint="eastAsia" w:ascii="方正黑体_GBK" w:eastAsia="方正黑体_GBK"/>
          <w:color w:val="auto"/>
          <w:sz w:val="44"/>
          <w:szCs w:val="44"/>
          <w:lang w:val="en-US" w:eastAsia="zh-CN"/>
        </w:rPr>
        <w:t>中共重庆市万州区委员会老干部局</w:t>
      </w:r>
    </w:p>
    <w:p w14:paraId="24C4BCFA">
      <w:pPr>
        <w:jc w:val="center"/>
        <w:rPr>
          <w:rFonts w:ascii="方正黑体_GBK" w:eastAsia="方正黑体_GBK"/>
          <w:color w:val="auto"/>
          <w:sz w:val="44"/>
          <w:szCs w:val="44"/>
        </w:rPr>
      </w:pPr>
      <w:r>
        <w:rPr>
          <w:rFonts w:hint="eastAsia" w:ascii="方正黑体_GBK" w:eastAsia="方正黑体_GBK"/>
          <w:color w:val="auto"/>
          <w:sz w:val="44"/>
          <w:szCs w:val="44"/>
        </w:rPr>
        <w:t>整体绩效自评报告</w:t>
      </w:r>
    </w:p>
    <w:p w14:paraId="21660F15">
      <w:pPr>
        <w:pStyle w:val="3"/>
        <w:shd w:val="clear" w:color="auto" w:fill="FFFFFF"/>
        <w:spacing w:before="0" w:beforeAutospacing="0" w:after="0" w:afterAutospacing="0" w:line="570" w:lineRule="exact"/>
        <w:ind w:firstLine="640" w:firstLineChars="200"/>
        <w:jc w:val="both"/>
        <w:rPr>
          <w:rFonts w:hint="eastAsia" w:ascii="方正仿宋_GBK" w:eastAsia="方正仿宋_GBK"/>
          <w:color w:val="auto"/>
          <w:sz w:val="32"/>
          <w:szCs w:val="32"/>
        </w:rPr>
      </w:pPr>
    </w:p>
    <w:p w14:paraId="64AEED11">
      <w:pPr>
        <w:pStyle w:val="3"/>
        <w:shd w:val="clear" w:color="auto" w:fill="FFFFFF"/>
        <w:spacing w:before="0" w:beforeAutospacing="0" w:after="0" w:afterAutospacing="0" w:line="57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为加强</w:t>
      </w:r>
      <w:r>
        <w:rPr>
          <w:rFonts w:hint="eastAsia" w:ascii="方正仿宋_GBK" w:eastAsia="方正仿宋_GBK"/>
          <w:color w:val="auto"/>
          <w:sz w:val="32"/>
          <w:szCs w:val="32"/>
          <w:lang w:val="en-US" w:eastAsia="zh-CN"/>
        </w:rPr>
        <w:t>中共重庆市万州区委老干部局</w:t>
      </w:r>
      <w:r>
        <w:rPr>
          <w:rFonts w:hint="eastAsia" w:ascii="方正仿宋_GBK" w:hAnsi="微软雅黑" w:eastAsia="方正仿宋_GBK"/>
          <w:color w:val="auto"/>
          <w:sz w:val="32"/>
          <w:szCs w:val="32"/>
        </w:rPr>
        <w:t>(</w:t>
      </w:r>
      <w:r>
        <w:rPr>
          <w:rFonts w:hint="eastAsia" w:ascii="方正仿宋_GBK" w:eastAsia="方正仿宋_GBK"/>
          <w:color w:val="auto"/>
          <w:sz w:val="32"/>
          <w:szCs w:val="32"/>
        </w:rPr>
        <w:t>以下简称“本</w:t>
      </w:r>
      <w:r>
        <w:rPr>
          <w:rFonts w:hint="eastAsia" w:ascii="方正仿宋_GBK" w:eastAsia="方正仿宋_GBK"/>
          <w:color w:val="auto"/>
          <w:sz w:val="32"/>
          <w:szCs w:val="32"/>
          <w:lang w:val="en-US" w:eastAsia="zh-CN"/>
        </w:rPr>
        <w:t>单位</w:t>
      </w:r>
      <w:r>
        <w:rPr>
          <w:rFonts w:hint="eastAsia" w:ascii="方正仿宋_GBK" w:eastAsia="方正仿宋_GBK"/>
          <w:color w:val="auto"/>
          <w:sz w:val="32"/>
          <w:szCs w:val="32"/>
        </w:rPr>
        <w:t>”）财政资金管理，强化支出责任，提高财政资金的使用效益，建立科学、合理的财政支出绩效评价管理体系，提高本</w:t>
      </w:r>
      <w:r>
        <w:rPr>
          <w:rFonts w:hint="eastAsia" w:ascii="方正仿宋_GBK" w:eastAsia="方正仿宋_GBK"/>
          <w:color w:val="auto"/>
          <w:sz w:val="32"/>
          <w:szCs w:val="32"/>
          <w:lang w:val="en-US" w:eastAsia="zh-CN"/>
        </w:rPr>
        <w:t>单位</w:t>
      </w:r>
      <w:r>
        <w:rPr>
          <w:rFonts w:hint="eastAsia" w:ascii="方正仿宋_GBK" w:eastAsia="方正仿宋_GBK"/>
          <w:color w:val="auto"/>
          <w:sz w:val="32"/>
          <w:szCs w:val="32"/>
        </w:rPr>
        <w:t>财政资金的使用效益，根据中共中央国务院《关于全面实施预算绩效管理的意见》（中发〔</w:t>
      </w:r>
      <w:r>
        <w:rPr>
          <w:rFonts w:hint="eastAsia" w:ascii="方正仿宋_GBK" w:hAnsi="微软雅黑" w:eastAsia="方正仿宋_GBK"/>
          <w:color w:val="auto"/>
          <w:sz w:val="32"/>
          <w:szCs w:val="32"/>
        </w:rPr>
        <w:t>2018</w:t>
      </w:r>
      <w:r>
        <w:rPr>
          <w:rFonts w:hint="eastAsia" w:ascii="方正仿宋_GBK" w:eastAsia="方正仿宋_GBK"/>
          <w:color w:val="auto"/>
          <w:sz w:val="32"/>
          <w:szCs w:val="32"/>
        </w:rPr>
        <w:t>〕</w:t>
      </w:r>
      <w:r>
        <w:rPr>
          <w:rFonts w:hint="eastAsia" w:ascii="方正仿宋_GBK" w:hAnsi="微软雅黑" w:eastAsia="方正仿宋_GBK"/>
          <w:color w:val="auto"/>
          <w:sz w:val="32"/>
          <w:szCs w:val="32"/>
        </w:rPr>
        <w:t>34</w:t>
      </w:r>
      <w:r>
        <w:rPr>
          <w:rFonts w:hint="eastAsia" w:ascii="方正仿宋_GBK" w:eastAsia="方正仿宋_GBK"/>
          <w:color w:val="auto"/>
          <w:sz w:val="32"/>
          <w:szCs w:val="32"/>
        </w:rPr>
        <w:t>号）、《重庆市委 市政府关于全面实施预算绩效管理的意见》（渝委发〔</w:t>
      </w:r>
      <w:r>
        <w:rPr>
          <w:rFonts w:hint="eastAsia" w:ascii="方正仿宋_GBK" w:hAnsi="微软雅黑" w:eastAsia="方正仿宋_GBK"/>
          <w:color w:val="auto"/>
          <w:sz w:val="32"/>
          <w:szCs w:val="32"/>
        </w:rPr>
        <w:t>2019</w:t>
      </w:r>
      <w:r>
        <w:rPr>
          <w:rFonts w:hint="eastAsia" w:ascii="方正仿宋_GBK" w:eastAsia="方正仿宋_GBK"/>
          <w:color w:val="auto"/>
          <w:sz w:val="32"/>
          <w:szCs w:val="32"/>
        </w:rPr>
        <w:t>〕</w:t>
      </w:r>
      <w:r>
        <w:rPr>
          <w:rFonts w:hint="eastAsia" w:ascii="方正仿宋_GBK" w:hAnsi="微软雅黑" w:eastAsia="方正仿宋_GBK"/>
          <w:color w:val="auto"/>
          <w:sz w:val="32"/>
          <w:szCs w:val="32"/>
        </w:rPr>
        <w:t>12</w:t>
      </w:r>
      <w:r>
        <w:rPr>
          <w:rFonts w:hint="eastAsia" w:ascii="方正仿宋_GBK" w:eastAsia="方正仿宋_GBK"/>
          <w:color w:val="auto"/>
          <w:sz w:val="32"/>
          <w:szCs w:val="32"/>
        </w:rPr>
        <w:t>号）精神，从全方位、全过程、全覆盖三个层面推动预算绩效管理改革，增强预算资金主管部门和使用单位绩效意识和部门资金管理水平，</w:t>
      </w:r>
      <w:r>
        <w:rPr>
          <w:rFonts w:hint="eastAsia" w:ascii="方正仿宋_GBK" w:eastAsia="方正仿宋_GBK"/>
          <w:color w:val="auto"/>
          <w:sz w:val="32"/>
          <w:szCs w:val="32"/>
          <w:lang w:eastAsia="zh-CN"/>
        </w:rPr>
        <w:t>按照</w:t>
      </w:r>
      <w:r>
        <w:rPr>
          <w:rFonts w:hint="eastAsia" w:ascii="方正仿宋_GBK" w:eastAsia="方正仿宋_GBK"/>
          <w:color w:val="auto"/>
          <w:sz w:val="32"/>
          <w:szCs w:val="32"/>
        </w:rPr>
        <w:t>《重庆市万州区人民政府办公室关于印发贯彻全面实施预算绩效管理任务分解方案的通知》（万州府办发〔</w:t>
      </w:r>
      <w:r>
        <w:rPr>
          <w:rFonts w:hint="eastAsia" w:ascii="方正仿宋_GBK" w:hAnsi="微软雅黑" w:eastAsia="方正仿宋_GBK"/>
          <w:color w:val="auto"/>
          <w:sz w:val="32"/>
          <w:szCs w:val="32"/>
        </w:rPr>
        <w:t>2019</w:t>
      </w:r>
      <w:r>
        <w:rPr>
          <w:rFonts w:hint="eastAsia" w:ascii="方正仿宋_GBK" w:eastAsia="方正仿宋_GBK"/>
          <w:color w:val="auto"/>
          <w:sz w:val="32"/>
          <w:szCs w:val="32"/>
        </w:rPr>
        <w:t>〕</w:t>
      </w:r>
      <w:r>
        <w:rPr>
          <w:rFonts w:hint="eastAsia" w:ascii="方正仿宋_GBK" w:hAnsi="微软雅黑" w:eastAsia="方正仿宋_GBK"/>
          <w:color w:val="auto"/>
          <w:sz w:val="32"/>
          <w:szCs w:val="32"/>
        </w:rPr>
        <w:t>79</w:t>
      </w:r>
      <w:r>
        <w:rPr>
          <w:rFonts w:hint="eastAsia" w:ascii="方正仿宋_GBK" w:eastAsia="方正仿宋_GBK"/>
          <w:color w:val="auto"/>
          <w:sz w:val="32"/>
          <w:szCs w:val="32"/>
        </w:rPr>
        <w:t>号）的要求，结合《万州区</w:t>
      </w:r>
      <w:r>
        <w:rPr>
          <w:rFonts w:hint="eastAsia" w:ascii="方正仿宋_GBK" w:hAnsi="微软雅黑" w:eastAsia="方正仿宋_GBK"/>
          <w:color w:val="auto"/>
          <w:sz w:val="32"/>
          <w:szCs w:val="32"/>
        </w:rPr>
        <w:t>2020</w:t>
      </w:r>
      <w:r>
        <w:rPr>
          <w:rFonts w:hint="eastAsia" w:ascii="方正仿宋_GBK" w:eastAsia="方正仿宋_GBK"/>
          <w:color w:val="auto"/>
          <w:sz w:val="32"/>
          <w:szCs w:val="32"/>
        </w:rPr>
        <w:t>年度经济社会发展实绩考核实施细则》和本</w:t>
      </w:r>
      <w:r>
        <w:rPr>
          <w:rFonts w:hint="eastAsia" w:ascii="方正仿宋_GBK" w:eastAsia="方正仿宋_GBK"/>
          <w:color w:val="auto"/>
          <w:sz w:val="32"/>
          <w:szCs w:val="32"/>
          <w:lang w:eastAsia="zh-CN"/>
        </w:rPr>
        <w:t>单位</w:t>
      </w:r>
      <w:r>
        <w:rPr>
          <w:rFonts w:hint="eastAsia" w:ascii="方正仿宋_GBK" w:eastAsia="方正仿宋_GBK"/>
          <w:color w:val="auto"/>
          <w:sz w:val="32"/>
          <w:szCs w:val="32"/>
        </w:rPr>
        <w:t>实际情况，对</w:t>
      </w:r>
      <w:r>
        <w:rPr>
          <w:rFonts w:hint="eastAsia" w:ascii="方正仿宋_GBK" w:hAnsi="微软雅黑" w:eastAsia="方正仿宋_GBK"/>
          <w:color w:val="auto"/>
          <w:sz w:val="32"/>
          <w:szCs w:val="32"/>
        </w:rPr>
        <w:t>2020</w:t>
      </w:r>
      <w:r>
        <w:rPr>
          <w:rFonts w:hint="eastAsia" w:ascii="方正仿宋_GBK" w:eastAsia="方正仿宋_GBK"/>
          <w:color w:val="auto"/>
          <w:sz w:val="32"/>
          <w:szCs w:val="32"/>
        </w:rPr>
        <w:t>年本</w:t>
      </w:r>
      <w:r>
        <w:rPr>
          <w:rFonts w:hint="eastAsia" w:ascii="方正仿宋_GBK" w:eastAsia="方正仿宋_GBK"/>
          <w:color w:val="auto"/>
          <w:sz w:val="32"/>
          <w:szCs w:val="32"/>
          <w:lang w:eastAsia="zh-CN"/>
        </w:rPr>
        <w:t>单位</w:t>
      </w:r>
      <w:r>
        <w:rPr>
          <w:rFonts w:hint="eastAsia" w:ascii="方正仿宋_GBK" w:eastAsia="方正仿宋_GBK"/>
          <w:color w:val="auto"/>
          <w:sz w:val="32"/>
          <w:szCs w:val="32"/>
        </w:rPr>
        <w:t>整体支出绩效进行了自评，本次评价遵循了“科学规范、公正公开、分类管理、绩效相关”的原则，运用了科学、合理的绩效评价指标、评价标准和评价方法，坚持客观、公正的评价。现将情况汇报如下：</w:t>
      </w:r>
    </w:p>
    <w:p w14:paraId="471ABBA2">
      <w:pPr>
        <w:spacing w:line="54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一、单位概况</w:t>
      </w:r>
    </w:p>
    <w:p w14:paraId="1F9709F1">
      <w:pPr>
        <w:spacing w:line="540" w:lineRule="exact"/>
        <w:ind w:firstLine="640" w:firstLineChars="200"/>
        <w:jc w:val="left"/>
        <w:rPr>
          <w:rFonts w:hint="eastAsia" w:ascii="方正楷体_GBK" w:eastAsia="方正楷体_GBK"/>
          <w:color w:val="auto"/>
          <w:sz w:val="32"/>
          <w:szCs w:val="32"/>
        </w:rPr>
      </w:pPr>
      <w:r>
        <w:rPr>
          <w:rFonts w:hint="eastAsia" w:ascii="方正楷体_GBK" w:eastAsia="方正楷体_GBK"/>
          <w:color w:val="auto"/>
          <w:sz w:val="32"/>
          <w:szCs w:val="32"/>
        </w:rPr>
        <w:t>（一）单位主要职责职能</w:t>
      </w:r>
    </w:p>
    <w:p w14:paraId="15CCEC68">
      <w:pPr>
        <w:pStyle w:val="3"/>
        <w:shd w:val="clear" w:color="auto" w:fill="FFFFFF"/>
        <w:spacing w:before="0" w:beforeAutospacing="0" w:after="0" w:afterAutospacing="0" w:line="525" w:lineRule="atLeast"/>
        <w:ind w:firstLine="645"/>
        <w:textAlignment w:val="center"/>
        <w:rPr>
          <w:rFonts w:ascii="Times New Roman" w:hAnsi="Times New Roman" w:eastAsia="微软雅黑"/>
          <w:color w:val="auto"/>
        </w:rPr>
      </w:pPr>
      <w:r>
        <w:rPr>
          <w:rFonts w:hint="eastAsia" w:ascii="Times New Roman" w:hAnsi="Times New Roman" w:eastAsia="方正仿宋_GBK"/>
          <w:color w:val="auto"/>
          <w:sz w:val="32"/>
          <w:szCs w:val="32"/>
        </w:rPr>
        <w:t>在区委、区政府领导下，市委老干部局的指导下，认真宣传贯彻落实党中央、国务院和重庆市委、市政府关于老干部工作的方针、政策和指示，为全区离休干部和县(处)级退休干部做好管理服务工作，调查研究、检查、督促和协调各部门做好老干部工作。</w:t>
      </w:r>
    </w:p>
    <w:p w14:paraId="11116419">
      <w:pPr>
        <w:pStyle w:val="2"/>
        <w:shd w:val="clear" w:color="auto" w:fill="FFFFFF"/>
        <w:spacing w:line="594" w:lineRule="exact"/>
        <w:ind w:firstLine="640" w:firstLineChars="200"/>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rPr>
        <w:t>1、</w:t>
      </w:r>
      <w:r>
        <w:rPr>
          <w:rFonts w:ascii="Times New Roman" w:hAnsi="Times New Roman" w:eastAsia="方正仿宋_GBK" w:cs="Times New Roman"/>
          <w:color w:val="000000"/>
          <w:sz w:val="32"/>
          <w:szCs w:val="32"/>
        </w:rPr>
        <w:t>贯彻执行党中央、国务院、重庆市委、市政府和区委、区政府有关离退休干部工作的方针、政策和规定，</w:t>
      </w:r>
      <w:r>
        <w:rPr>
          <w:rFonts w:hint="eastAsia" w:ascii="Times New Roman" w:hAnsi="Times New Roman" w:eastAsia="方正仿宋_GBK" w:cs="Times New Roman"/>
          <w:color w:val="000000"/>
          <w:sz w:val="32"/>
          <w:szCs w:val="32"/>
        </w:rPr>
        <w:t>牵头拟</w:t>
      </w:r>
      <w:r>
        <w:rPr>
          <w:rFonts w:ascii="Times New Roman" w:hAnsi="Times New Roman" w:eastAsia="方正仿宋_GBK" w:cs="Times New Roman"/>
          <w:color w:val="000000"/>
          <w:sz w:val="32"/>
          <w:szCs w:val="32"/>
        </w:rPr>
        <w:t>定</w:t>
      </w:r>
      <w:r>
        <w:rPr>
          <w:rFonts w:hint="eastAsia" w:ascii="Times New Roman" w:hAnsi="Times New Roman" w:eastAsia="方正仿宋_GBK" w:cs="Times New Roman"/>
          <w:color w:val="000000"/>
          <w:sz w:val="32"/>
          <w:szCs w:val="32"/>
        </w:rPr>
        <w:t>全区</w:t>
      </w:r>
      <w:r>
        <w:rPr>
          <w:rFonts w:ascii="Times New Roman" w:hAnsi="Times New Roman" w:eastAsia="方正仿宋_GBK" w:cs="Times New Roman"/>
          <w:color w:val="000000"/>
          <w:kern w:val="2"/>
          <w:sz w:val="32"/>
          <w:szCs w:val="32"/>
        </w:rPr>
        <w:t>离休干部和副处级</w:t>
      </w:r>
      <w:r>
        <w:rPr>
          <w:rFonts w:hint="eastAsia" w:ascii="Times New Roman" w:hAnsi="Times New Roman" w:eastAsia="方正仿宋_GBK" w:cs="Times New Roman"/>
          <w:color w:val="000000"/>
          <w:kern w:val="2"/>
          <w:sz w:val="32"/>
          <w:szCs w:val="32"/>
        </w:rPr>
        <w:t>及</w:t>
      </w:r>
      <w:r>
        <w:rPr>
          <w:rFonts w:ascii="Times New Roman" w:hAnsi="Times New Roman" w:eastAsia="方正仿宋_GBK" w:cs="Times New Roman"/>
          <w:color w:val="000000"/>
          <w:kern w:val="2"/>
          <w:sz w:val="32"/>
          <w:szCs w:val="32"/>
        </w:rPr>
        <w:t>以上退休干部（以下简称离退休干部）</w:t>
      </w:r>
      <w:r>
        <w:rPr>
          <w:rFonts w:ascii="Times New Roman" w:hAnsi="Times New Roman" w:eastAsia="方正仿宋_GBK" w:cs="Times New Roman"/>
          <w:color w:val="000000"/>
          <w:sz w:val="32"/>
          <w:szCs w:val="32"/>
        </w:rPr>
        <w:t>工作的具体政策和办法</w:t>
      </w:r>
      <w:r>
        <w:rPr>
          <w:rFonts w:hint="eastAsia" w:ascii="Times New Roman" w:hAnsi="Times New Roman" w:eastAsia="方正仿宋_GBK" w:cs="Times New Roman"/>
          <w:color w:val="000000"/>
          <w:sz w:val="32"/>
          <w:szCs w:val="32"/>
        </w:rPr>
        <w:t>，推进老干部工作信息化、精准化、规范化建设</w:t>
      </w:r>
      <w:r>
        <w:rPr>
          <w:rFonts w:ascii="Times New Roman" w:hAnsi="Times New Roman" w:eastAsia="方正仿宋_GBK" w:cs="Times New Roman"/>
          <w:color w:val="000000"/>
          <w:sz w:val="32"/>
          <w:szCs w:val="32"/>
        </w:rPr>
        <w:t>。</w:t>
      </w:r>
    </w:p>
    <w:p w14:paraId="50035C97">
      <w:pPr>
        <w:pStyle w:val="2"/>
        <w:shd w:val="clear" w:color="auto" w:fill="FFFFFF"/>
        <w:spacing w:line="594" w:lineRule="exact"/>
        <w:ind w:firstLine="640" w:firstLineChars="200"/>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rPr>
        <w:t>2、</w:t>
      </w:r>
      <w:r>
        <w:rPr>
          <w:rFonts w:ascii="Times New Roman" w:hAnsi="Times New Roman" w:eastAsia="方正仿宋_GBK" w:cs="Times New Roman"/>
          <w:color w:val="000000"/>
          <w:kern w:val="2"/>
          <w:sz w:val="32"/>
          <w:szCs w:val="32"/>
        </w:rPr>
        <w:t>负责全区离退休干部的管理服务</w:t>
      </w:r>
      <w:r>
        <w:rPr>
          <w:rFonts w:hint="eastAsia" w:ascii="Times New Roman" w:hAnsi="Times New Roman" w:eastAsia="方正仿宋_GBK" w:cs="Times New Roman"/>
          <w:color w:val="000000"/>
          <w:kern w:val="2"/>
          <w:sz w:val="32"/>
          <w:szCs w:val="32"/>
        </w:rPr>
        <w:t>工作</w:t>
      </w:r>
      <w:r>
        <w:rPr>
          <w:rFonts w:ascii="Times New Roman" w:hAnsi="Times New Roman" w:eastAsia="方正仿宋_GBK" w:cs="Times New Roman"/>
          <w:color w:val="000000"/>
          <w:kern w:val="2"/>
          <w:sz w:val="32"/>
          <w:szCs w:val="32"/>
        </w:rPr>
        <w:t>。</w:t>
      </w:r>
    </w:p>
    <w:p w14:paraId="399EB4BB">
      <w:pPr>
        <w:pStyle w:val="2"/>
        <w:shd w:val="clear" w:color="auto" w:fill="FFFFFF"/>
        <w:spacing w:line="594" w:lineRule="exact"/>
        <w:ind w:firstLine="640" w:firstLineChars="200"/>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rPr>
        <w:t>3、</w:t>
      </w:r>
      <w:r>
        <w:rPr>
          <w:rFonts w:ascii="Times New Roman" w:hAnsi="Times New Roman" w:eastAsia="方正仿宋_GBK" w:cs="Times New Roman"/>
          <w:color w:val="000000"/>
          <w:kern w:val="2"/>
          <w:sz w:val="32"/>
          <w:szCs w:val="32"/>
        </w:rPr>
        <w:t>协助区委组织部抓好</w:t>
      </w:r>
      <w:r>
        <w:rPr>
          <w:rFonts w:hint="eastAsia" w:ascii="Times New Roman" w:hAnsi="Times New Roman" w:eastAsia="方正仿宋_GBK" w:cs="Times New Roman"/>
          <w:color w:val="000000"/>
          <w:kern w:val="2"/>
          <w:sz w:val="32"/>
          <w:szCs w:val="32"/>
        </w:rPr>
        <w:t>全区</w:t>
      </w:r>
      <w:r>
        <w:rPr>
          <w:rFonts w:ascii="Times New Roman" w:hAnsi="Times New Roman" w:eastAsia="方正仿宋_GBK" w:cs="Times New Roman"/>
          <w:color w:val="000000"/>
          <w:kern w:val="2"/>
          <w:sz w:val="32"/>
          <w:szCs w:val="32"/>
        </w:rPr>
        <w:t>离退休干部党组织建设。</w:t>
      </w:r>
    </w:p>
    <w:p w14:paraId="79BEBF6D">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4、</w:t>
      </w:r>
      <w:r>
        <w:rPr>
          <w:rFonts w:eastAsia="方正仿宋_GBK"/>
          <w:color w:val="000000"/>
          <w:sz w:val="32"/>
          <w:szCs w:val="32"/>
        </w:rPr>
        <w:t>落实好离退休干部的政治待遇。了解掌握全区离退休干部政治思想、参加党组织生活的情况；组织</w:t>
      </w:r>
      <w:r>
        <w:rPr>
          <w:rFonts w:hint="eastAsia" w:eastAsia="方正仿宋_GBK"/>
          <w:color w:val="000000"/>
          <w:sz w:val="32"/>
          <w:szCs w:val="32"/>
        </w:rPr>
        <w:t>、指导</w:t>
      </w:r>
      <w:r>
        <w:rPr>
          <w:rFonts w:eastAsia="方正仿宋_GBK"/>
          <w:color w:val="000000"/>
          <w:sz w:val="32"/>
          <w:szCs w:val="32"/>
        </w:rPr>
        <w:t>离退休干部学习政治理论、阅读重要文件、听取重要报告、参加有关会议和</w:t>
      </w:r>
      <w:r>
        <w:rPr>
          <w:rFonts w:hint="eastAsia" w:eastAsia="方正仿宋_GBK"/>
          <w:color w:val="000000"/>
          <w:sz w:val="32"/>
          <w:szCs w:val="32"/>
        </w:rPr>
        <w:t>参观学习、慰问等</w:t>
      </w:r>
      <w:r>
        <w:rPr>
          <w:rFonts w:eastAsia="方正仿宋_GBK"/>
          <w:color w:val="000000"/>
          <w:sz w:val="32"/>
          <w:szCs w:val="32"/>
        </w:rPr>
        <w:t>重大活动；加强和改进离退休干部思想政治工作。</w:t>
      </w:r>
    </w:p>
    <w:p w14:paraId="0D947BBB">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5、</w:t>
      </w:r>
      <w:r>
        <w:rPr>
          <w:rFonts w:eastAsia="方正仿宋_GBK"/>
          <w:color w:val="000000"/>
          <w:sz w:val="32"/>
          <w:szCs w:val="32"/>
        </w:rPr>
        <w:t>落实好离退休干部的生活待遇。调查研究离退休干部生活待遇方面出现的新情况、新问题</w:t>
      </w:r>
      <w:r>
        <w:rPr>
          <w:rFonts w:hint="eastAsia" w:eastAsia="方正仿宋_GBK"/>
          <w:color w:val="000000"/>
          <w:sz w:val="32"/>
          <w:szCs w:val="32"/>
        </w:rPr>
        <w:t>，检查督促各项政策落实；</w:t>
      </w:r>
      <w:r>
        <w:rPr>
          <w:rFonts w:eastAsia="方正仿宋_GBK"/>
          <w:color w:val="000000"/>
          <w:sz w:val="32"/>
          <w:szCs w:val="32"/>
        </w:rPr>
        <w:t>协调有关单位和部门</w:t>
      </w:r>
      <w:r>
        <w:rPr>
          <w:rFonts w:hint="eastAsia" w:eastAsia="方正仿宋_GBK"/>
          <w:color w:val="000000"/>
          <w:sz w:val="32"/>
          <w:szCs w:val="32"/>
        </w:rPr>
        <w:t>依法依规</w:t>
      </w:r>
      <w:r>
        <w:rPr>
          <w:rFonts w:eastAsia="方正仿宋_GBK"/>
          <w:color w:val="000000"/>
          <w:sz w:val="32"/>
          <w:szCs w:val="32"/>
        </w:rPr>
        <w:t>解决老干部</w:t>
      </w:r>
      <w:r>
        <w:rPr>
          <w:rFonts w:hint="eastAsia" w:eastAsia="方正仿宋_GBK"/>
          <w:color w:val="000000"/>
          <w:sz w:val="32"/>
          <w:szCs w:val="32"/>
        </w:rPr>
        <w:t>生活困难</w:t>
      </w:r>
      <w:r>
        <w:rPr>
          <w:rFonts w:eastAsia="方正仿宋_GBK"/>
          <w:color w:val="000000"/>
          <w:sz w:val="32"/>
          <w:szCs w:val="32"/>
        </w:rPr>
        <w:t>。</w:t>
      </w:r>
    </w:p>
    <w:p w14:paraId="2805599F">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6、</w:t>
      </w:r>
      <w:r>
        <w:rPr>
          <w:rFonts w:eastAsia="方正仿宋_GBK"/>
          <w:color w:val="000000"/>
          <w:sz w:val="32"/>
          <w:szCs w:val="32"/>
        </w:rPr>
        <w:t>了解掌握离退休干部发挥作用的情况</w:t>
      </w:r>
      <w:r>
        <w:rPr>
          <w:rFonts w:hint="eastAsia" w:eastAsia="方正仿宋_GBK"/>
          <w:color w:val="000000"/>
          <w:sz w:val="32"/>
          <w:szCs w:val="32"/>
        </w:rPr>
        <w:t>，</w:t>
      </w:r>
      <w:r>
        <w:rPr>
          <w:rFonts w:eastAsia="方正仿宋_GBK"/>
          <w:color w:val="000000"/>
          <w:sz w:val="32"/>
          <w:szCs w:val="32"/>
        </w:rPr>
        <w:t>总结和推广离退休干部发挥作用的先进事迹和经验</w:t>
      </w:r>
      <w:r>
        <w:rPr>
          <w:rFonts w:hint="eastAsia" w:eastAsia="方正仿宋_GBK"/>
          <w:color w:val="000000"/>
          <w:sz w:val="32"/>
          <w:szCs w:val="32"/>
        </w:rPr>
        <w:t>，</w:t>
      </w:r>
      <w:r>
        <w:rPr>
          <w:rFonts w:eastAsia="方正仿宋_GBK"/>
          <w:color w:val="000000"/>
          <w:sz w:val="32"/>
          <w:szCs w:val="32"/>
        </w:rPr>
        <w:t>引导离退休干部</w:t>
      </w:r>
      <w:r>
        <w:rPr>
          <w:rFonts w:hint="eastAsia" w:eastAsia="方正仿宋_GBK"/>
          <w:color w:val="000000"/>
          <w:sz w:val="32"/>
          <w:szCs w:val="32"/>
        </w:rPr>
        <w:t>为全区经济社会发展增添正能量</w:t>
      </w:r>
      <w:r>
        <w:rPr>
          <w:rFonts w:eastAsia="方正仿宋_GBK"/>
          <w:color w:val="000000"/>
          <w:sz w:val="32"/>
          <w:szCs w:val="32"/>
        </w:rPr>
        <w:t>。</w:t>
      </w:r>
    </w:p>
    <w:p w14:paraId="378C0428">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7、</w:t>
      </w:r>
      <w:r>
        <w:rPr>
          <w:rFonts w:eastAsia="方正仿宋_GBK"/>
          <w:color w:val="000000"/>
          <w:sz w:val="32"/>
          <w:szCs w:val="32"/>
        </w:rPr>
        <w:t>贯彻落实离退休干部的安置政策，负责对</w:t>
      </w:r>
      <w:r>
        <w:rPr>
          <w:rFonts w:hint="eastAsia" w:eastAsia="方正仿宋_GBK"/>
          <w:color w:val="000000"/>
          <w:sz w:val="32"/>
          <w:szCs w:val="32"/>
        </w:rPr>
        <w:t>易</w:t>
      </w:r>
      <w:r>
        <w:rPr>
          <w:rFonts w:eastAsia="方正仿宋_GBK"/>
          <w:color w:val="000000"/>
          <w:sz w:val="32"/>
          <w:szCs w:val="32"/>
        </w:rPr>
        <w:t>地安置的离休干部的联系和管理</w:t>
      </w:r>
      <w:r>
        <w:rPr>
          <w:rFonts w:hint="eastAsia" w:eastAsia="方正仿宋_GBK"/>
          <w:color w:val="000000"/>
          <w:sz w:val="32"/>
          <w:szCs w:val="32"/>
        </w:rPr>
        <w:t>。</w:t>
      </w:r>
    </w:p>
    <w:p w14:paraId="5BF5F222">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8、</w:t>
      </w:r>
      <w:r>
        <w:rPr>
          <w:rFonts w:eastAsia="方正仿宋_GBK"/>
          <w:color w:val="000000"/>
          <w:sz w:val="32"/>
          <w:szCs w:val="32"/>
        </w:rPr>
        <w:t>组织、指导离退休干部开展健康科学</w:t>
      </w:r>
      <w:r>
        <w:rPr>
          <w:rFonts w:hint="eastAsia" w:eastAsia="方正仿宋_GBK"/>
          <w:color w:val="000000"/>
          <w:sz w:val="32"/>
          <w:szCs w:val="32"/>
        </w:rPr>
        <w:t>有益</w:t>
      </w:r>
      <w:r>
        <w:rPr>
          <w:rFonts w:eastAsia="方正仿宋_GBK"/>
          <w:color w:val="000000"/>
          <w:sz w:val="32"/>
          <w:szCs w:val="32"/>
        </w:rPr>
        <w:t>的</w:t>
      </w:r>
      <w:r>
        <w:rPr>
          <w:rFonts w:hint="eastAsia" w:eastAsia="方正仿宋_GBK"/>
          <w:color w:val="000000"/>
          <w:sz w:val="32"/>
          <w:szCs w:val="32"/>
        </w:rPr>
        <w:t>文体</w:t>
      </w:r>
      <w:r>
        <w:rPr>
          <w:rFonts w:eastAsia="方正仿宋_GBK"/>
          <w:color w:val="000000"/>
          <w:sz w:val="32"/>
          <w:szCs w:val="32"/>
        </w:rPr>
        <w:t>活动。</w:t>
      </w:r>
    </w:p>
    <w:p w14:paraId="1AE786AA">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9、</w:t>
      </w:r>
      <w:r>
        <w:rPr>
          <w:rFonts w:eastAsia="方正仿宋_GBK"/>
          <w:color w:val="000000"/>
          <w:sz w:val="32"/>
          <w:szCs w:val="32"/>
        </w:rPr>
        <w:t>负责处理离退休干部来信来访和接待处理工作。</w:t>
      </w:r>
    </w:p>
    <w:p w14:paraId="7A8A8BCB">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10、</w:t>
      </w:r>
      <w:r>
        <w:rPr>
          <w:rFonts w:eastAsia="方正仿宋_GBK"/>
          <w:color w:val="000000"/>
          <w:sz w:val="32"/>
          <w:szCs w:val="32"/>
        </w:rPr>
        <w:t>抓好老干部工作部门的自身建设。</w:t>
      </w:r>
      <w:r>
        <w:rPr>
          <w:rFonts w:hint="eastAsia" w:eastAsia="方正仿宋_GBK"/>
          <w:color w:val="000000"/>
          <w:sz w:val="32"/>
          <w:szCs w:val="32"/>
        </w:rPr>
        <w:t>加强老干部活动中心工作，支持</w:t>
      </w:r>
      <w:r>
        <w:rPr>
          <w:rFonts w:eastAsia="方正仿宋_GBK"/>
          <w:color w:val="000000"/>
          <w:spacing w:val="-6"/>
          <w:sz w:val="32"/>
          <w:szCs w:val="32"/>
        </w:rPr>
        <w:t>关心下一代工作委员会</w:t>
      </w:r>
      <w:r>
        <w:rPr>
          <w:rFonts w:hint="eastAsia" w:eastAsia="方正仿宋_GBK"/>
          <w:color w:val="000000"/>
          <w:spacing w:val="-6"/>
          <w:sz w:val="32"/>
          <w:szCs w:val="32"/>
        </w:rPr>
        <w:t>开展</w:t>
      </w:r>
      <w:r>
        <w:rPr>
          <w:rFonts w:eastAsia="方正仿宋_GBK"/>
          <w:color w:val="000000"/>
          <w:spacing w:val="-6"/>
          <w:sz w:val="32"/>
          <w:szCs w:val="32"/>
        </w:rPr>
        <w:t>工作。</w:t>
      </w:r>
    </w:p>
    <w:p w14:paraId="201B6EB6">
      <w:pPr>
        <w:spacing w:line="594" w:lineRule="exact"/>
        <w:ind w:firstLine="640" w:firstLineChars="200"/>
        <w:rPr>
          <w:rFonts w:eastAsia="方正仿宋_GBK"/>
          <w:color w:val="000000"/>
          <w:sz w:val="32"/>
          <w:szCs w:val="32"/>
        </w:rPr>
      </w:pPr>
      <w:r>
        <w:rPr>
          <w:rFonts w:hint="eastAsia" w:eastAsia="方正仿宋_GBK"/>
          <w:color w:val="000000"/>
          <w:sz w:val="32"/>
          <w:szCs w:val="32"/>
          <w:lang w:val="en-US" w:eastAsia="zh-CN"/>
        </w:rPr>
        <w:t>11、</w:t>
      </w:r>
      <w:r>
        <w:rPr>
          <w:rFonts w:hint="eastAsia" w:eastAsia="方正仿宋_GBK"/>
          <w:color w:val="000000"/>
          <w:sz w:val="32"/>
          <w:szCs w:val="32"/>
        </w:rPr>
        <w:t>完成区委</w:t>
      </w:r>
      <w:r>
        <w:rPr>
          <w:rFonts w:eastAsia="方正仿宋_GBK"/>
          <w:color w:val="000000"/>
          <w:sz w:val="32"/>
          <w:szCs w:val="32"/>
        </w:rPr>
        <w:t>交办的其它</w:t>
      </w:r>
      <w:r>
        <w:rPr>
          <w:rFonts w:hint="eastAsia" w:eastAsia="方正仿宋_GBK"/>
          <w:color w:val="000000"/>
          <w:sz w:val="32"/>
          <w:szCs w:val="32"/>
        </w:rPr>
        <w:t>任务</w:t>
      </w:r>
      <w:r>
        <w:rPr>
          <w:rFonts w:eastAsia="方正仿宋_GBK"/>
          <w:color w:val="000000"/>
          <w:sz w:val="32"/>
          <w:szCs w:val="32"/>
        </w:rPr>
        <w:t>。</w:t>
      </w:r>
    </w:p>
    <w:p w14:paraId="33718475">
      <w:pPr>
        <w:spacing w:line="540" w:lineRule="exact"/>
        <w:ind w:firstLine="640" w:firstLineChars="200"/>
        <w:jc w:val="left"/>
        <w:rPr>
          <w:rFonts w:hint="eastAsia" w:ascii="方正楷体_GBK" w:eastAsia="方正楷体_GBK"/>
          <w:color w:val="auto"/>
          <w:sz w:val="32"/>
          <w:szCs w:val="32"/>
          <w:lang w:val="en-US" w:eastAsia="zh-CN"/>
        </w:rPr>
      </w:pPr>
      <w:r>
        <w:rPr>
          <w:rFonts w:hint="eastAsia" w:ascii="方正楷体_GBK" w:eastAsia="方正楷体_GBK"/>
          <w:color w:val="auto"/>
          <w:sz w:val="32"/>
          <w:szCs w:val="32"/>
          <w:lang w:eastAsia="zh-CN"/>
        </w:rPr>
        <w:t>（</w:t>
      </w:r>
      <w:r>
        <w:rPr>
          <w:rFonts w:hint="eastAsia" w:ascii="方正楷体_GBK" w:eastAsia="方正楷体_GBK"/>
          <w:color w:val="auto"/>
          <w:sz w:val="32"/>
          <w:szCs w:val="32"/>
          <w:lang w:val="en-US" w:eastAsia="zh-CN"/>
        </w:rPr>
        <w:t>二</w:t>
      </w:r>
      <w:r>
        <w:rPr>
          <w:rFonts w:hint="eastAsia" w:ascii="方正楷体_GBK" w:eastAsia="方正楷体_GBK"/>
          <w:color w:val="auto"/>
          <w:sz w:val="32"/>
          <w:szCs w:val="32"/>
          <w:lang w:eastAsia="zh-CN"/>
        </w:rPr>
        <w:t>）</w:t>
      </w:r>
      <w:r>
        <w:rPr>
          <w:rFonts w:hint="eastAsia" w:ascii="方正楷体_GBK" w:eastAsia="方正楷体_GBK"/>
          <w:color w:val="auto"/>
          <w:sz w:val="32"/>
          <w:szCs w:val="32"/>
          <w:lang w:val="en-US" w:eastAsia="zh-CN"/>
        </w:rPr>
        <w:t>单位构成</w:t>
      </w:r>
    </w:p>
    <w:p w14:paraId="2397E6B0">
      <w:pPr>
        <w:pStyle w:val="3"/>
        <w:shd w:val="clear" w:color="auto" w:fill="FFFFFF"/>
        <w:spacing w:before="0" w:beforeAutospacing="0" w:after="0" w:afterAutospacing="0" w:line="525" w:lineRule="atLeast"/>
        <w:ind w:firstLine="645"/>
        <w:textAlignment w:val="center"/>
        <w:rPr>
          <w:rFonts w:ascii="Times New Roman" w:hAnsi="Times New Roman" w:eastAsia="微软雅黑"/>
          <w:color w:val="auto"/>
        </w:rPr>
      </w:pPr>
      <w:r>
        <w:rPr>
          <w:rFonts w:hint="eastAsia" w:ascii="Times New Roman" w:hAnsi="Times New Roman" w:eastAsia="方正仿宋_GBK"/>
          <w:color w:val="auto"/>
          <w:sz w:val="32"/>
          <w:szCs w:val="32"/>
        </w:rPr>
        <w:t>中共重庆市万州区委老干部局</w:t>
      </w:r>
      <w:r>
        <w:rPr>
          <w:rFonts w:hint="eastAsia" w:ascii="Times New Roman" w:hAnsi="Times New Roman" w:eastAsia="方正仿宋_GBK"/>
          <w:color w:val="auto"/>
          <w:sz w:val="32"/>
          <w:szCs w:val="32"/>
          <w:lang w:eastAsia="zh-CN"/>
        </w:rPr>
        <w:t>有</w:t>
      </w:r>
      <w:r>
        <w:rPr>
          <w:rFonts w:hint="eastAsia" w:ascii="Times New Roman" w:hAnsi="Times New Roman" w:eastAsia="方正仿宋_GBK"/>
          <w:color w:val="auto"/>
          <w:sz w:val="32"/>
          <w:szCs w:val="32"/>
        </w:rPr>
        <w:t>下属参公事业单位重庆市万州区老干部活动中心，内设办公室、</w:t>
      </w:r>
      <w:r>
        <w:rPr>
          <w:rFonts w:hint="eastAsia" w:ascii="Times New Roman" w:hAnsi="Times New Roman" w:eastAsia="方正仿宋_GBK"/>
          <w:color w:val="auto"/>
          <w:sz w:val="32"/>
          <w:szCs w:val="32"/>
          <w:lang w:eastAsia="zh-CN"/>
        </w:rPr>
        <w:t>退</w:t>
      </w:r>
      <w:r>
        <w:rPr>
          <w:rFonts w:hint="eastAsia" w:ascii="Times New Roman" w:hAnsi="Times New Roman" w:eastAsia="方正仿宋_GBK"/>
          <w:color w:val="auto"/>
          <w:sz w:val="32"/>
          <w:szCs w:val="32"/>
        </w:rPr>
        <w:t>休干部管理科</w:t>
      </w:r>
      <w:r>
        <w:rPr>
          <w:rFonts w:hint="eastAsia" w:ascii="Times New Roman" w:hAnsi="Times New Roman" w:eastAsia="方正仿宋_GBK"/>
          <w:color w:val="auto"/>
          <w:sz w:val="32"/>
          <w:szCs w:val="32"/>
          <w:lang w:eastAsia="zh-CN"/>
        </w:rPr>
        <w:t>（挂离退休干部党建科牌子）</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离</w:t>
      </w:r>
      <w:r>
        <w:rPr>
          <w:rFonts w:hint="eastAsia" w:ascii="Times New Roman" w:hAnsi="Times New Roman" w:eastAsia="方正仿宋_GBK"/>
          <w:color w:val="auto"/>
          <w:sz w:val="32"/>
          <w:szCs w:val="32"/>
        </w:rPr>
        <w:t>休干部管理科</w:t>
      </w:r>
      <w:r>
        <w:rPr>
          <w:rFonts w:hint="eastAsia" w:ascii="Times New Roman" w:hAnsi="Times New Roman" w:eastAsia="方正仿宋_GBK"/>
          <w:color w:val="auto"/>
          <w:sz w:val="32"/>
          <w:szCs w:val="32"/>
          <w:lang w:eastAsia="zh-CN"/>
        </w:rPr>
        <w:t>、万州区关心下一代工作委员会办公室综合科</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个职能科(室)。</w:t>
      </w:r>
    </w:p>
    <w:p w14:paraId="553FCB42">
      <w:pPr>
        <w:pStyle w:val="3"/>
        <w:numPr>
          <w:ilvl w:val="0"/>
          <w:numId w:val="1"/>
        </w:numPr>
        <w:shd w:val="clear" w:color="auto" w:fill="FFFFFF"/>
        <w:spacing w:before="0" w:beforeAutospacing="0" w:after="0" w:afterAutospacing="0" w:line="525" w:lineRule="atLeast"/>
        <w:ind w:firstLine="645"/>
        <w:textAlignment w:val="center"/>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区老干部活动中心</w:t>
      </w:r>
    </w:p>
    <w:p w14:paraId="26B1B7B6">
      <w:pPr>
        <w:pStyle w:val="3"/>
        <w:numPr>
          <w:ilvl w:val="0"/>
          <w:numId w:val="0"/>
        </w:numPr>
        <w:shd w:val="clear" w:color="auto" w:fill="FFFFFF"/>
        <w:spacing w:before="0" w:beforeAutospacing="0" w:after="0" w:afterAutospacing="0" w:line="525" w:lineRule="atLeast"/>
        <w:ind w:firstLine="640" w:firstLineChars="200"/>
        <w:textAlignment w:val="center"/>
        <w:rPr>
          <w:rFonts w:hint="eastAsia" w:ascii="Times New Roman" w:hAnsi="Times New Roman" w:eastAsia="微软雅黑"/>
          <w:color w:val="auto"/>
        </w:rPr>
      </w:pPr>
      <w:r>
        <w:rPr>
          <w:rFonts w:hint="eastAsia" w:ascii="Times New Roman" w:hAnsi="Times New Roman" w:eastAsia="方正仿宋_GBK"/>
          <w:color w:val="auto"/>
          <w:sz w:val="32"/>
          <w:szCs w:val="32"/>
        </w:rPr>
        <w:t>负责组织承办全区老干部文化娱乐、体育活动;负责老干部活动室、医务室的日常管理，保证各活动室正常开放;做好老干部的接待工作;负责各涉老协会的联系、服务工作;坚持每月组织离退休干部政治学习;完成领导交办的其它任务。</w:t>
      </w:r>
    </w:p>
    <w:p w14:paraId="38559627">
      <w:pPr>
        <w:widowControl/>
        <w:ind w:firstLine="560"/>
        <w:jc w:val="left"/>
        <w:rPr>
          <w:rFonts w:hint="eastAsia" w:ascii="方正楷体_GBK" w:hAnsi="Calibri" w:eastAsia="方正楷体_GBK"/>
          <w:color w:val="000000"/>
          <w:spacing w:val="-20"/>
          <w:sz w:val="32"/>
          <w:szCs w:val="32"/>
        </w:rPr>
      </w:pPr>
      <w:r>
        <w:rPr>
          <w:rFonts w:hint="eastAsia" w:ascii="方正楷体_GBK" w:hAnsi="Calibri" w:eastAsia="方正楷体_GBK"/>
          <w:color w:val="000000"/>
          <w:spacing w:val="-20"/>
          <w:sz w:val="32"/>
          <w:szCs w:val="32"/>
          <w:lang w:val="en-US" w:eastAsia="zh-CN"/>
        </w:rPr>
        <w:t>2、</w:t>
      </w:r>
      <w:r>
        <w:rPr>
          <w:rFonts w:hint="eastAsia" w:ascii="方正仿宋_GBK" w:hAnsi="方正仿宋_GBK" w:eastAsia="方正仿宋_GBK" w:cs="方正仿宋_GBK"/>
          <w:color w:val="000000"/>
          <w:spacing w:val="-20"/>
          <w:sz w:val="32"/>
          <w:szCs w:val="32"/>
        </w:rPr>
        <w:t>办公室</w:t>
      </w:r>
    </w:p>
    <w:p w14:paraId="7E114469">
      <w:pPr>
        <w:widowControl/>
        <w:ind w:firstLine="560"/>
        <w:jc w:val="left"/>
        <w:rPr>
          <w:rFonts w:hint="eastAsia" w:eastAsia="方正仿宋_GBK"/>
          <w:color w:val="000000"/>
          <w:kern w:val="0"/>
          <w:sz w:val="32"/>
          <w:szCs w:val="32"/>
        </w:rPr>
      </w:pPr>
      <w:r>
        <w:rPr>
          <w:rFonts w:hint="eastAsia" w:ascii="方正仿宋_GBK" w:hAnsi="Calibri" w:eastAsia="方正仿宋_GBK"/>
          <w:color w:val="000000"/>
          <w:spacing w:val="-20"/>
          <w:sz w:val="32"/>
          <w:szCs w:val="32"/>
        </w:rPr>
        <w:t>负责机关日常运转</w:t>
      </w:r>
      <w:r>
        <w:rPr>
          <w:rFonts w:eastAsia="方正仿宋_GBK"/>
          <w:color w:val="000000"/>
          <w:kern w:val="0"/>
          <w:sz w:val="32"/>
          <w:szCs w:val="32"/>
        </w:rPr>
        <w:t>工作；负责文秘、机要、保密、档案、人事、财务、统战、廉政、综合治理、精神文明、法制建设、安全保卫、后勤管理、资产管理</w:t>
      </w:r>
      <w:r>
        <w:rPr>
          <w:rFonts w:hint="eastAsia" w:eastAsia="方正仿宋_GBK"/>
          <w:color w:val="000000"/>
          <w:kern w:val="0"/>
          <w:sz w:val="32"/>
          <w:szCs w:val="32"/>
        </w:rPr>
        <w:t>等工作</w:t>
      </w:r>
      <w:r>
        <w:rPr>
          <w:rFonts w:eastAsia="方正仿宋_GBK"/>
          <w:color w:val="000000"/>
          <w:kern w:val="0"/>
          <w:sz w:val="32"/>
          <w:szCs w:val="32"/>
        </w:rPr>
        <w:t>；协助区委、区人大、区政府、区政协办公室等单位，做好</w:t>
      </w:r>
      <w:r>
        <w:rPr>
          <w:rFonts w:hint="eastAsia" w:eastAsia="方正仿宋_GBK"/>
          <w:color w:val="000000"/>
          <w:kern w:val="0"/>
          <w:sz w:val="32"/>
          <w:szCs w:val="32"/>
        </w:rPr>
        <w:t>区级离退休干部</w:t>
      </w:r>
      <w:r>
        <w:rPr>
          <w:rFonts w:eastAsia="方正仿宋_GBK"/>
          <w:color w:val="000000"/>
          <w:kern w:val="0"/>
          <w:sz w:val="32"/>
          <w:szCs w:val="32"/>
        </w:rPr>
        <w:t>听</w:t>
      </w:r>
      <w:r>
        <w:rPr>
          <w:rFonts w:hint="eastAsia" w:eastAsia="方正仿宋_GBK"/>
          <w:color w:val="000000"/>
          <w:kern w:val="0"/>
          <w:sz w:val="32"/>
          <w:szCs w:val="32"/>
        </w:rPr>
        <w:t>取</w:t>
      </w:r>
      <w:r>
        <w:rPr>
          <w:rFonts w:eastAsia="方正仿宋_GBK"/>
          <w:color w:val="000000"/>
          <w:kern w:val="0"/>
          <w:sz w:val="32"/>
          <w:szCs w:val="32"/>
        </w:rPr>
        <w:t>重要报告、</w:t>
      </w:r>
      <w:r>
        <w:rPr>
          <w:rFonts w:hint="eastAsia" w:eastAsia="方正仿宋_GBK"/>
          <w:color w:val="000000"/>
          <w:kern w:val="0"/>
          <w:sz w:val="32"/>
          <w:szCs w:val="32"/>
        </w:rPr>
        <w:t>外出参观学习、</w:t>
      </w:r>
      <w:r>
        <w:rPr>
          <w:rFonts w:eastAsia="方正仿宋_GBK"/>
          <w:color w:val="000000"/>
          <w:kern w:val="0"/>
          <w:sz w:val="32"/>
          <w:szCs w:val="32"/>
        </w:rPr>
        <w:t>参加重大活动的组织工作；负责本局退休干部职工的管理服务工作；负责机关各项工作督查督办；牵头完成上级交办的人大代表、政协委员议提案办理</w:t>
      </w:r>
      <w:r>
        <w:rPr>
          <w:rFonts w:hint="eastAsia" w:eastAsia="方正仿宋_GBK"/>
          <w:color w:val="000000"/>
          <w:kern w:val="0"/>
          <w:sz w:val="32"/>
          <w:szCs w:val="32"/>
        </w:rPr>
        <w:t>等</w:t>
      </w:r>
      <w:r>
        <w:rPr>
          <w:rFonts w:hint="eastAsia" w:ascii="方正仿宋_GBK" w:hAnsi="Calibri" w:eastAsia="方正仿宋_GBK"/>
          <w:color w:val="000000"/>
          <w:spacing w:val="-20"/>
          <w:sz w:val="32"/>
          <w:szCs w:val="32"/>
        </w:rPr>
        <w:t>。</w:t>
      </w:r>
    </w:p>
    <w:p w14:paraId="53AD484F">
      <w:pPr>
        <w:widowControl/>
        <w:numPr>
          <w:ilvl w:val="0"/>
          <w:numId w:val="0"/>
        </w:numPr>
        <w:ind w:firstLine="560" w:firstLineChars="200"/>
        <w:jc w:val="left"/>
        <w:rPr>
          <w:rFonts w:hint="eastAsia" w:ascii="方正仿宋_GBK" w:hAnsi="Calibri" w:eastAsia="方正仿宋_GBK"/>
          <w:b/>
          <w:color w:val="000000"/>
          <w:spacing w:val="-20"/>
          <w:sz w:val="32"/>
          <w:szCs w:val="32"/>
        </w:rPr>
      </w:pPr>
      <w:r>
        <w:rPr>
          <w:rFonts w:hint="eastAsia" w:ascii="方正楷体_GBK" w:hAnsi="Calibri" w:eastAsia="方正楷体_GBK"/>
          <w:color w:val="000000"/>
          <w:spacing w:val="-20"/>
          <w:sz w:val="32"/>
          <w:szCs w:val="32"/>
          <w:lang w:val="en-US" w:eastAsia="zh-CN"/>
        </w:rPr>
        <w:t>3、</w:t>
      </w:r>
      <w:r>
        <w:rPr>
          <w:rFonts w:hint="eastAsia" w:ascii="方正仿宋_GBK" w:hAnsi="方正仿宋_GBK" w:eastAsia="方正仿宋_GBK" w:cs="方正仿宋_GBK"/>
          <w:color w:val="000000"/>
          <w:spacing w:val="-20"/>
          <w:sz w:val="32"/>
          <w:szCs w:val="32"/>
        </w:rPr>
        <w:t>退休干部管理科（挂离退休干部党建科牌子）</w:t>
      </w:r>
    </w:p>
    <w:p w14:paraId="35913607">
      <w:pPr>
        <w:widowControl/>
        <w:ind w:firstLine="560" w:firstLineChars="200"/>
        <w:jc w:val="left"/>
        <w:rPr>
          <w:rFonts w:hint="eastAsia" w:eastAsia="方正仿宋_GBK"/>
          <w:color w:val="000000"/>
          <w:kern w:val="0"/>
          <w:sz w:val="32"/>
          <w:szCs w:val="32"/>
        </w:rPr>
      </w:pPr>
      <w:r>
        <w:rPr>
          <w:rFonts w:hint="eastAsia" w:ascii="方正仿宋_GBK" w:hAnsi="Calibri" w:eastAsia="方正仿宋_GBK"/>
          <w:color w:val="000000"/>
          <w:spacing w:val="-20"/>
          <w:sz w:val="32"/>
          <w:szCs w:val="32"/>
        </w:rPr>
        <w:t>负责</w:t>
      </w:r>
      <w:r>
        <w:rPr>
          <w:rFonts w:hint="eastAsia" w:ascii="方正仿宋_GBK" w:hAnsi="Calibri" w:eastAsia="方正仿宋_GBK"/>
          <w:color w:val="000000"/>
          <w:kern w:val="0"/>
          <w:sz w:val="32"/>
          <w:szCs w:val="32"/>
        </w:rPr>
        <w:t>调</w:t>
      </w:r>
      <w:r>
        <w:rPr>
          <w:rFonts w:ascii="Calibri" w:hAnsi="Calibri" w:eastAsia="方正仿宋_GBK"/>
          <w:color w:val="000000"/>
          <w:kern w:val="0"/>
          <w:sz w:val="32"/>
          <w:szCs w:val="32"/>
        </w:rPr>
        <w:t>查、了解</w:t>
      </w:r>
      <w:r>
        <w:rPr>
          <w:rFonts w:hint="eastAsia" w:ascii="Calibri" w:hAnsi="Calibri" w:eastAsia="方正仿宋_GBK"/>
          <w:color w:val="000000"/>
          <w:kern w:val="0"/>
          <w:sz w:val="32"/>
          <w:szCs w:val="32"/>
        </w:rPr>
        <w:t>副</w:t>
      </w:r>
      <w:r>
        <w:rPr>
          <w:rFonts w:ascii="Calibri" w:hAnsi="Calibri" w:eastAsia="方正仿宋_GBK"/>
          <w:color w:val="000000"/>
          <w:kern w:val="0"/>
          <w:sz w:val="32"/>
          <w:szCs w:val="32"/>
        </w:rPr>
        <w:t>处级</w:t>
      </w:r>
      <w:r>
        <w:rPr>
          <w:rFonts w:hint="eastAsia" w:ascii="Calibri" w:hAnsi="Calibri" w:eastAsia="方正仿宋_GBK"/>
          <w:color w:val="000000"/>
          <w:kern w:val="0"/>
          <w:sz w:val="32"/>
          <w:szCs w:val="32"/>
        </w:rPr>
        <w:t>及</w:t>
      </w:r>
      <w:r>
        <w:rPr>
          <w:rFonts w:ascii="Calibri" w:hAnsi="Calibri" w:eastAsia="方正仿宋_GBK"/>
          <w:color w:val="000000"/>
          <w:kern w:val="0"/>
          <w:sz w:val="32"/>
          <w:szCs w:val="32"/>
        </w:rPr>
        <w:t>以上退休干部有关情况，研究探索新形势下的</w:t>
      </w:r>
      <w:r>
        <w:rPr>
          <w:rFonts w:hint="eastAsia" w:ascii="Calibri" w:hAnsi="Calibri" w:eastAsia="方正仿宋_GBK"/>
          <w:color w:val="000000"/>
          <w:kern w:val="0"/>
          <w:sz w:val="32"/>
          <w:szCs w:val="32"/>
        </w:rPr>
        <w:t>精准</w:t>
      </w:r>
      <w:r>
        <w:rPr>
          <w:rFonts w:ascii="Calibri" w:hAnsi="Calibri" w:eastAsia="方正仿宋_GBK"/>
          <w:color w:val="000000"/>
          <w:kern w:val="0"/>
          <w:sz w:val="32"/>
          <w:szCs w:val="32"/>
        </w:rPr>
        <w:t>服务管理办法；</w:t>
      </w:r>
      <w:r>
        <w:rPr>
          <w:rFonts w:hint="eastAsia" w:ascii="Calibri" w:hAnsi="Calibri" w:eastAsia="方正仿宋_GBK"/>
          <w:color w:val="000000"/>
          <w:kern w:val="0"/>
          <w:sz w:val="32"/>
          <w:szCs w:val="32"/>
        </w:rPr>
        <w:t>加强退休干部思想政治工作；</w:t>
      </w:r>
      <w:r>
        <w:rPr>
          <w:rFonts w:ascii="Calibri" w:hAnsi="Calibri" w:eastAsia="方正仿宋_GBK"/>
          <w:color w:val="000000"/>
          <w:kern w:val="0"/>
          <w:sz w:val="32"/>
          <w:szCs w:val="32"/>
        </w:rPr>
        <w:t>负责督促</w:t>
      </w:r>
      <w:r>
        <w:rPr>
          <w:rFonts w:hint="eastAsia" w:ascii="Calibri" w:hAnsi="Calibri" w:eastAsia="方正仿宋_GBK"/>
          <w:color w:val="000000"/>
          <w:kern w:val="0"/>
          <w:sz w:val="32"/>
          <w:szCs w:val="32"/>
        </w:rPr>
        <w:t>副</w:t>
      </w:r>
      <w:r>
        <w:rPr>
          <w:rFonts w:ascii="Calibri" w:hAnsi="Calibri" w:eastAsia="方正仿宋_GBK"/>
          <w:color w:val="000000"/>
          <w:kern w:val="0"/>
          <w:sz w:val="32"/>
          <w:szCs w:val="32"/>
        </w:rPr>
        <w:t>处级</w:t>
      </w:r>
      <w:r>
        <w:rPr>
          <w:rFonts w:hint="eastAsia" w:ascii="Calibri" w:hAnsi="Calibri" w:eastAsia="方正仿宋_GBK"/>
          <w:color w:val="000000"/>
          <w:kern w:val="0"/>
          <w:sz w:val="32"/>
          <w:szCs w:val="32"/>
        </w:rPr>
        <w:t>及</w:t>
      </w:r>
      <w:r>
        <w:rPr>
          <w:rFonts w:ascii="Calibri" w:hAnsi="Calibri" w:eastAsia="方正仿宋_GBK"/>
          <w:color w:val="000000"/>
          <w:kern w:val="0"/>
          <w:sz w:val="32"/>
          <w:szCs w:val="32"/>
        </w:rPr>
        <w:t>以上退休干部</w:t>
      </w:r>
      <w:r>
        <w:rPr>
          <w:rFonts w:hint="eastAsia" w:ascii="Calibri" w:hAnsi="Calibri" w:eastAsia="方正仿宋_GBK"/>
          <w:color w:val="000000"/>
          <w:kern w:val="0"/>
          <w:sz w:val="32"/>
          <w:szCs w:val="32"/>
        </w:rPr>
        <w:t>各项待遇</w:t>
      </w:r>
      <w:r>
        <w:rPr>
          <w:rFonts w:ascii="Calibri" w:hAnsi="Calibri" w:eastAsia="方正仿宋_GBK"/>
          <w:color w:val="000000"/>
          <w:kern w:val="0"/>
          <w:sz w:val="32"/>
          <w:szCs w:val="32"/>
        </w:rPr>
        <w:t>的落实，指导各单位（部门）做好日常管理服务工作</w:t>
      </w:r>
      <w:r>
        <w:rPr>
          <w:rFonts w:hint="eastAsia" w:ascii="Calibri" w:hAnsi="Calibri" w:eastAsia="方正仿宋_GBK"/>
          <w:color w:val="000000"/>
          <w:kern w:val="0"/>
          <w:sz w:val="32"/>
          <w:szCs w:val="32"/>
        </w:rPr>
        <w:t>；</w:t>
      </w:r>
      <w:r>
        <w:rPr>
          <w:rFonts w:ascii="Calibri" w:hAnsi="Calibri" w:eastAsia="方正仿宋_GBK"/>
          <w:color w:val="000000"/>
          <w:kern w:val="0"/>
          <w:sz w:val="32"/>
          <w:szCs w:val="32"/>
        </w:rPr>
        <w:t>牵头负责“四就近”工作；做好</w:t>
      </w:r>
      <w:r>
        <w:rPr>
          <w:rFonts w:hint="eastAsia" w:ascii="Calibri" w:hAnsi="Calibri" w:eastAsia="方正仿宋_GBK"/>
          <w:color w:val="000000"/>
          <w:kern w:val="0"/>
          <w:sz w:val="32"/>
          <w:szCs w:val="32"/>
        </w:rPr>
        <w:t>退休干部的</w:t>
      </w:r>
      <w:r>
        <w:rPr>
          <w:rFonts w:ascii="Calibri" w:hAnsi="Calibri" w:eastAsia="方正仿宋_GBK"/>
          <w:color w:val="000000"/>
          <w:kern w:val="0"/>
          <w:sz w:val="32"/>
          <w:szCs w:val="32"/>
        </w:rPr>
        <w:t>来信来访工作、</w:t>
      </w:r>
      <w:r>
        <w:rPr>
          <w:rFonts w:hint="eastAsia" w:ascii="Calibri" w:hAnsi="Calibri" w:eastAsia="方正仿宋_GBK"/>
          <w:color w:val="000000"/>
          <w:kern w:val="0"/>
          <w:sz w:val="32"/>
          <w:szCs w:val="32"/>
        </w:rPr>
        <w:t>政治学习、</w:t>
      </w:r>
      <w:r>
        <w:rPr>
          <w:rFonts w:ascii="Calibri" w:hAnsi="Calibri" w:eastAsia="方正仿宋_GBK"/>
          <w:color w:val="000000"/>
          <w:kern w:val="0"/>
          <w:sz w:val="32"/>
          <w:szCs w:val="32"/>
        </w:rPr>
        <w:t>杂志征订</w:t>
      </w:r>
      <w:r>
        <w:rPr>
          <w:rFonts w:hint="eastAsia" w:ascii="Calibri" w:hAnsi="Calibri" w:eastAsia="方正仿宋_GBK"/>
          <w:color w:val="000000"/>
          <w:kern w:val="0"/>
          <w:sz w:val="32"/>
          <w:szCs w:val="32"/>
        </w:rPr>
        <w:t>、</w:t>
      </w:r>
      <w:r>
        <w:rPr>
          <w:rFonts w:ascii="Calibri" w:hAnsi="Calibri" w:eastAsia="方正仿宋_GBK"/>
          <w:color w:val="000000"/>
          <w:kern w:val="0"/>
          <w:sz w:val="32"/>
          <w:szCs w:val="32"/>
        </w:rPr>
        <w:t>信息库的管理和维护</w:t>
      </w:r>
      <w:r>
        <w:rPr>
          <w:rFonts w:hint="eastAsia" w:ascii="Calibri" w:hAnsi="Calibri" w:eastAsia="方正仿宋_GBK"/>
          <w:color w:val="000000"/>
          <w:kern w:val="0"/>
          <w:sz w:val="32"/>
          <w:szCs w:val="32"/>
        </w:rPr>
        <w:t>等工作；协调指导各部门各单位离退休干部党支部抓好组织建设、党员教育培训和管理服务等。</w:t>
      </w:r>
    </w:p>
    <w:p w14:paraId="392F2716">
      <w:pPr>
        <w:spacing w:line="560" w:lineRule="exact"/>
        <w:ind w:firstLine="560" w:firstLineChars="200"/>
        <w:rPr>
          <w:rFonts w:hint="eastAsia" w:ascii="方正楷体_GBK" w:hAnsi="Calibri" w:eastAsia="方正楷体_GBK"/>
          <w:color w:val="000000"/>
          <w:spacing w:val="-20"/>
          <w:sz w:val="32"/>
          <w:szCs w:val="32"/>
        </w:rPr>
      </w:pPr>
      <w:r>
        <w:rPr>
          <w:rFonts w:hint="eastAsia" w:ascii="方正楷体_GBK" w:hAnsi="Calibri" w:eastAsia="方正楷体_GBK"/>
          <w:color w:val="000000"/>
          <w:spacing w:val="-20"/>
          <w:sz w:val="32"/>
          <w:szCs w:val="32"/>
          <w:lang w:val="en-US" w:eastAsia="zh-CN"/>
        </w:rPr>
        <w:t>4、</w:t>
      </w:r>
      <w:r>
        <w:rPr>
          <w:rFonts w:hint="eastAsia" w:ascii="方正仿宋_GBK" w:hAnsi="方正仿宋_GBK" w:eastAsia="方正仿宋_GBK" w:cs="方正仿宋_GBK"/>
          <w:color w:val="000000"/>
          <w:spacing w:val="-20"/>
          <w:sz w:val="32"/>
          <w:szCs w:val="32"/>
        </w:rPr>
        <w:t>离休干部管理科</w:t>
      </w:r>
    </w:p>
    <w:p w14:paraId="07A36EFA">
      <w:pPr>
        <w:spacing w:line="560" w:lineRule="exact"/>
        <w:ind w:firstLine="640" w:firstLineChars="200"/>
        <w:rPr>
          <w:rFonts w:hint="eastAsia" w:ascii="Calibri" w:hAnsi="Calibri" w:eastAsia="方正仿宋_GBK"/>
          <w:color w:val="000000"/>
          <w:kern w:val="0"/>
          <w:sz w:val="32"/>
          <w:szCs w:val="32"/>
        </w:rPr>
      </w:pPr>
      <w:r>
        <w:rPr>
          <w:rFonts w:hint="eastAsia" w:ascii="Calibri" w:hAnsi="Calibri" w:eastAsia="方正仿宋_GBK"/>
          <w:color w:val="000000"/>
          <w:kern w:val="0"/>
          <w:sz w:val="32"/>
          <w:szCs w:val="32"/>
        </w:rPr>
        <w:t>按照</w:t>
      </w:r>
      <w:r>
        <w:rPr>
          <w:rFonts w:ascii="Calibri" w:hAnsi="Calibri" w:eastAsia="方正仿宋_GBK"/>
          <w:color w:val="000000"/>
          <w:kern w:val="0"/>
          <w:sz w:val="32"/>
          <w:szCs w:val="32"/>
        </w:rPr>
        <w:t>离休干部</w:t>
      </w:r>
      <w:r>
        <w:rPr>
          <w:rFonts w:hint="eastAsia" w:ascii="Calibri" w:hAnsi="Calibri" w:eastAsia="方正仿宋_GBK"/>
          <w:color w:val="000000"/>
          <w:kern w:val="0"/>
          <w:sz w:val="32"/>
          <w:szCs w:val="32"/>
        </w:rPr>
        <w:t>相关</w:t>
      </w:r>
      <w:r>
        <w:rPr>
          <w:rFonts w:ascii="Calibri" w:hAnsi="Calibri" w:eastAsia="方正仿宋_GBK"/>
          <w:color w:val="000000"/>
          <w:kern w:val="0"/>
          <w:sz w:val="32"/>
          <w:szCs w:val="32"/>
        </w:rPr>
        <w:t>方针、政策，结合</w:t>
      </w:r>
      <w:r>
        <w:rPr>
          <w:rFonts w:hint="eastAsia" w:ascii="Calibri" w:hAnsi="Calibri" w:eastAsia="方正仿宋_GBK"/>
          <w:color w:val="000000"/>
          <w:kern w:val="0"/>
          <w:sz w:val="32"/>
          <w:szCs w:val="32"/>
        </w:rPr>
        <w:t>全</w:t>
      </w:r>
      <w:r>
        <w:rPr>
          <w:rFonts w:ascii="Calibri" w:hAnsi="Calibri" w:eastAsia="方正仿宋_GBK"/>
          <w:color w:val="000000"/>
          <w:kern w:val="0"/>
          <w:sz w:val="32"/>
          <w:szCs w:val="32"/>
        </w:rPr>
        <w:t>区实际制定措施和办法；牵头</w:t>
      </w:r>
      <w:r>
        <w:rPr>
          <w:rFonts w:hint="eastAsia" w:ascii="Calibri" w:hAnsi="Calibri" w:eastAsia="方正仿宋_GBK"/>
          <w:color w:val="000000"/>
          <w:kern w:val="0"/>
          <w:sz w:val="32"/>
          <w:szCs w:val="32"/>
        </w:rPr>
        <w:t>做好</w:t>
      </w:r>
      <w:r>
        <w:rPr>
          <w:rFonts w:ascii="Calibri" w:hAnsi="Calibri" w:eastAsia="方正仿宋_GBK"/>
          <w:color w:val="000000"/>
          <w:kern w:val="0"/>
          <w:sz w:val="32"/>
          <w:szCs w:val="32"/>
        </w:rPr>
        <w:t>离退休干部为党和人民事业增添正能量活动；负责对全区离休干部政治生活待遇、医疗保障和安置管理工作进行检查、督促和指导；组织离休干部参观</w:t>
      </w:r>
      <w:r>
        <w:rPr>
          <w:rFonts w:hint="eastAsia" w:ascii="Calibri" w:hAnsi="Calibri" w:eastAsia="方正仿宋_GBK"/>
          <w:color w:val="000000"/>
          <w:kern w:val="0"/>
          <w:sz w:val="32"/>
          <w:szCs w:val="32"/>
        </w:rPr>
        <w:t>、</w:t>
      </w:r>
      <w:r>
        <w:rPr>
          <w:rFonts w:ascii="Calibri" w:hAnsi="Calibri" w:eastAsia="方正仿宋_GBK"/>
          <w:color w:val="000000"/>
          <w:kern w:val="0"/>
          <w:sz w:val="32"/>
          <w:szCs w:val="32"/>
        </w:rPr>
        <w:t>健康休养</w:t>
      </w:r>
      <w:r>
        <w:rPr>
          <w:rFonts w:hint="eastAsia" w:ascii="Calibri" w:hAnsi="Calibri" w:eastAsia="方正仿宋_GBK"/>
          <w:color w:val="000000"/>
          <w:kern w:val="0"/>
          <w:sz w:val="32"/>
          <w:szCs w:val="32"/>
        </w:rPr>
        <w:t>、</w:t>
      </w:r>
      <w:r>
        <w:rPr>
          <w:rFonts w:ascii="Calibri" w:hAnsi="Calibri" w:eastAsia="方正仿宋_GBK"/>
          <w:color w:val="000000"/>
          <w:kern w:val="0"/>
          <w:sz w:val="32"/>
          <w:szCs w:val="32"/>
        </w:rPr>
        <w:t>医疗保健等活动；做好</w:t>
      </w:r>
      <w:r>
        <w:rPr>
          <w:rFonts w:hint="eastAsia" w:ascii="Calibri" w:hAnsi="Calibri" w:eastAsia="方正仿宋_GBK"/>
          <w:color w:val="000000"/>
          <w:kern w:val="0"/>
          <w:sz w:val="32"/>
          <w:szCs w:val="32"/>
        </w:rPr>
        <w:t>离休</w:t>
      </w:r>
      <w:r>
        <w:rPr>
          <w:rFonts w:ascii="Calibri" w:hAnsi="Calibri" w:eastAsia="方正仿宋_GBK"/>
          <w:color w:val="000000"/>
          <w:kern w:val="0"/>
          <w:sz w:val="32"/>
          <w:szCs w:val="32"/>
        </w:rPr>
        <w:t>干部的来信来访工作；负责离休干部信息库的管理和维护</w:t>
      </w:r>
      <w:r>
        <w:rPr>
          <w:rFonts w:hint="eastAsia" w:ascii="Calibri" w:hAnsi="Calibri" w:eastAsia="方正仿宋_GBK"/>
          <w:color w:val="000000"/>
          <w:kern w:val="0"/>
          <w:sz w:val="32"/>
          <w:szCs w:val="32"/>
        </w:rPr>
        <w:t>等。</w:t>
      </w:r>
    </w:p>
    <w:p w14:paraId="128747A7">
      <w:pPr>
        <w:numPr>
          <w:ilvl w:val="0"/>
          <w:numId w:val="2"/>
        </w:numPr>
        <w:spacing w:line="600" w:lineRule="exact"/>
        <w:ind w:firstLine="640" w:firstLineChars="200"/>
        <w:rPr>
          <w:rFonts w:hint="eastAsia" w:eastAsia="方正仿宋_GBK"/>
          <w:color w:val="000000"/>
          <w:kern w:val="0"/>
          <w:sz w:val="32"/>
          <w:szCs w:val="32"/>
          <w:lang w:eastAsia="zh-CN"/>
        </w:rPr>
      </w:pPr>
      <w:r>
        <w:rPr>
          <w:rFonts w:hint="eastAsia" w:eastAsia="方正仿宋_GBK"/>
          <w:color w:val="000000"/>
          <w:kern w:val="0"/>
          <w:sz w:val="32"/>
          <w:szCs w:val="32"/>
        </w:rPr>
        <w:t>万州区关心下一代工作委员会办公室综合科</w:t>
      </w:r>
    </w:p>
    <w:p w14:paraId="10587343">
      <w:pPr>
        <w:numPr>
          <w:ilvl w:val="0"/>
          <w:numId w:val="0"/>
        </w:numPr>
        <w:spacing w:line="600" w:lineRule="exact"/>
        <w:ind w:firstLine="640" w:firstLineChars="200"/>
        <w:rPr>
          <w:rFonts w:hint="default" w:ascii="方正楷体_GBK" w:eastAsia="方正楷体_GBK"/>
          <w:color w:val="auto"/>
          <w:sz w:val="32"/>
          <w:szCs w:val="32"/>
          <w:lang w:val="en-US" w:eastAsia="zh-CN"/>
        </w:rPr>
      </w:pPr>
      <w:r>
        <w:rPr>
          <w:rFonts w:hint="eastAsia" w:eastAsia="方正仿宋_GBK"/>
          <w:color w:val="000000"/>
          <w:kern w:val="0"/>
          <w:sz w:val="32"/>
          <w:szCs w:val="32"/>
        </w:rPr>
        <w:t>设在中共重庆市万州区委老干部局，负责</w:t>
      </w:r>
      <w:r>
        <w:rPr>
          <w:rFonts w:eastAsia="方正仿宋_GBK"/>
          <w:color w:val="000000"/>
          <w:kern w:val="0"/>
          <w:sz w:val="32"/>
          <w:szCs w:val="32"/>
        </w:rPr>
        <w:t>做好</w:t>
      </w:r>
      <w:r>
        <w:rPr>
          <w:rFonts w:hint="eastAsia" w:eastAsia="方正仿宋_GBK"/>
          <w:color w:val="000000"/>
          <w:kern w:val="0"/>
          <w:sz w:val="32"/>
          <w:szCs w:val="32"/>
        </w:rPr>
        <w:t>关心下一代工作委员会</w:t>
      </w:r>
      <w:r>
        <w:rPr>
          <w:rFonts w:eastAsia="方正仿宋_GBK"/>
          <w:color w:val="000000"/>
          <w:kern w:val="0"/>
          <w:sz w:val="32"/>
          <w:szCs w:val="32"/>
        </w:rPr>
        <w:t>组织建设工作；宣传调研关心下一代工作</w:t>
      </w:r>
      <w:r>
        <w:rPr>
          <w:rFonts w:hint="eastAsia" w:eastAsia="方正仿宋_GBK"/>
          <w:color w:val="000000"/>
          <w:kern w:val="0"/>
          <w:sz w:val="32"/>
          <w:szCs w:val="32"/>
        </w:rPr>
        <w:t>；</w:t>
      </w:r>
      <w:r>
        <w:rPr>
          <w:rFonts w:eastAsia="方正仿宋_GBK"/>
          <w:color w:val="000000"/>
          <w:kern w:val="0"/>
          <w:sz w:val="32"/>
          <w:szCs w:val="32"/>
        </w:rPr>
        <w:t>协助</w:t>
      </w:r>
      <w:r>
        <w:rPr>
          <w:rFonts w:hint="eastAsia" w:eastAsia="方正仿宋_GBK"/>
          <w:color w:val="000000"/>
          <w:kern w:val="0"/>
          <w:sz w:val="32"/>
          <w:szCs w:val="32"/>
        </w:rPr>
        <w:t>“</w:t>
      </w:r>
      <w:r>
        <w:rPr>
          <w:rFonts w:eastAsia="方正仿宋_GBK"/>
          <w:color w:val="000000"/>
          <w:kern w:val="0"/>
          <w:sz w:val="32"/>
          <w:szCs w:val="32"/>
        </w:rPr>
        <w:t>五老</w:t>
      </w:r>
      <w:r>
        <w:rPr>
          <w:rFonts w:hint="eastAsia" w:eastAsia="方正仿宋_GBK"/>
          <w:color w:val="000000"/>
          <w:kern w:val="0"/>
          <w:sz w:val="32"/>
          <w:szCs w:val="32"/>
        </w:rPr>
        <w:t>”</w:t>
      </w:r>
      <w:r>
        <w:rPr>
          <w:rFonts w:eastAsia="方正仿宋_GBK"/>
          <w:color w:val="000000"/>
          <w:kern w:val="0"/>
          <w:sz w:val="32"/>
          <w:szCs w:val="32"/>
        </w:rPr>
        <w:t>队伍</w:t>
      </w:r>
      <w:r>
        <w:rPr>
          <w:rFonts w:hint="eastAsia" w:eastAsia="方正仿宋_GBK"/>
          <w:color w:val="000000"/>
          <w:kern w:val="0"/>
          <w:sz w:val="32"/>
          <w:szCs w:val="32"/>
        </w:rPr>
        <w:t>做好服务工作等。</w:t>
      </w:r>
    </w:p>
    <w:p w14:paraId="3963548C">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（三）单位履职总体目标、当年工作任务</w:t>
      </w:r>
    </w:p>
    <w:p w14:paraId="03766C09">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目标1：保证基本工资、津贴补贴、绩效工资等工资支出；保证养老保险、职业年金、医疗保险等社会保障及住房公积金按期足额上缴；</w:t>
      </w:r>
    </w:p>
    <w:p w14:paraId="4FCAB367">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目标2：保证机关正常运转，保证老干部局各项工作正常开展；</w:t>
      </w:r>
    </w:p>
    <w:p w14:paraId="3F91634F">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 xml:space="preserve">目标3：保证老同志的《老同志生活》杂志如期订阅，春节慰问、地厅局级离退休干部体检、困难企业老干部慰问、老干部重阳节慰问、离退休党建工作、地厅局级退休干部考察活动、日常走访慰问、慰问异地安置离休干部等工作圆满完成；                                                        </w:t>
      </w:r>
    </w:p>
    <w:p w14:paraId="5CDA95AC">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 xml:space="preserve">目标4：保证老干部活动室、老干部活动场所、涉老组织正常运转，活动正常召开；   </w:t>
      </w:r>
    </w:p>
    <w:p w14:paraId="6750774D">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目标5：保证关工委及四团一校工作正常开展，读书活动圆满完成。</w:t>
      </w:r>
    </w:p>
    <w:p w14:paraId="71ACAA41">
      <w:pPr>
        <w:spacing w:line="560" w:lineRule="exact"/>
        <w:ind w:firstLine="640" w:firstLineChars="20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 xml:space="preserve"> 2020年工作任务：1.加强离退休干部政治建设、思想建设和党组织建设，强化政治引领。一是将离退休干部政治建设放在首位。中央宣讲团宣讲党的十九届五中全会精神宣讲会、区委五届八次全会、《政府工作报告》征求老同志意见会等重要会议邀请离退休干部代表参加。组织老同志集中收看重庆市老干部形势报告视频直播会，了解了新形势下我市经济社会发展持续向好的态势。组织厅级离退休老同志</w:t>
      </w:r>
      <w:bookmarkStart w:id="0" w:name="_GoBack"/>
      <w:bookmarkEnd w:id="0"/>
      <w:r>
        <w:rPr>
          <w:rFonts w:hint="eastAsia" w:ascii="Times New Roman" w:hAnsi="Times New Roman" w:eastAsia="方正仿宋_GBK" w:cs="宋体"/>
          <w:color w:val="auto"/>
          <w:kern w:val="0"/>
          <w:sz w:val="32"/>
          <w:szCs w:val="32"/>
          <w:lang w:val="en-US" w:eastAsia="zh-CN" w:bidi="ar-SA"/>
        </w:rPr>
        <w:t>赴万州经开区、大周镇等参观学习，老同志们为经济社会发展、脱贫攻坚取得的新成绩点赞。区委老干局、区委老干部党校、全区各离退休干部党支部及涉老组织通过通报会、宣讲会、座谈会、自学等形式，认真学习党的十九届五中全会精神。向全区副处级以上离退休干部赠阅《中国老年》《老同志生活》杂志。二是切实加强离退休干部思想建设。以老干部党校、老干部活动中心、离退休干部党支部为主阵地，通过远程视频培训、微信、QQ等多种形式组织离退休干部深入学习贯彻习近平新时代中国特色社会主义思想，党的十九届五中全会精神，全国离退休干部“双先”表彰大会及全国老干部局长会议精神等内容。新冠肺炎疫情期间，教育引导广大离退休干部讲政治、守规矩，不信谣、不传谣，坚信一定会取得防疫抗疫全面胜利。认真落实走访慰问制度，春节慰问全区副处级以上离退休干部、建初干部及遗属，重阳节慰问全区副处级以上离退休干部及建初干部，走访慰问生病住院离退休干部，离退休干部去世慰问家属，慰问关破企业及困难企业单位退休干部及建初干部。对离休干部开展“暑期送清凉”活动。认真做好老干部信访工作，全年共接待离退休干部来信来访来电300余人次。三是强化离退休干部党组织建设。组织部分离退休干部党支部书记、委员参加市老干部党校第88期培训班网络直播学习，推荐“网上课堂”，针对热点问题网上交流，疑点问题网上探讨，网上推荐党建学习书目，进一步提升支部班子履职能力，更好地发挥“领头雁”作用。开展“送学上门”活动，为全区离退休党支部书记送学习资料200余册，引导支部书记发挥“带头学”作用。推广“互联网+党建”工作模式，推动全区离退休支部注册使用“离退休干部工作”、“红岩青松”、“万州老干部”微信公众号，广大老同志积极参与关注，进一步强化了离退休支部的组织力。</w:t>
      </w:r>
    </w:p>
    <w:p w14:paraId="719A777A">
      <w:pPr>
        <w:spacing w:line="560" w:lineRule="exact"/>
        <w:ind w:firstLine="736" w:firstLineChars="23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做好离退休干部服务保障工作。一是做好离退休干部日常服务保障工作。离休干部离休费和困难企业离休干部生活补贴按时足额发放，医药费及时报销。做好老干部杂志报刊赠阅相关工作，及时变更完善杂志邮寄地址，为自选杂志老同志报销费用。对未参加2018-2020年暑期学习的处级及以上干部发放学习补助。按照文件规定对建初干部的生活补贴进行调整。二是加强老干部活动阵地建设。定期对健身器材、电视、电脑进行检查维护，对周家坝活动室进行维修整改。对老干部医务室来访人员严格执行体温测量与登记、消毒等制度。对部分行动不便的离休干部送药上门、派专人护送回家。深入老干部家中进行慰问，了解需求，做好疫情期间的政策宣传工作。积极组织老同志参加市活动中心举行的桥牌、象棋等网络比赛，并取得好成绩。谋划建党100周年暨市第九届老干部艺术节万州分会场工作，拟定参演节目、着手作品创作，全力做好各项前期准备。三是做好市级试点社区“四就近”工作。按照市委老干局“划片区管理服务”的要求，对我区“四就近”市级试点社区重新进行了调整，完成了新增的陈家坝社区办公设备的配备及服务人员的招聘工作。召开全区社区专职工作人员座谈会并组织参加市局组织的网络业务培训会。向市委老干局报送工作信息45篇，各社区共开展涉老自愿服务340余人次。四是做好老干部信访工作。共接待来电来信来访300余人次，及时处理和回复老同志的各种诉求，做到了事事有着落、件件有回音，老同志满意率达100%。五是做好离退休干部帮扶慰问工作。认真开展离退休干部帮扶慰问工作，全年集中走访慰问离休干部8人，退休干部22人，投入帮扶资金5.4万元。日常帮扶慰问离退休干部40余人。</w:t>
      </w:r>
    </w:p>
    <w:p w14:paraId="1593B7AF">
      <w:pPr>
        <w:adjustRightInd w:val="0"/>
        <w:snapToGrid w:val="0"/>
        <w:spacing w:line="560" w:lineRule="exact"/>
        <w:ind w:firstLine="627" w:firstLineChars="196"/>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3.发挥老同志的优势和作用。一是开展正能量主题征文活动。组织全区离退休干部开展“我看脱贫攻坚新成就”主题征文活动，老同志们积极参与，活动收到老同志作品88篇，综合评定获奖作品40篇，向市局报送优秀作品5篇，并对获奖作品进行了通报表彰。二是众志成城抗击疫情。响应党中央号召，老同志参与楼栋排查、卡点值守等疫情防控，并踊跃捐款，其中离休干部章增荣、谭伯诚、杜之祥、牌楼街道老党员顔瑞庆分别捐款1万元。区关工委举办了“抗疫防疫，有你有我”、 “众志战疫话家国”征文比赛。区老年诗书画研究会举办抗击疫情作品网络展，用诗歌、书画形式，讴歌战斗在疫区前线的最美中国人。老干部艺术团的团员们通过线上K歌、义务理发、支持亲属奔赴抗疫第一线等方式发挥余热。万州区政协原主席谭德成同志发表《召唤》、《妈妈！我来了！——与新冠肺炎疫区新生儿的对话》等文章，作词《托起生命的风采》抗疫歌曲，讴歌颂扬抗疫英雄们。三是就近发挥作用。周家坝社区聘请政法机关退休老干部、退休校长为特约辅导员，在“四点半课堂”为家长和学生开办法制讲座。庆宁社区老同志主动为辖区幼儿园扩建担任调解员，疏导居民情绪、化解矛盾纠纷。陈家坝社区老同志为社区年轻党员讲红色故事、传递红色精神。</w:t>
      </w:r>
    </w:p>
    <w:p w14:paraId="4744D91B">
      <w:pPr>
        <w:spacing w:line="560" w:lineRule="exact"/>
        <w:ind w:firstLine="640" w:firstLineChars="20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4. 推进离退休干部工作“三化”建设。一是不断推动老干部工作信息化建设。利用“主题党日”、学习会、通报会等机会，组织各单位离退休干部学习应用手机软件、网站、服务平台，微信公众号，建立全区离退休干部党务工作微信群、QQ 群，及时发布上传学习资料，引导和帮助广大老干部学习使用网络和信息化终端。我区微信公众号“万州老干部”、实时更新老干部工作情况，全年发布图文信息24条。按照老干部信息化要求，做好“重庆市离退休信息库”日常维护和更新，做到了应录尽录、信息准确、实时查阅。二是推动老干部工作精准化服务。开展离休干部“一人一策”精准服务调查，全面掌握离休干部在医疗保健、家政服务、精神慰藉、困难救助等方面的个性化需求，为下一步制定政策及措施提供参考和依据。开展离休干部医疗待遇政策落实情况清理，确保为老干部提供更加优质化的医疗服务。开展厅级离退休干部健康体检，根据个人身体情况制定体检计划，建立老干部健康档案。对出行不便的老同志开展送药上门、送学上门服务。开展日常走访、节假日慰问活动。三是推动老干部工作规范化管理。完善了《离退休干部走访制度》、《机关管理制度》，确保老干部工作更加规范化。进一步加强老干部工作队伍建设，不断加强理论学习、廉政教育、能力提升。开展万州区老干部“四就近”工作融入基层治理问卷调查，形成了《推动老干部“四就近”工作融入基层治理探究》调研报告，出台了《万州区四就近社区工作考核办法》及实施细则。</w:t>
      </w:r>
    </w:p>
    <w:p w14:paraId="4DAD446C">
      <w:pPr>
        <w:spacing w:line="560" w:lineRule="exact"/>
        <w:ind w:firstLine="640" w:firstLineChars="20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 xml:space="preserve">5.发挥涉老协会作用，做好关心下一代、革命传统教育等工作。区关工委同心抗击疫情、助力脱贫攻坚，扎实开展“传承红色基因争做时代新人”主题教育活动、“中华魂”主题教育读书活动、“关爱明天·普法先行”青少年普法教育活动，有力有效地推动关工委工作。区革命传统教育协会致力于革命传统传播传承，隆重举行“烈士纪念日”座谈会，组织会员深入部分乡镇调研产业发展和脱贫攻坚情况。                                                         </w:t>
      </w:r>
    </w:p>
    <w:p w14:paraId="438A2D35">
      <w:pPr>
        <w:numPr>
          <w:ilvl w:val="0"/>
          <w:numId w:val="3"/>
        </w:num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单位年度整体支出绩效目标</w:t>
      </w:r>
    </w:p>
    <w:p w14:paraId="12104693">
      <w:pPr>
        <w:numPr>
          <w:ilvl w:val="0"/>
          <w:numId w:val="0"/>
        </w:num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本单位2020年度部门整体支出1198.25万元，其中基本支出620.76万元，项目支出577.49万元，主要用于财政供养人员基本支出开支、行政办公运行及《老同志生活》杂志征订、春节慰问及迎春茶话会、代管老干部活动及书报征订、地厅局级离退休干部体检、干休所管理人员工资、困难企业老干部慰问、老干部活动场所书报征订、水电气及维修设备、老干部重阳节慰问、离退休干部党建工作、厅局级退休干部考察活动、走访慰问老干部、涉老组织、关工委活动、关工委四团一校、关工委读书活动等项目支出。</w:t>
      </w:r>
    </w:p>
    <w:p w14:paraId="672DCC14">
      <w:pPr>
        <w:numPr>
          <w:ilvl w:val="0"/>
          <w:numId w:val="3"/>
        </w:numPr>
        <w:spacing w:line="540" w:lineRule="exact"/>
        <w:ind w:left="0" w:leftChars="0" w:firstLine="640" w:firstLineChars="200"/>
        <w:jc w:val="left"/>
        <w:rPr>
          <w:rFonts w:hint="eastAsia" w:ascii="Times New Roman" w:hAnsi="Times New Roman" w:eastAsia="方正仿宋_GBK" w:cs="宋体"/>
          <w:color w:val="auto"/>
          <w:kern w:val="0"/>
          <w:sz w:val="32"/>
          <w:szCs w:val="32"/>
          <w:highlight w:val="none"/>
          <w:lang w:val="en-US" w:eastAsia="zh-CN" w:bidi="ar-SA"/>
        </w:rPr>
      </w:pPr>
      <w:r>
        <w:rPr>
          <w:rFonts w:hint="eastAsia" w:ascii="Times New Roman" w:hAnsi="Times New Roman" w:eastAsia="方正仿宋_GBK" w:cs="宋体"/>
          <w:color w:val="auto"/>
          <w:kern w:val="0"/>
          <w:sz w:val="32"/>
          <w:szCs w:val="32"/>
          <w:highlight w:val="none"/>
          <w:lang w:val="en-US" w:eastAsia="zh-CN" w:bidi="ar-SA"/>
        </w:rPr>
        <w:t>单位预算绩效管理开展情况。</w:t>
      </w:r>
    </w:p>
    <w:p w14:paraId="4FA0E511">
      <w:pPr>
        <w:numPr>
          <w:ilvl w:val="0"/>
          <w:numId w:val="0"/>
        </w:num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highlight w:val="none"/>
          <w:lang w:val="en-US" w:eastAsia="zh-CN" w:bidi="ar-SA"/>
        </w:rPr>
        <w:t>根据预算绩效管理要求，我单位对1个</w:t>
      </w:r>
      <w:r>
        <w:rPr>
          <w:rFonts w:hint="eastAsia" w:ascii="Times New Roman" w:hAnsi="Times New Roman" w:eastAsia="方正仿宋_GBK" w:cs="宋体"/>
          <w:color w:val="auto"/>
          <w:kern w:val="0"/>
          <w:sz w:val="32"/>
          <w:szCs w:val="32"/>
          <w:lang w:val="en-US" w:eastAsia="zh-CN" w:bidi="ar-SA"/>
        </w:rPr>
        <w:t>项目开展了绩效自评，项目名称是：地厅局级离退休干部体检，涉及资金42万元。从评价情况来看，本单位严格执行万保健委【2001】1号文件和万州委办发【2017】4号文件的要求，于当年10月为全区厅局级离退休干部集中按照每人3500元的标准开展体检。对于居住在外地的老同志，就近在居住地医院自行体检，根据体检发票据实报销。</w:t>
      </w:r>
    </w:p>
    <w:p w14:paraId="52ED3196">
      <w:pPr>
        <w:spacing w:line="540" w:lineRule="exact"/>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（六）当年单位预算及执行情况。</w:t>
      </w:r>
    </w:p>
    <w:p w14:paraId="66782BA5">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1、部门收支总体情况</w:t>
      </w:r>
    </w:p>
    <w:p w14:paraId="040135A0">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（1）收入预算：2020年年初预算数913.60 万元，其中：一般公共预算拨款913.60 万元，政府性基金预算拨款 0万元，国有资本经营预算收入 0万元，事业收入 0万元，事业单位经营收入0 万元，其他收入0 万元。收入较去年增加143.08 万元，主要是增加关工委读书活动经费71万元，关工委活动经费50万元，关工委四团一校经费25万元,其他项目经费共计增加0.18万元（其中春节慰问及迎春茶话会经费增加0.5万元，全区老干部慰问费减少0.04万元，《老同志生活杂志》征订费减少0.28万元）。</w:t>
      </w:r>
    </w:p>
    <w:p w14:paraId="01674303">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（2）支出预算：2020年年初预算数913.60 万元，其中：一般公共服务 690.83万元，教育0 万元，社会保障和就业189.26 万元，卫生健康支出 19.27万元，住房保障14.24 万元。支出较去年增加143.08 万元，主要是基本支出减少3.1万元，项目支出增加 146.18万元。</w:t>
      </w:r>
    </w:p>
    <w:p w14:paraId="3F2BBDB1">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2、部门预算情况说明</w:t>
      </w:r>
    </w:p>
    <w:p w14:paraId="034EC17A">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2020年一般公共预算财政拨款收入 913.60万元，一般公共预算财政拨款支出913.60万元，比2019年增加143.08万元。其中：基本支出 621.8 万元，比2019年减少3.1万元，主要原因是根据要求，缩减支出；项目支出 291.8万元，比2019年增加146.18万元，主要原因是关工委工作经费增加146万元，主要用于关工委读书活动、关工委活动、关工委四团一校等重点工作，其他项目经费共计增加0.18万元（其中春节慰问及迎春茶话会经费增加0.5万元，全区老干部慰问费减少0.04万元，《老同志生活杂志》征订费减少0.28万元），主要用于全区老同志春节慰问。</w:t>
      </w:r>
    </w:p>
    <w:p w14:paraId="1CBEBB30">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本单位2020年未使用政府性基金预算拨款安排的支出。</w:t>
      </w:r>
    </w:p>
    <w:p w14:paraId="52900BBC">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3、“三公”经费情况说明</w:t>
      </w:r>
    </w:p>
    <w:p w14:paraId="33C30EBA">
      <w:pPr>
        <w:pStyle w:val="7"/>
        <w:shd w:val="clear" w:color="auto" w:fill="FFFFFF"/>
        <w:snapToGrid w:val="0"/>
        <w:spacing w:line="600" w:lineRule="atLeast"/>
        <w:ind w:firstLine="60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2020年“三公”经费预算 2.4 万元，与上年持平。其中：因公出国（境）费用 0 万元，与上年持平；公务接待费 0.4 万元，与上年持平；公务用车运行维护费 2 万元，与上年持平；公务用车购置费  0 万元，与上年持平。</w:t>
      </w:r>
    </w:p>
    <w:p w14:paraId="5797A5CC">
      <w:pPr>
        <w:pStyle w:val="7"/>
        <w:shd w:val="clear" w:color="auto" w:fill="FFFFFF"/>
        <w:snapToGrid w:val="0"/>
        <w:spacing w:line="600"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4、其他重要事项的情况说明</w:t>
      </w:r>
    </w:p>
    <w:p w14:paraId="270A8534">
      <w:pPr>
        <w:pStyle w:val="7"/>
        <w:shd w:val="clear" w:color="auto" w:fill="FFFFFF"/>
        <w:snapToGrid w:val="0"/>
        <w:spacing w:line="525"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（1）机关运行经费。2020年一般公共预算财政拨款运行经费 255.80万元，比上年增加14.92万元，主要原因为人员增加。主要用于办公费、印刷费、邮电费、水电费、物管费、差旅费、会议费、培训费及其他商品和服务支出等。</w:t>
      </w:r>
    </w:p>
    <w:p w14:paraId="7B4006B5">
      <w:pPr>
        <w:pStyle w:val="7"/>
        <w:shd w:val="clear" w:color="auto" w:fill="FFFFFF"/>
        <w:snapToGrid w:val="0"/>
        <w:spacing w:line="525"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（2）政府采购情况。2020年无政府采购预算。</w:t>
      </w:r>
    </w:p>
    <w:p w14:paraId="4222A9AD">
      <w:pPr>
        <w:pStyle w:val="7"/>
        <w:shd w:val="clear" w:color="auto" w:fill="FFFFFF"/>
        <w:snapToGrid w:val="0"/>
        <w:spacing w:line="525"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（3）绩效目标设置情况。2020年项目支出均实行了绩效目标管理，涉及一般公共预算当年财政拨款291.8 万元。</w:t>
      </w:r>
    </w:p>
    <w:p w14:paraId="740B51EB">
      <w:pPr>
        <w:pStyle w:val="7"/>
        <w:shd w:val="clear" w:color="auto" w:fill="FFFFFF"/>
        <w:snapToGrid w:val="0"/>
        <w:spacing w:line="525" w:lineRule="atLeast"/>
        <w:ind w:firstLine="64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（4）国有资产占有使用情况。截止2019年12月，所属各预算单位共有车辆2 辆，其中一般公务用车1辆、离退休干部专用车1辆，执勤执法用车0 辆。2020年一般公共预算安排购置车辆0 辆，其中一般公务用车 0辆、执勤执法用车0 辆。</w:t>
      </w:r>
    </w:p>
    <w:p w14:paraId="3C463DAF">
      <w:pPr>
        <w:spacing w:line="540" w:lineRule="exact"/>
        <w:ind w:firstLine="640" w:firstLineChars="200"/>
        <w:rPr>
          <w:rFonts w:ascii="微软雅黑" w:hAnsi="微软雅黑" w:eastAsia="微软雅黑" w:cs="宋体"/>
          <w:b w:val="0"/>
          <w:bCs w:val="0"/>
          <w:kern w:val="0"/>
          <w:sz w:val="32"/>
          <w:szCs w:val="32"/>
        </w:rPr>
      </w:pPr>
      <w:r>
        <w:rPr>
          <w:rFonts w:hint="eastAsia" w:ascii="Times New Roman" w:hAnsi="Times New Roman" w:eastAsia="方正仿宋_GBK" w:cs="宋体"/>
          <w:b w:val="0"/>
          <w:bCs w:val="0"/>
          <w:color w:val="auto"/>
          <w:kern w:val="0"/>
          <w:sz w:val="32"/>
          <w:szCs w:val="32"/>
          <w:highlight w:val="none"/>
          <w:lang w:val="en-US" w:eastAsia="zh-CN" w:bidi="ar-SA"/>
        </w:rPr>
        <w:t>二、</w:t>
      </w:r>
      <w:r>
        <w:rPr>
          <w:rFonts w:hint="eastAsia" w:ascii="方正仿宋_GBK" w:hAnsi="微软雅黑" w:eastAsia="方正仿宋_GBK" w:cs="宋体"/>
          <w:b w:val="0"/>
          <w:bCs w:val="0"/>
          <w:kern w:val="0"/>
          <w:sz w:val="32"/>
          <w:szCs w:val="32"/>
        </w:rPr>
        <w:t>绩效评价分析</w:t>
      </w:r>
    </w:p>
    <w:p w14:paraId="576D38D9">
      <w:pPr>
        <w:widowControl/>
        <w:shd w:val="clear" w:color="auto" w:fill="FFFFFF"/>
        <w:spacing w:line="570" w:lineRule="exact"/>
        <w:ind w:firstLine="640" w:firstLineChars="200"/>
        <w:jc w:val="left"/>
        <w:rPr>
          <w:rFonts w:ascii="微软雅黑" w:hAnsi="微软雅黑" w:eastAsia="微软雅黑" w:cs="宋体"/>
          <w:b w:val="0"/>
          <w:bCs w:val="0"/>
          <w:kern w:val="0"/>
          <w:sz w:val="32"/>
          <w:szCs w:val="32"/>
        </w:rPr>
      </w:pPr>
      <w:r>
        <w:rPr>
          <w:rFonts w:ascii="方正仿宋_GBK" w:hAnsi="微软雅黑" w:eastAsia="方正仿宋_GBK" w:cs="宋体"/>
          <w:b w:val="0"/>
          <w:bCs w:val="0"/>
          <w:kern w:val="0"/>
          <w:sz w:val="32"/>
          <w:szCs w:val="32"/>
        </w:rPr>
        <w:t>1.投入（</w:t>
      </w:r>
      <w:r>
        <w:rPr>
          <w:rFonts w:hint="eastAsia" w:ascii="方正仿宋_GBK" w:hAnsi="微软雅黑" w:eastAsia="方正仿宋_GBK" w:cs="宋体"/>
          <w:b w:val="0"/>
          <w:bCs w:val="0"/>
          <w:kern w:val="0"/>
          <w:sz w:val="32"/>
          <w:szCs w:val="32"/>
        </w:rPr>
        <w:t>5</w:t>
      </w:r>
      <w:r>
        <w:rPr>
          <w:rFonts w:ascii="方正仿宋_GBK" w:hAnsi="微软雅黑" w:eastAsia="方正仿宋_GBK" w:cs="宋体"/>
          <w:b w:val="0"/>
          <w:bCs w:val="0"/>
          <w:kern w:val="0"/>
          <w:sz w:val="32"/>
          <w:szCs w:val="32"/>
        </w:rPr>
        <w:t>分）</w:t>
      </w:r>
    </w:p>
    <w:p w14:paraId="1E5C58FC">
      <w:pPr>
        <w:widowControl/>
        <w:shd w:val="clear" w:color="auto" w:fill="FFFFFF"/>
        <w:spacing w:line="570" w:lineRule="exact"/>
        <w:ind w:firstLine="640" w:firstLineChars="200"/>
        <w:jc w:val="left"/>
        <w:rPr>
          <w:rFonts w:ascii="微软雅黑" w:hAnsi="微软雅黑" w:eastAsia="微软雅黑" w:cs="宋体"/>
          <w:b w:val="0"/>
          <w:bCs w:val="0"/>
          <w:kern w:val="0"/>
          <w:sz w:val="32"/>
          <w:szCs w:val="32"/>
        </w:rPr>
      </w:pPr>
      <w:r>
        <w:rPr>
          <w:rFonts w:hint="eastAsia" w:ascii="方正仿宋_GBK" w:hAnsi="微软雅黑" w:eastAsia="方正仿宋_GBK" w:cs="宋体"/>
          <w:b w:val="0"/>
          <w:bCs w:val="0"/>
          <w:kern w:val="0"/>
          <w:sz w:val="32"/>
          <w:szCs w:val="32"/>
        </w:rPr>
        <w:t>（</w:t>
      </w:r>
      <w:r>
        <w:rPr>
          <w:rFonts w:ascii="方正仿宋_GBK" w:hAnsi="微软雅黑" w:eastAsia="方正仿宋_GBK" w:cs="宋体"/>
          <w:b w:val="0"/>
          <w:bCs w:val="0"/>
          <w:kern w:val="0"/>
          <w:sz w:val="32"/>
          <w:szCs w:val="32"/>
        </w:rPr>
        <w:t>1）预算配置</w:t>
      </w:r>
    </w:p>
    <w:p w14:paraId="0114BB09">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①财政供养人员控制率（2</w:t>
      </w:r>
      <w:r>
        <w:rPr>
          <w:rFonts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：本</w:t>
      </w:r>
      <w:r>
        <w:rPr>
          <w:rFonts w:hint="eastAsia" w:ascii="方正仿宋_GBK" w:hAnsi="微软雅黑" w:eastAsia="方正仿宋_GBK" w:cs="宋体"/>
          <w:kern w:val="0"/>
          <w:sz w:val="32"/>
          <w:szCs w:val="32"/>
          <w:lang w:val="en-US" w:eastAsia="zh-CN"/>
        </w:rPr>
        <w:t>单位</w:t>
      </w:r>
      <w:r>
        <w:rPr>
          <w:rFonts w:ascii="方正仿宋_GBK" w:hAnsi="微软雅黑" w:eastAsia="方正仿宋_GBK" w:cs="宋体"/>
          <w:kern w:val="0"/>
          <w:sz w:val="32"/>
          <w:szCs w:val="32"/>
        </w:rPr>
        <w:t>2020年年末实际在职人员为</w:t>
      </w:r>
      <w:r>
        <w:rPr>
          <w:rFonts w:hint="eastAsia" w:ascii="方正仿宋_GBK" w:hAnsi="微软雅黑" w:eastAsia="方正仿宋_GBK" w:cs="宋体"/>
          <w:kern w:val="0"/>
          <w:sz w:val="32"/>
          <w:szCs w:val="32"/>
          <w:lang w:val="en-US" w:eastAsia="zh-CN"/>
        </w:rPr>
        <w:t>13</w:t>
      </w:r>
      <w:r>
        <w:rPr>
          <w:rFonts w:ascii="方正仿宋_GBK" w:hAnsi="微软雅黑" w:eastAsia="方正仿宋_GBK" w:cs="宋体"/>
          <w:kern w:val="0"/>
          <w:sz w:val="32"/>
          <w:szCs w:val="32"/>
        </w:rPr>
        <w:t>人</w:t>
      </w:r>
      <w:r>
        <w:rPr>
          <w:rFonts w:hint="eastAsia" w:ascii="方正仿宋_GBK" w:hAnsi="微软雅黑" w:eastAsia="方正仿宋_GBK" w:cs="宋体"/>
          <w:kern w:val="0"/>
          <w:sz w:val="32"/>
          <w:szCs w:val="32"/>
          <w:lang w:eastAsia="zh-CN"/>
        </w:rPr>
        <w:t>（</w:t>
      </w:r>
      <w:r>
        <w:rPr>
          <w:rFonts w:hint="eastAsia" w:ascii="方正仿宋_GBK" w:hAnsi="微软雅黑" w:eastAsia="方正仿宋_GBK" w:cs="宋体"/>
          <w:kern w:val="0"/>
          <w:sz w:val="32"/>
          <w:szCs w:val="32"/>
          <w:lang w:val="en-US" w:eastAsia="zh-CN"/>
        </w:rPr>
        <w:t>其中3人编制为下属参公事业单位万州区老干部活动中心</w:t>
      </w:r>
      <w:r>
        <w:rPr>
          <w:rFonts w:hint="eastAsia" w:ascii="方正仿宋_GBK" w:hAnsi="微软雅黑" w:eastAsia="方正仿宋_GBK" w:cs="宋体"/>
          <w:kern w:val="0"/>
          <w:sz w:val="32"/>
          <w:szCs w:val="32"/>
          <w:lang w:eastAsia="zh-CN"/>
        </w:rPr>
        <w:t>）</w:t>
      </w:r>
      <w:r>
        <w:rPr>
          <w:rFonts w:ascii="方正仿宋_GBK" w:hAnsi="微软雅黑" w:eastAsia="方正仿宋_GBK" w:cs="宋体"/>
          <w:kern w:val="0"/>
          <w:sz w:val="32"/>
          <w:szCs w:val="32"/>
        </w:rPr>
        <w:t>，编委核定的编制人数为</w:t>
      </w:r>
      <w:r>
        <w:rPr>
          <w:rFonts w:hint="eastAsia" w:ascii="方正仿宋_GBK" w:hAnsi="微软雅黑" w:eastAsia="方正仿宋_GBK" w:cs="宋体"/>
          <w:kern w:val="0"/>
          <w:sz w:val="32"/>
          <w:szCs w:val="32"/>
          <w:lang w:val="en-US" w:eastAsia="zh-CN"/>
        </w:rPr>
        <w:t>11</w:t>
      </w:r>
      <w:r>
        <w:rPr>
          <w:rFonts w:ascii="方正仿宋_GBK" w:hAnsi="微软雅黑" w:eastAsia="方正仿宋_GBK" w:cs="宋体"/>
          <w:kern w:val="0"/>
          <w:sz w:val="32"/>
          <w:szCs w:val="32"/>
        </w:rPr>
        <w:t>（行政编制</w:t>
      </w:r>
      <w:r>
        <w:rPr>
          <w:rFonts w:hint="eastAsia" w:ascii="方正仿宋_GBK" w:hAnsi="微软雅黑" w:eastAsia="方正仿宋_GBK" w:cs="宋体"/>
          <w:kern w:val="0"/>
          <w:sz w:val="32"/>
          <w:szCs w:val="32"/>
          <w:lang w:val="en-US" w:eastAsia="zh-CN"/>
        </w:rPr>
        <w:t>9</w:t>
      </w:r>
      <w:r>
        <w:rPr>
          <w:rFonts w:ascii="方正仿宋_GBK" w:hAnsi="微软雅黑" w:eastAsia="方正仿宋_GBK" w:cs="宋体"/>
          <w:kern w:val="0"/>
          <w:sz w:val="32"/>
          <w:szCs w:val="32"/>
        </w:rPr>
        <w:t>名，</w:t>
      </w:r>
      <w:r>
        <w:rPr>
          <w:rFonts w:hint="eastAsia" w:ascii="方正仿宋_GBK" w:hAnsi="微软雅黑" w:eastAsia="方正仿宋_GBK" w:cs="宋体"/>
          <w:kern w:val="0"/>
          <w:sz w:val="32"/>
          <w:szCs w:val="32"/>
          <w:lang w:val="en-US" w:eastAsia="zh-CN"/>
        </w:rPr>
        <w:t>工勤编制2</w:t>
      </w:r>
      <w:r>
        <w:rPr>
          <w:rFonts w:ascii="方正仿宋_GBK" w:hAnsi="微软雅黑" w:eastAsia="方正仿宋_GBK" w:cs="宋体"/>
          <w:kern w:val="0"/>
          <w:sz w:val="32"/>
          <w:szCs w:val="32"/>
        </w:rPr>
        <w:t>名）人，实际在职人员数占编委核定的编制数的比率＝（在职人员数÷编制数）×100%＝</w:t>
      </w:r>
      <w:r>
        <w:rPr>
          <w:rFonts w:hint="eastAsia" w:ascii="方正仿宋_GBK" w:hAnsi="微软雅黑" w:eastAsia="方正仿宋_GBK" w:cs="宋体"/>
          <w:kern w:val="0"/>
          <w:sz w:val="32"/>
          <w:szCs w:val="32"/>
          <w:lang w:val="en-US" w:eastAsia="zh-CN"/>
        </w:rPr>
        <w:t>90.9</w:t>
      </w:r>
      <w:r>
        <w:rPr>
          <w:rFonts w:ascii="方正仿宋_GBK" w:hAnsi="微软雅黑" w:eastAsia="方正仿宋_GBK" w:cs="宋体"/>
          <w:kern w:val="0"/>
          <w:sz w:val="32"/>
          <w:szCs w:val="32"/>
        </w:rPr>
        <w:t>%，部门对人员成本的控制程度符合规定要求，根据评价标准该项得满分</w:t>
      </w:r>
      <w:r>
        <w:rPr>
          <w:rFonts w:hint="eastAsia" w:ascii="方正仿宋_GBK" w:hAnsi="微软雅黑" w:eastAsia="方正仿宋_GBK" w:cs="宋体"/>
          <w:kern w:val="0"/>
          <w:sz w:val="32"/>
          <w:szCs w:val="32"/>
        </w:rPr>
        <w:t>2</w:t>
      </w:r>
      <w:r>
        <w:rPr>
          <w:rFonts w:ascii="方正仿宋_GBK" w:hAnsi="微软雅黑" w:eastAsia="方正仿宋_GBK" w:cs="宋体"/>
          <w:kern w:val="0"/>
          <w:sz w:val="32"/>
          <w:szCs w:val="32"/>
        </w:rPr>
        <w:t>分。</w:t>
      </w:r>
    </w:p>
    <w:p w14:paraId="4D6960EE">
      <w:pPr>
        <w:widowControl/>
        <w:shd w:val="clear" w:color="auto" w:fill="FFFFFF"/>
        <w:spacing w:line="570" w:lineRule="exact"/>
        <w:ind w:firstLine="640" w:firstLineChars="200"/>
        <w:jc w:val="left"/>
        <w:rPr>
          <w:rFonts w:ascii="方正仿宋_GBK" w:hAnsi="微软雅黑" w:eastAsia="方正仿宋_GBK" w:cs="宋体"/>
          <w:kern w:val="0"/>
          <w:sz w:val="32"/>
          <w:szCs w:val="32"/>
        </w:rPr>
      </w:pPr>
      <w:r>
        <w:rPr>
          <w:rFonts w:hint="eastAsia" w:ascii="方正仿宋_GBK" w:hAnsi="微软雅黑" w:eastAsia="方正仿宋_GBK" w:cs="宋体"/>
          <w:b/>
          <w:bCs/>
          <w:kern w:val="0"/>
          <w:sz w:val="32"/>
          <w:szCs w:val="32"/>
        </w:rPr>
        <w:t>②</w:t>
      </w:r>
      <w:r>
        <w:rPr>
          <w:rFonts w:hint="eastAsia" w:ascii="方正仿宋_GBK" w:hAnsi="微软雅黑" w:eastAsia="方正仿宋_GBK" w:cs="宋体"/>
          <w:b/>
          <w:bCs/>
          <w:kern w:val="0"/>
          <w:sz w:val="32"/>
          <w:szCs w:val="32"/>
          <w:lang w:eastAsia="zh-CN"/>
        </w:rPr>
        <w:t>“三公”经费</w:t>
      </w:r>
      <w:r>
        <w:rPr>
          <w:rFonts w:hint="eastAsia" w:ascii="方正仿宋_GBK" w:hAnsi="微软雅黑" w:eastAsia="方正仿宋_GBK" w:cs="宋体"/>
          <w:b/>
          <w:bCs/>
          <w:kern w:val="0"/>
          <w:sz w:val="32"/>
          <w:szCs w:val="32"/>
        </w:rPr>
        <w:t>变动率（</w:t>
      </w:r>
      <w:r>
        <w:rPr>
          <w:rFonts w:ascii="方正仿宋_GBK" w:hAnsi="微软雅黑" w:eastAsia="方正仿宋_GBK" w:cs="宋体"/>
          <w:b/>
          <w:bCs/>
          <w:kern w:val="0"/>
          <w:sz w:val="32"/>
          <w:szCs w:val="32"/>
        </w:rPr>
        <w:t>3分）</w:t>
      </w:r>
      <w:r>
        <w:rPr>
          <w:rFonts w:hint="eastAsia" w:ascii="方正仿宋_GBK" w:hAnsi="微软雅黑" w:eastAsia="方正仿宋_GBK" w:cs="宋体"/>
          <w:kern w:val="0"/>
          <w:sz w:val="32"/>
          <w:szCs w:val="32"/>
        </w:rPr>
        <w:t>：</w:t>
      </w:r>
      <w:r>
        <w:rPr>
          <w:rFonts w:ascii="方正仿宋_GBK" w:hAnsi="微软雅黑" w:eastAsia="方正仿宋_GBK" w:cs="宋体"/>
          <w:kern w:val="0"/>
          <w:sz w:val="32"/>
          <w:szCs w:val="32"/>
        </w:rPr>
        <w:t>2020年度本</w:t>
      </w:r>
      <w:r>
        <w:rPr>
          <w:rFonts w:hint="eastAsia" w:ascii="方正仿宋_GBK" w:hAnsi="微软雅黑" w:eastAsia="方正仿宋_GBK" w:cs="宋体"/>
          <w:kern w:val="0"/>
          <w:sz w:val="32"/>
          <w:szCs w:val="32"/>
          <w:lang w:val="en-US" w:eastAsia="zh-CN"/>
        </w:rPr>
        <w:t>单位</w:t>
      </w:r>
      <w:r>
        <w:rPr>
          <w:rFonts w:ascii="方正仿宋_GBK" w:hAnsi="微软雅黑" w:eastAsia="方正仿宋_GBK" w:cs="宋体"/>
          <w:kern w:val="0"/>
          <w:sz w:val="32"/>
          <w:szCs w:val="32"/>
        </w:rPr>
        <w:t>一般公共预算财政拨款安排</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预算总额为2</w:t>
      </w:r>
      <w:r>
        <w:rPr>
          <w:rFonts w:hint="eastAsia" w:ascii="方正仿宋_GBK" w:hAnsi="微软雅黑" w:eastAsia="方正仿宋_GBK" w:cs="宋体"/>
          <w:kern w:val="0"/>
          <w:sz w:val="32"/>
          <w:szCs w:val="32"/>
          <w:lang w:val="en-US" w:eastAsia="zh-CN"/>
        </w:rPr>
        <w:t>.4</w:t>
      </w:r>
      <w:r>
        <w:rPr>
          <w:rFonts w:ascii="方正仿宋_GBK" w:hAnsi="微软雅黑" w:eastAsia="方正仿宋_GBK" w:cs="宋体"/>
          <w:kern w:val="0"/>
          <w:sz w:val="32"/>
          <w:szCs w:val="32"/>
        </w:rPr>
        <w:t>万元，其中公务用车购置0万元，公车运行维护费</w:t>
      </w:r>
      <w:r>
        <w:rPr>
          <w:rFonts w:hint="eastAsia" w:ascii="方正仿宋_GBK" w:hAnsi="微软雅黑" w:eastAsia="方正仿宋_GBK" w:cs="宋体"/>
          <w:kern w:val="0"/>
          <w:sz w:val="32"/>
          <w:szCs w:val="32"/>
          <w:lang w:val="en-US" w:eastAsia="zh-CN"/>
        </w:rPr>
        <w:t>2</w:t>
      </w:r>
      <w:r>
        <w:rPr>
          <w:rFonts w:ascii="方正仿宋_GBK" w:hAnsi="微软雅黑" w:eastAsia="方正仿宋_GBK" w:cs="宋体"/>
          <w:kern w:val="0"/>
          <w:sz w:val="32"/>
          <w:szCs w:val="32"/>
        </w:rPr>
        <w:t>万元，公务接待费0.</w:t>
      </w:r>
      <w:r>
        <w:rPr>
          <w:rFonts w:hint="eastAsia" w:ascii="方正仿宋_GBK" w:hAnsi="微软雅黑" w:eastAsia="方正仿宋_GBK" w:cs="宋体"/>
          <w:kern w:val="0"/>
          <w:sz w:val="32"/>
          <w:szCs w:val="32"/>
          <w:lang w:val="en-US" w:eastAsia="zh-CN"/>
        </w:rPr>
        <w:t>4</w:t>
      </w:r>
      <w:r>
        <w:rPr>
          <w:rFonts w:ascii="方正仿宋_GBK" w:hAnsi="微软雅黑" w:eastAsia="方正仿宋_GBK" w:cs="宋体"/>
          <w:kern w:val="0"/>
          <w:sz w:val="32"/>
          <w:szCs w:val="32"/>
        </w:rPr>
        <w:t>万元，2019年度一般公共预算财政拨款安排</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预算总额为2</w:t>
      </w:r>
      <w:r>
        <w:rPr>
          <w:rFonts w:hint="eastAsia" w:ascii="方正仿宋_GBK" w:hAnsi="微软雅黑" w:eastAsia="方正仿宋_GBK" w:cs="宋体"/>
          <w:kern w:val="0"/>
          <w:sz w:val="32"/>
          <w:szCs w:val="32"/>
          <w:lang w:val="en-US" w:eastAsia="zh-CN"/>
        </w:rPr>
        <w:t>.4</w:t>
      </w:r>
      <w:r>
        <w:rPr>
          <w:rFonts w:ascii="方正仿宋_GBK" w:hAnsi="微软雅黑" w:eastAsia="方正仿宋_GBK" w:cs="宋体"/>
          <w:kern w:val="0"/>
          <w:sz w:val="32"/>
          <w:szCs w:val="32"/>
        </w:rPr>
        <w:t>万元。本</w:t>
      </w:r>
      <w:r>
        <w:rPr>
          <w:rFonts w:hint="eastAsia" w:ascii="方正仿宋_GBK" w:hAnsi="微软雅黑" w:eastAsia="方正仿宋_GBK" w:cs="宋体"/>
          <w:kern w:val="0"/>
          <w:sz w:val="32"/>
          <w:szCs w:val="32"/>
          <w:lang w:val="en-US" w:eastAsia="zh-CN"/>
        </w:rPr>
        <w:t>单位</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变动率＝（本年度</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预算数－上年度</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预算数）÷上年度</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 xml:space="preserve">预算数＝0% </w:t>
      </w:r>
      <w:r>
        <w:rPr>
          <w:rFonts w:hint="eastAsia" w:ascii="方正仿宋_GBK" w:hAnsi="微软雅黑" w:eastAsia="方正仿宋_GBK" w:cs="宋体"/>
          <w:kern w:val="0"/>
          <w:sz w:val="32"/>
          <w:szCs w:val="32"/>
        </w:rPr>
        <w:t>。根据评分标准，本部门该项指标得</w:t>
      </w:r>
      <w:r>
        <w:rPr>
          <w:rFonts w:ascii="方正仿宋_GBK" w:hAnsi="微软雅黑" w:eastAsia="方正仿宋_GBK" w:cs="宋体"/>
          <w:kern w:val="0"/>
          <w:sz w:val="32"/>
          <w:szCs w:val="32"/>
        </w:rPr>
        <w:t>3分。</w:t>
      </w:r>
    </w:p>
    <w:p w14:paraId="42F465DA">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ascii="方正仿宋_GBK" w:hAnsi="微软雅黑" w:eastAsia="方正仿宋_GBK" w:cs="宋体"/>
          <w:b/>
          <w:bCs/>
          <w:kern w:val="0"/>
          <w:sz w:val="32"/>
          <w:szCs w:val="32"/>
        </w:rPr>
        <w:t>2.过程（</w:t>
      </w:r>
      <w:r>
        <w:rPr>
          <w:rFonts w:hint="eastAsia" w:ascii="方正仿宋_GBK" w:hAnsi="微软雅黑" w:eastAsia="方正仿宋_GBK" w:cs="宋体"/>
          <w:b/>
          <w:bCs/>
          <w:kern w:val="0"/>
          <w:sz w:val="32"/>
          <w:szCs w:val="32"/>
        </w:rPr>
        <w:t>25</w:t>
      </w:r>
      <w:r>
        <w:rPr>
          <w:rFonts w:ascii="方正仿宋_GBK" w:hAnsi="微软雅黑" w:eastAsia="方正仿宋_GBK" w:cs="宋体"/>
          <w:b/>
          <w:bCs/>
          <w:kern w:val="0"/>
          <w:sz w:val="32"/>
          <w:szCs w:val="32"/>
        </w:rPr>
        <w:t>分）</w:t>
      </w:r>
    </w:p>
    <w:p w14:paraId="3FF100C9">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1）预算执行</w:t>
      </w:r>
    </w:p>
    <w:p w14:paraId="777AEDA7">
      <w:pPr>
        <w:widowControl/>
        <w:shd w:val="clear" w:color="auto" w:fill="FFFFFF"/>
        <w:spacing w:line="570" w:lineRule="exact"/>
        <w:ind w:firstLine="640" w:firstLineChars="200"/>
        <w:jc w:val="left"/>
        <w:rPr>
          <w:rFonts w:ascii="微软雅黑" w:hAnsi="微软雅黑" w:eastAsia="微软雅黑" w:cs="宋体"/>
          <w:kern w:val="0"/>
          <w:sz w:val="32"/>
          <w:szCs w:val="32"/>
          <w:highlight w:val="none"/>
        </w:rPr>
      </w:pPr>
      <w:r>
        <w:rPr>
          <w:rFonts w:hint="eastAsia" w:ascii="方正仿宋_GBK" w:hAnsi="微软雅黑" w:eastAsia="方正仿宋_GBK" w:cs="宋体"/>
          <w:b/>
          <w:bCs/>
          <w:kern w:val="0"/>
          <w:sz w:val="32"/>
          <w:szCs w:val="32"/>
          <w:highlight w:val="none"/>
        </w:rPr>
        <w:t>①预算调整率（2</w:t>
      </w:r>
      <w:r>
        <w:rPr>
          <w:rFonts w:ascii="方正仿宋_GBK" w:hAnsi="微软雅黑" w:eastAsia="方正仿宋_GBK" w:cs="宋体"/>
          <w:b/>
          <w:bCs/>
          <w:kern w:val="0"/>
          <w:sz w:val="32"/>
          <w:szCs w:val="32"/>
          <w:highlight w:val="none"/>
        </w:rPr>
        <w:t>分）：</w:t>
      </w:r>
      <w:r>
        <w:rPr>
          <w:rFonts w:hint="eastAsia" w:ascii="方正仿宋_GBK" w:hAnsi="微软雅黑" w:eastAsia="方正仿宋_GBK" w:cs="宋体"/>
          <w:kern w:val="0"/>
          <w:sz w:val="32"/>
          <w:szCs w:val="32"/>
          <w:highlight w:val="none"/>
        </w:rPr>
        <w:t>本部门</w:t>
      </w:r>
      <w:r>
        <w:rPr>
          <w:rFonts w:ascii="方正仿宋_GBK" w:hAnsi="微软雅黑" w:eastAsia="方正仿宋_GBK" w:cs="宋体"/>
          <w:kern w:val="0"/>
          <w:sz w:val="32"/>
          <w:szCs w:val="32"/>
          <w:highlight w:val="none"/>
        </w:rPr>
        <w:t>2020年收入</w:t>
      </w:r>
      <w:r>
        <w:rPr>
          <w:rFonts w:hint="eastAsia" w:ascii="方正仿宋_GBK" w:hAnsi="微软雅黑" w:eastAsia="方正仿宋_GBK" w:cs="宋体"/>
          <w:kern w:val="0"/>
          <w:sz w:val="32"/>
          <w:szCs w:val="32"/>
          <w:highlight w:val="none"/>
          <w:lang w:val="en-US" w:eastAsia="zh-CN"/>
        </w:rPr>
        <w:t>913.6</w:t>
      </w:r>
      <w:r>
        <w:rPr>
          <w:rFonts w:ascii="方正仿宋_GBK" w:hAnsi="微软雅黑" w:eastAsia="方正仿宋_GBK" w:cs="宋体"/>
          <w:kern w:val="0"/>
          <w:sz w:val="32"/>
          <w:szCs w:val="32"/>
          <w:highlight w:val="none"/>
        </w:rPr>
        <w:t>万元，年初预算</w:t>
      </w:r>
      <w:r>
        <w:rPr>
          <w:rFonts w:hint="eastAsia" w:ascii="方正仿宋_GBK" w:hAnsi="微软雅黑" w:eastAsia="方正仿宋_GBK" w:cs="宋体"/>
          <w:kern w:val="0"/>
          <w:sz w:val="32"/>
          <w:szCs w:val="32"/>
          <w:highlight w:val="none"/>
          <w:lang w:val="en-US" w:eastAsia="zh-CN"/>
        </w:rPr>
        <w:t>913.6</w:t>
      </w:r>
      <w:r>
        <w:rPr>
          <w:rFonts w:ascii="方正仿宋_GBK" w:hAnsi="微软雅黑" w:eastAsia="方正仿宋_GBK" w:cs="宋体"/>
          <w:kern w:val="0"/>
          <w:sz w:val="32"/>
          <w:szCs w:val="32"/>
          <w:highlight w:val="none"/>
        </w:rPr>
        <w:t>万元，</w:t>
      </w:r>
      <w:r>
        <w:rPr>
          <w:rFonts w:hint="eastAsia" w:ascii="方正仿宋_GBK" w:hAnsi="微软雅黑" w:eastAsia="方正仿宋_GBK" w:cs="宋体"/>
          <w:kern w:val="0"/>
          <w:sz w:val="32"/>
          <w:szCs w:val="32"/>
          <w:highlight w:val="none"/>
        </w:rPr>
        <w:t>预算调整率为</w:t>
      </w:r>
      <w:r>
        <w:rPr>
          <w:rFonts w:hint="eastAsia" w:ascii="方正仿宋_GBK" w:hAnsi="微软雅黑" w:eastAsia="方正仿宋_GBK" w:cs="宋体"/>
          <w:kern w:val="0"/>
          <w:sz w:val="32"/>
          <w:szCs w:val="32"/>
          <w:highlight w:val="none"/>
          <w:lang w:val="en-US" w:eastAsia="zh-CN"/>
        </w:rPr>
        <w:t>0</w:t>
      </w:r>
      <w:r>
        <w:rPr>
          <w:rFonts w:ascii="方正仿宋_GBK" w:hAnsi="微软雅黑" w:eastAsia="方正仿宋_GBK" w:cs="宋体"/>
          <w:kern w:val="0"/>
          <w:sz w:val="32"/>
          <w:szCs w:val="32"/>
          <w:highlight w:val="none"/>
        </w:rPr>
        <w:t>，根据评分标准，本部门该项指标得</w:t>
      </w:r>
      <w:r>
        <w:rPr>
          <w:rFonts w:hint="eastAsia" w:ascii="方正仿宋_GBK" w:hAnsi="微软雅黑" w:eastAsia="方正仿宋_GBK" w:cs="宋体"/>
          <w:kern w:val="0"/>
          <w:sz w:val="32"/>
          <w:szCs w:val="32"/>
          <w:highlight w:val="none"/>
          <w:lang w:val="en-US" w:eastAsia="zh-CN"/>
        </w:rPr>
        <w:t>2</w:t>
      </w:r>
      <w:r>
        <w:rPr>
          <w:rFonts w:ascii="方正仿宋_GBK" w:hAnsi="微软雅黑" w:eastAsia="方正仿宋_GBK" w:cs="宋体"/>
          <w:kern w:val="0"/>
          <w:sz w:val="32"/>
          <w:szCs w:val="32"/>
          <w:highlight w:val="none"/>
        </w:rPr>
        <w:t>分。</w:t>
      </w:r>
    </w:p>
    <w:p w14:paraId="6BFE9026">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②支付进度（</w:t>
      </w:r>
      <w:r>
        <w:rPr>
          <w:rFonts w:ascii="方正仿宋_GBK" w:hAnsi="微软雅黑" w:eastAsia="方正仿宋_GBK" w:cs="宋体"/>
          <w:b/>
          <w:bCs/>
          <w:kern w:val="0"/>
          <w:sz w:val="32"/>
          <w:szCs w:val="32"/>
        </w:rPr>
        <w:t>3分）。</w:t>
      </w:r>
      <w:r>
        <w:rPr>
          <w:rFonts w:hint="eastAsia" w:ascii="方正仿宋_GBK" w:hAnsi="微软雅黑" w:eastAsia="方正仿宋_GBK" w:cs="宋体"/>
          <w:kern w:val="0"/>
          <w:sz w:val="32"/>
          <w:szCs w:val="32"/>
        </w:rPr>
        <w:t>所有项目都实现了支出，根据评分标准，本部门该项指标得</w:t>
      </w:r>
      <w:r>
        <w:rPr>
          <w:rFonts w:ascii="方正仿宋_GBK" w:hAnsi="微软雅黑" w:eastAsia="方正仿宋_GBK" w:cs="宋体"/>
          <w:kern w:val="0"/>
          <w:sz w:val="32"/>
          <w:szCs w:val="32"/>
        </w:rPr>
        <w:t>3分。</w:t>
      </w:r>
    </w:p>
    <w:p w14:paraId="415CBFCF">
      <w:pPr>
        <w:widowControl/>
        <w:shd w:val="clear" w:color="auto" w:fill="FFFFFF"/>
        <w:spacing w:line="570" w:lineRule="exact"/>
        <w:ind w:firstLine="640" w:firstLineChars="200"/>
        <w:jc w:val="left"/>
        <w:rPr>
          <w:rFonts w:ascii="方正仿宋_GBK" w:hAnsi="微软雅黑" w:eastAsia="方正仿宋_GBK" w:cs="宋体"/>
          <w:kern w:val="0"/>
          <w:sz w:val="32"/>
          <w:szCs w:val="32"/>
        </w:rPr>
      </w:pPr>
      <w:r>
        <w:rPr>
          <w:rFonts w:hint="eastAsia" w:ascii="方正仿宋_GBK" w:hAnsi="微软雅黑" w:eastAsia="方正仿宋_GBK" w:cs="宋体"/>
          <w:b/>
          <w:bCs/>
          <w:kern w:val="0"/>
          <w:sz w:val="32"/>
          <w:szCs w:val="32"/>
        </w:rPr>
        <w:t>③</w:t>
      </w:r>
      <w:r>
        <w:rPr>
          <w:rFonts w:hint="eastAsia" w:ascii="方正仿宋_GBK" w:hAnsi="微软雅黑" w:eastAsia="方正仿宋_GBK" w:cs="宋体"/>
          <w:b/>
          <w:bCs/>
          <w:kern w:val="0"/>
          <w:sz w:val="32"/>
          <w:szCs w:val="32"/>
          <w:lang w:eastAsia="zh-CN"/>
        </w:rPr>
        <w:t>“三公”经费</w:t>
      </w:r>
      <w:r>
        <w:rPr>
          <w:rFonts w:hint="eastAsia" w:ascii="方正仿宋_GBK" w:hAnsi="微软雅黑" w:eastAsia="方正仿宋_GBK" w:cs="宋体"/>
          <w:b/>
          <w:bCs/>
          <w:kern w:val="0"/>
          <w:sz w:val="32"/>
          <w:szCs w:val="32"/>
        </w:rPr>
        <w:t>控制率（2</w:t>
      </w:r>
      <w:r>
        <w:rPr>
          <w:rFonts w:ascii="方正仿宋_GBK" w:hAnsi="微软雅黑" w:eastAsia="方正仿宋_GBK" w:cs="宋体"/>
          <w:b/>
          <w:bCs/>
          <w:kern w:val="0"/>
          <w:sz w:val="32"/>
          <w:szCs w:val="32"/>
        </w:rPr>
        <w:t>分）</w:t>
      </w:r>
      <w:r>
        <w:rPr>
          <w:rFonts w:ascii="方正仿宋_GBK" w:hAnsi="微软雅黑" w:eastAsia="方正仿宋_GBK" w:cs="宋体"/>
          <w:kern w:val="0"/>
          <w:sz w:val="32"/>
          <w:szCs w:val="32"/>
        </w:rPr>
        <w:t>2020度本部门</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实际支出数为0.78万元，三公经费年初预算数2万元，</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控制率＝（</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实际支出数÷</w:t>
      </w:r>
      <w:r>
        <w:rPr>
          <w:rFonts w:hint="eastAsia" w:ascii="方正仿宋_GBK" w:hAnsi="微软雅黑" w:eastAsia="方正仿宋_GBK" w:cs="宋体"/>
          <w:kern w:val="0"/>
          <w:sz w:val="32"/>
          <w:szCs w:val="32"/>
          <w:lang w:eastAsia="zh-CN"/>
        </w:rPr>
        <w:t>“三公”经费</w:t>
      </w:r>
      <w:r>
        <w:rPr>
          <w:rFonts w:ascii="方正仿宋_GBK" w:hAnsi="微软雅黑" w:eastAsia="方正仿宋_GBK" w:cs="宋体"/>
          <w:kern w:val="0"/>
          <w:sz w:val="32"/>
          <w:szCs w:val="32"/>
        </w:rPr>
        <w:t>预算安排数）×100%＝39%，未超过年初预算数。根据评分标准，本部门该项指标得满分</w:t>
      </w:r>
      <w:r>
        <w:rPr>
          <w:rFonts w:hint="eastAsia" w:ascii="方正仿宋_GBK" w:hAnsi="微软雅黑" w:eastAsia="方正仿宋_GBK" w:cs="宋体"/>
          <w:kern w:val="0"/>
          <w:sz w:val="32"/>
          <w:szCs w:val="32"/>
        </w:rPr>
        <w:t>2</w:t>
      </w:r>
      <w:r>
        <w:rPr>
          <w:rFonts w:ascii="方正仿宋_GBK" w:hAnsi="微软雅黑" w:eastAsia="方正仿宋_GBK" w:cs="宋体"/>
          <w:kern w:val="0"/>
          <w:sz w:val="32"/>
          <w:szCs w:val="32"/>
        </w:rPr>
        <w:t>分。</w:t>
      </w:r>
    </w:p>
    <w:p w14:paraId="2C9DACC5">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④指标或资金收回（</w:t>
      </w:r>
      <w:r>
        <w:rPr>
          <w:rFonts w:ascii="方正仿宋_GBK" w:hAnsi="微软雅黑" w:eastAsia="方正仿宋_GBK" w:cs="宋体"/>
          <w:b/>
          <w:bCs/>
          <w:kern w:val="0"/>
          <w:sz w:val="32"/>
          <w:szCs w:val="32"/>
        </w:rPr>
        <w:t>3分）。</w:t>
      </w:r>
      <w:r>
        <w:rPr>
          <w:rFonts w:ascii="方正仿宋_GBK" w:hAnsi="微软雅黑" w:eastAsia="方正仿宋_GBK" w:cs="宋体"/>
          <w:kern w:val="0"/>
          <w:sz w:val="32"/>
          <w:szCs w:val="32"/>
        </w:rPr>
        <w:t>2020年年底</w:t>
      </w:r>
      <w:r>
        <w:rPr>
          <w:rFonts w:hint="eastAsia" w:ascii="方正仿宋_GBK" w:hAnsi="微软雅黑" w:eastAsia="方正仿宋_GBK" w:cs="宋体"/>
          <w:kern w:val="0"/>
          <w:sz w:val="32"/>
          <w:szCs w:val="32"/>
        </w:rPr>
        <w:t>无指标或资金被收回</w:t>
      </w:r>
      <w:r>
        <w:rPr>
          <w:rFonts w:ascii="方正仿宋_GBK" w:hAnsi="微软雅黑" w:eastAsia="方正仿宋_GBK" w:cs="宋体"/>
          <w:kern w:val="0"/>
          <w:sz w:val="32"/>
          <w:szCs w:val="32"/>
        </w:rPr>
        <w:t>。根据评分标准，本部门该项指标得3分。</w:t>
      </w:r>
    </w:p>
    <w:p w14:paraId="1E372A58">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2）预算管理</w:t>
      </w:r>
    </w:p>
    <w:p w14:paraId="6452A907">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①管理制度健全性（1.5</w:t>
      </w:r>
      <w:r>
        <w:rPr>
          <w:rFonts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本部门制定了内部财务管理制度、会计核算制度、公务接待制度、出差管理办法、公车管理、会议制度、厉行节约制度等制度，相关管理制度合法、合规、完整，相关管理制度得到有效执行，根据评分标准，本部门该项指标得满分1.5</w:t>
      </w:r>
      <w:r>
        <w:rPr>
          <w:rFonts w:ascii="方正仿宋_GBK" w:hAnsi="微软雅黑" w:eastAsia="方正仿宋_GBK" w:cs="宋体"/>
          <w:kern w:val="0"/>
          <w:sz w:val="32"/>
          <w:szCs w:val="32"/>
        </w:rPr>
        <w:t>分。</w:t>
      </w:r>
    </w:p>
    <w:p w14:paraId="02289671">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②资金使用合规（2</w:t>
      </w:r>
      <w:r>
        <w:rPr>
          <w:rFonts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根据评分标准，本部门该项指标得满分</w:t>
      </w:r>
      <w:r>
        <w:rPr>
          <w:rFonts w:ascii="方正仿宋_GBK" w:hAnsi="微软雅黑" w:eastAsia="方正仿宋_GBK" w:cs="宋体"/>
          <w:kern w:val="0"/>
          <w:sz w:val="32"/>
          <w:szCs w:val="32"/>
        </w:rPr>
        <w:t>3分。</w:t>
      </w:r>
    </w:p>
    <w:p w14:paraId="3E3900CF">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③预决算信息公开性（2.5</w:t>
      </w:r>
      <w:r>
        <w:rPr>
          <w:rFonts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本部门</w:t>
      </w:r>
      <w:r>
        <w:rPr>
          <w:rFonts w:ascii="方正仿宋_GBK" w:hAnsi="微软雅黑" w:eastAsia="方正仿宋_GBK" w:cs="宋体"/>
          <w:kern w:val="0"/>
          <w:sz w:val="32"/>
          <w:szCs w:val="32"/>
        </w:rPr>
        <w:t>2019年度决算及2020年度预算信息已按要求公开（对于按保密规定不作公开部分不予公开），单位基础数据信息和会计信息资料真实、完整，基础数据信息和汇集信息资料准确。根据评分标准，本部门该项指标得满分</w:t>
      </w:r>
      <w:r>
        <w:rPr>
          <w:rFonts w:hint="eastAsia" w:ascii="方正仿宋_GBK" w:hAnsi="微软雅黑" w:eastAsia="方正仿宋_GBK" w:cs="宋体"/>
          <w:kern w:val="0"/>
          <w:sz w:val="32"/>
          <w:szCs w:val="32"/>
        </w:rPr>
        <w:t>2.5</w:t>
      </w:r>
      <w:r>
        <w:rPr>
          <w:rFonts w:ascii="方正仿宋_GBK" w:hAnsi="微软雅黑" w:eastAsia="方正仿宋_GBK" w:cs="宋体"/>
          <w:kern w:val="0"/>
          <w:sz w:val="32"/>
          <w:szCs w:val="32"/>
        </w:rPr>
        <w:t>分。</w:t>
      </w:r>
    </w:p>
    <w:p w14:paraId="289DBCF5">
      <w:pPr>
        <w:widowControl/>
        <w:shd w:val="clear" w:color="auto" w:fill="FFFFFF"/>
        <w:spacing w:line="570" w:lineRule="exact"/>
        <w:ind w:firstLine="640" w:firstLineChars="200"/>
        <w:jc w:val="left"/>
        <w:rPr>
          <w:rFonts w:ascii="微软雅黑" w:hAnsi="微软雅黑" w:eastAsia="微软雅黑" w:cs="宋体"/>
          <w:kern w:val="0"/>
          <w:sz w:val="32"/>
          <w:szCs w:val="32"/>
          <w:highlight w:val="yellow"/>
        </w:rPr>
      </w:pPr>
      <w:r>
        <w:rPr>
          <w:rFonts w:hint="eastAsia" w:ascii="方正仿宋_GBK" w:hAnsi="微软雅黑" w:eastAsia="方正仿宋_GBK" w:cs="宋体"/>
          <w:b/>
          <w:bCs/>
          <w:kern w:val="0"/>
          <w:sz w:val="32"/>
          <w:szCs w:val="32"/>
        </w:rPr>
        <w:t>④公务卡刷卡率（</w:t>
      </w:r>
      <w:r>
        <w:rPr>
          <w:rFonts w:ascii="方正仿宋_GBK" w:hAnsi="微软雅黑" w:eastAsia="方正仿宋_GBK" w:cs="宋体"/>
          <w:b/>
          <w:bCs/>
          <w:kern w:val="0"/>
          <w:sz w:val="32"/>
          <w:szCs w:val="32"/>
        </w:rPr>
        <w:t>2分）。</w:t>
      </w:r>
      <w:r>
        <w:rPr>
          <w:rFonts w:hint="eastAsia" w:ascii="方正仿宋_GBK" w:hAnsi="微软雅黑" w:eastAsia="方正仿宋_GBK" w:cs="宋体"/>
          <w:kern w:val="0"/>
          <w:sz w:val="32"/>
          <w:szCs w:val="32"/>
          <w:highlight w:val="none"/>
        </w:rPr>
        <w:t>本单位共计职工1</w:t>
      </w:r>
      <w:r>
        <w:rPr>
          <w:rFonts w:hint="eastAsia" w:ascii="方正仿宋_GBK" w:hAnsi="微软雅黑" w:eastAsia="方正仿宋_GBK" w:cs="宋体"/>
          <w:kern w:val="0"/>
          <w:sz w:val="32"/>
          <w:szCs w:val="32"/>
          <w:highlight w:val="none"/>
          <w:lang w:val="en-US" w:eastAsia="zh-CN"/>
        </w:rPr>
        <w:t>3</w:t>
      </w:r>
      <w:r>
        <w:rPr>
          <w:rFonts w:hint="eastAsia" w:ascii="方正仿宋_GBK" w:hAnsi="微软雅黑" w:eastAsia="方正仿宋_GBK" w:cs="宋体"/>
          <w:kern w:val="0"/>
          <w:sz w:val="32"/>
          <w:szCs w:val="32"/>
          <w:highlight w:val="none"/>
        </w:rPr>
        <w:t>人，</w:t>
      </w:r>
      <w:r>
        <w:rPr>
          <w:rFonts w:hint="eastAsia" w:ascii="方正仿宋_GBK" w:hAnsi="微软雅黑" w:eastAsia="方正仿宋_GBK" w:cs="宋体"/>
          <w:kern w:val="0"/>
          <w:sz w:val="32"/>
          <w:szCs w:val="32"/>
          <w:highlight w:val="none"/>
          <w:lang w:val="en-US" w:eastAsia="zh-CN"/>
        </w:rPr>
        <w:t>仍有三人未</w:t>
      </w:r>
      <w:r>
        <w:rPr>
          <w:rFonts w:hint="eastAsia" w:ascii="方正仿宋_GBK" w:hAnsi="微软雅黑" w:eastAsia="方正仿宋_GBK" w:cs="宋体"/>
          <w:kern w:val="0"/>
          <w:sz w:val="32"/>
          <w:szCs w:val="32"/>
          <w:highlight w:val="none"/>
        </w:rPr>
        <w:t>开通制定的公务卡，公务卡刷卡率</w:t>
      </w:r>
      <w:r>
        <w:rPr>
          <w:rFonts w:hint="eastAsia" w:ascii="方正仿宋_GBK" w:hAnsi="微软雅黑" w:eastAsia="方正仿宋_GBK" w:cs="宋体"/>
          <w:kern w:val="0"/>
          <w:sz w:val="32"/>
          <w:szCs w:val="32"/>
          <w:highlight w:val="none"/>
          <w:lang w:val="en-US" w:eastAsia="zh-CN"/>
        </w:rPr>
        <w:t>40</w:t>
      </w:r>
      <w:r>
        <w:rPr>
          <w:rFonts w:hint="eastAsia" w:ascii="方正仿宋_GBK" w:hAnsi="微软雅黑" w:eastAsia="方正仿宋_GBK" w:cs="宋体"/>
          <w:kern w:val="0"/>
          <w:sz w:val="32"/>
          <w:szCs w:val="32"/>
          <w:highlight w:val="none"/>
        </w:rPr>
        <w:t>%</w:t>
      </w:r>
      <w:r>
        <w:rPr>
          <w:rFonts w:hint="eastAsia" w:ascii="方正仿宋_GBK" w:hAnsi="微软雅黑" w:eastAsia="方正仿宋_GBK" w:cs="宋体"/>
          <w:kern w:val="0"/>
          <w:sz w:val="32"/>
          <w:szCs w:val="32"/>
          <w:highlight w:val="none"/>
          <w:lang w:eastAsia="zh-CN"/>
        </w:rPr>
        <w:t>，</w:t>
      </w:r>
      <w:r>
        <w:rPr>
          <w:rFonts w:hint="eastAsia" w:ascii="方正仿宋_GBK" w:hAnsi="微软雅黑" w:eastAsia="方正仿宋_GBK" w:cs="宋体"/>
          <w:kern w:val="0"/>
          <w:sz w:val="32"/>
          <w:szCs w:val="32"/>
          <w:highlight w:val="none"/>
          <w:lang w:val="en-US" w:eastAsia="zh-CN"/>
        </w:rPr>
        <w:t>未达到50%</w:t>
      </w:r>
      <w:r>
        <w:rPr>
          <w:rFonts w:hint="eastAsia" w:ascii="方正仿宋_GBK" w:hAnsi="微软雅黑" w:eastAsia="方正仿宋_GBK" w:cs="宋体"/>
          <w:kern w:val="0"/>
          <w:sz w:val="32"/>
          <w:szCs w:val="32"/>
          <w:highlight w:val="none"/>
        </w:rPr>
        <w:t>以上，按照评分标准，</w:t>
      </w:r>
      <w:r>
        <w:rPr>
          <w:rFonts w:ascii="方正仿宋_GBK" w:hAnsi="微软雅黑" w:eastAsia="方正仿宋_GBK" w:cs="宋体"/>
          <w:kern w:val="0"/>
          <w:sz w:val="32"/>
          <w:szCs w:val="32"/>
          <w:highlight w:val="none"/>
        </w:rPr>
        <w:t>本部门该项指标得</w:t>
      </w:r>
      <w:r>
        <w:rPr>
          <w:rFonts w:hint="eastAsia" w:ascii="方正仿宋_GBK" w:hAnsi="微软雅黑" w:eastAsia="方正仿宋_GBK" w:cs="宋体"/>
          <w:kern w:val="0"/>
          <w:sz w:val="32"/>
          <w:szCs w:val="32"/>
          <w:highlight w:val="none"/>
          <w:lang w:val="en-US" w:eastAsia="zh-CN"/>
        </w:rPr>
        <w:t>0</w:t>
      </w:r>
      <w:r>
        <w:rPr>
          <w:rFonts w:ascii="方正仿宋_GBK" w:hAnsi="微软雅黑" w:eastAsia="方正仿宋_GBK" w:cs="宋体"/>
          <w:kern w:val="0"/>
          <w:sz w:val="32"/>
          <w:szCs w:val="32"/>
          <w:highlight w:val="none"/>
        </w:rPr>
        <w:t>分。</w:t>
      </w:r>
    </w:p>
    <w:p w14:paraId="3CD80892">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3）资产管理</w:t>
      </w:r>
    </w:p>
    <w:p w14:paraId="29DB4EC1">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①资产管理制度健全性（2</w:t>
      </w:r>
      <w:r>
        <w:rPr>
          <w:rFonts w:ascii="方正仿宋_GBK" w:hAnsi="微软雅黑" w:eastAsia="方正仿宋_GBK" w:cs="宋体"/>
          <w:b/>
          <w:bCs/>
          <w:kern w:val="0"/>
          <w:sz w:val="32"/>
          <w:szCs w:val="32"/>
        </w:rPr>
        <w:t>分）。本</w:t>
      </w:r>
      <w:r>
        <w:rPr>
          <w:rFonts w:hint="eastAsia" w:ascii="方正仿宋_GBK" w:hAnsi="微软雅黑" w:eastAsia="方正仿宋_GBK" w:cs="宋体"/>
          <w:kern w:val="0"/>
          <w:sz w:val="32"/>
          <w:szCs w:val="32"/>
        </w:rPr>
        <w:t>部门为加强资产管理、规范资产管理行为，制定了合法、合规、完整的资产管理制度，相关资产管理制度得到有效执行，促进了职责履行和绩效目标任务完成。根据评分标准，本部门该项指标得2</w:t>
      </w:r>
      <w:r>
        <w:rPr>
          <w:rFonts w:ascii="方正仿宋_GBK" w:hAnsi="微软雅黑" w:eastAsia="方正仿宋_GBK" w:cs="宋体"/>
          <w:kern w:val="0"/>
          <w:sz w:val="32"/>
          <w:szCs w:val="32"/>
        </w:rPr>
        <w:t>分 。</w:t>
      </w:r>
    </w:p>
    <w:p w14:paraId="289444E8">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hint="eastAsia" w:ascii="方正仿宋_GBK" w:hAnsi="微软雅黑" w:eastAsia="方正仿宋_GBK" w:cs="宋体"/>
          <w:b/>
          <w:bCs/>
          <w:kern w:val="0"/>
          <w:sz w:val="32"/>
          <w:szCs w:val="32"/>
        </w:rPr>
        <w:t>②资产管理安全性（2</w:t>
      </w:r>
      <w:r>
        <w:rPr>
          <w:rFonts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本部门的资产保存完整、使用合规、配置合理、处置规范、收入及时足额上缴，资产账务管理合规，账实相符。根据评分标准，本部门该项指标得2</w:t>
      </w:r>
      <w:r>
        <w:rPr>
          <w:rFonts w:ascii="方正仿宋_GBK" w:hAnsi="微软雅黑" w:eastAsia="方正仿宋_GBK" w:cs="宋体"/>
          <w:kern w:val="0"/>
          <w:sz w:val="32"/>
          <w:szCs w:val="32"/>
        </w:rPr>
        <w:t xml:space="preserve">分 </w:t>
      </w:r>
      <w:r>
        <w:rPr>
          <w:rFonts w:hint="eastAsia" w:ascii="方正仿宋_GBK" w:hAnsi="微软雅黑" w:eastAsia="方正仿宋_GBK" w:cs="宋体"/>
          <w:kern w:val="0"/>
          <w:sz w:val="32"/>
          <w:szCs w:val="32"/>
        </w:rPr>
        <w:t>。</w:t>
      </w:r>
    </w:p>
    <w:p w14:paraId="592500CE">
      <w:pPr>
        <w:widowControl/>
        <w:shd w:val="clear" w:color="auto" w:fill="FFFFFF"/>
        <w:spacing w:line="570" w:lineRule="exact"/>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b/>
          <w:bCs/>
          <w:kern w:val="0"/>
          <w:sz w:val="32"/>
          <w:szCs w:val="32"/>
        </w:rPr>
        <w:t>③固定资产利用率（1</w:t>
      </w:r>
      <w:r>
        <w:rPr>
          <w:rFonts w:ascii="方正仿宋_GBK" w:hAnsi="微软雅黑" w:eastAsia="方正仿宋_GBK" w:cs="宋体"/>
          <w:b/>
          <w:bCs/>
          <w:kern w:val="0"/>
          <w:sz w:val="32"/>
          <w:szCs w:val="32"/>
        </w:rPr>
        <w:t>分）</w:t>
      </w:r>
      <w:r>
        <w:rPr>
          <w:rFonts w:hint="eastAsia" w:ascii="方正仿宋_GBK" w:hAnsi="微软雅黑" w:eastAsia="方正仿宋_GBK" w:cs="宋体"/>
          <w:kern w:val="0"/>
          <w:sz w:val="32"/>
          <w:szCs w:val="32"/>
        </w:rPr>
        <w:t>本</w:t>
      </w:r>
      <w:r>
        <w:rPr>
          <w:rFonts w:hint="eastAsia" w:ascii="方正仿宋_GBK" w:hAnsi="微软雅黑" w:eastAsia="方正仿宋_GBK" w:cs="宋体"/>
          <w:kern w:val="0"/>
          <w:sz w:val="32"/>
          <w:szCs w:val="32"/>
          <w:lang w:val="en-US" w:eastAsia="zh-CN"/>
        </w:rPr>
        <w:t>单位</w:t>
      </w:r>
      <w:r>
        <w:rPr>
          <w:rFonts w:ascii="方正仿宋_GBK" w:hAnsi="微软雅黑" w:eastAsia="方正仿宋_GBK" w:cs="宋体"/>
          <w:kern w:val="0"/>
          <w:sz w:val="32"/>
          <w:szCs w:val="32"/>
        </w:rPr>
        <w:t>2020年实际固定资产利用率=（实际在用固定资产总额/所有固定资产总额）×100%=100%，根据评分标准，本部门该项指标得</w:t>
      </w:r>
      <w:r>
        <w:rPr>
          <w:rFonts w:hint="eastAsia" w:ascii="方正仿宋_GBK" w:hAnsi="微软雅黑" w:eastAsia="方正仿宋_GBK" w:cs="宋体"/>
          <w:kern w:val="0"/>
          <w:sz w:val="32"/>
          <w:szCs w:val="32"/>
        </w:rPr>
        <w:t>1</w:t>
      </w:r>
      <w:r>
        <w:rPr>
          <w:rFonts w:ascii="方正仿宋_GBK" w:hAnsi="微软雅黑" w:eastAsia="方正仿宋_GBK" w:cs="宋体"/>
          <w:kern w:val="0"/>
          <w:sz w:val="32"/>
          <w:szCs w:val="32"/>
        </w:rPr>
        <w:t xml:space="preserve">分 </w:t>
      </w:r>
      <w:r>
        <w:rPr>
          <w:rFonts w:hint="eastAsia" w:ascii="方正仿宋_GBK" w:hAnsi="微软雅黑" w:eastAsia="方正仿宋_GBK" w:cs="宋体"/>
          <w:kern w:val="0"/>
          <w:sz w:val="32"/>
          <w:szCs w:val="32"/>
        </w:rPr>
        <w:t>。</w:t>
      </w:r>
    </w:p>
    <w:p w14:paraId="09230F9D">
      <w:pPr>
        <w:widowControl/>
        <w:shd w:val="clear" w:color="auto" w:fill="FFFFFF"/>
        <w:spacing w:line="570" w:lineRule="exact"/>
        <w:ind w:firstLine="640" w:firstLineChars="200"/>
        <w:jc w:val="left"/>
        <w:rPr>
          <w:rFonts w:ascii="微软雅黑" w:hAnsi="微软雅黑" w:eastAsia="微软雅黑" w:cs="宋体"/>
          <w:kern w:val="0"/>
          <w:sz w:val="32"/>
          <w:szCs w:val="32"/>
        </w:rPr>
      </w:pPr>
      <w:r>
        <w:rPr>
          <w:rFonts w:ascii="方正仿宋_GBK" w:hAnsi="微软雅黑" w:eastAsia="方正仿宋_GBK" w:cs="宋体"/>
          <w:b/>
          <w:bCs/>
          <w:kern w:val="0"/>
          <w:sz w:val="32"/>
          <w:szCs w:val="32"/>
        </w:rPr>
        <w:t>3、产出</w:t>
      </w:r>
    </w:p>
    <w:p w14:paraId="44A69201">
      <w:pPr>
        <w:widowControl/>
        <w:shd w:val="clear" w:color="auto" w:fill="FFFFFF"/>
        <w:spacing w:line="570" w:lineRule="exact"/>
        <w:ind w:firstLine="640" w:firstLineChars="200"/>
        <w:jc w:val="left"/>
        <w:rPr>
          <w:rFonts w:ascii="方正仿宋_GBK" w:hAnsi="微软雅黑" w:eastAsia="方正仿宋_GBK" w:cs="宋体"/>
          <w:b/>
          <w:bCs/>
          <w:kern w:val="0"/>
          <w:sz w:val="32"/>
          <w:szCs w:val="32"/>
        </w:rPr>
      </w:pPr>
      <w:r>
        <w:rPr>
          <w:rFonts w:hint="eastAsia" w:ascii="方正仿宋_GBK" w:hAnsi="微软雅黑" w:eastAsia="方正仿宋_GBK" w:cs="宋体"/>
          <w:b/>
          <w:bCs/>
          <w:kern w:val="0"/>
          <w:sz w:val="32"/>
          <w:szCs w:val="32"/>
        </w:rPr>
        <w:t>（</w:t>
      </w:r>
      <w:r>
        <w:rPr>
          <w:rFonts w:ascii="方正仿宋_GBK" w:hAnsi="微软雅黑" w:eastAsia="方正仿宋_GBK" w:cs="宋体"/>
          <w:b/>
          <w:bCs/>
          <w:kern w:val="0"/>
          <w:sz w:val="32"/>
          <w:szCs w:val="32"/>
        </w:rPr>
        <w:t xml:space="preserve">1）职责履行情况（ </w:t>
      </w:r>
      <w:r>
        <w:rPr>
          <w:rFonts w:hint="eastAsia" w:ascii="方正仿宋_GBK" w:hAnsi="微软雅黑" w:eastAsia="方正仿宋_GBK" w:cs="宋体"/>
          <w:b/>
          <w:bCs/>
          <w:kern w:val="0"/>
          <w:sz w:val="32"/>
          <w:szCs w:val="32"/>
        </w:rPr>
        <w:t>58</w:t>
      </w:r>
      <w:r>
        <w:rPr>
          <w:rFonts w:ascii="方正仿宋_GBK" w:hAnsi="微软雅黑" w:eastAsia="方正仿宋_GBK" w:cs="宋体"/>
          <w:b/>
          <w:bCs/>
          <w:kern w:val="0"/>
          <w:sz w:val="32"/>
          <w:szCs w:val="32"/>
        </w:rPr>
        <w:t>分）</w:t>
      </w:r>
    </w:p>
    <w:p w14:paraId="3AA29D62">
      <w:pPr>
        <w:widowControl/>
        <w:shd w:val="clear" w:color="auto" w:fill="FFFFFF"/>
        <w:spacing w:line="570" w:lineRule="exact"/>
        <w:jc w:val="left"/>
        <w:rPr>
          <w:rFonts w:hint="eastAsia" w:ascii="方正仿宋_GBK" w:hAnsi="微软雅黑" w:eastAsia="方正仿宋_GBK" w:cs="宋体"/>
          <w:kern w:val="0"/>
          <w:sz w:val="32"/>
          <w:szCs w:val="32"/>
        </w:rPr>
      </w:pPr>
      <w:r>
        <w:rPr>
          <w:rFonts w:hint="eastAsia" w:ascii="方正仿宋_GBK" w:hAnsi="微软雅黑" w:eastAsia="方正仿宋_GBK" w:cs="宋体"/>
          <w:b w:val="0"/>
          <w:bCs w:val="0"/>
          <w:kern w:val="0"/>
          <w:sz w:val="32"/>
          <w:szCs w:val="32"/>
        </w:rPr>
        <w:t xml:space="preserve">①春节慰问及迎春茶话会完成率为100%，每低于100%一个百分点扣0.1分，扣完为止；（6分）                                               </w:t>
      </w:r>
      <w:r>
        <w:rPr>
          <w:rFonts w:hint="eastAsia" w:ascii="方正仿宋_GBK" w:hAnsi="微软雅黑" w:eastAsia="方正仿宋_GBK" w:cs="宋体"/>
          <w:b w:val="0"/>
          <w:bCs w:val="0"/>
          <w:kern w:val="0"/>
          <w:sz w:val="32"/>
          <w:szCs w:val="32"/>
          <w:lang w:val="en-US" w:eastAsia="zh-CN"/>
        </w:rPr>
        <w:t xml:space="preserve">       </w:t>
      </w:r>
      <w:r>
        <w:rPr>
          <w:rFonts w:hint="eastAsia" w:ascii="方正仿宋_GBK" w:hAnsi="微软雅黑" w:eastAsia="方正仿宋_GBK" w:cs="宋体"/>
          <w:b w:val="0"/>
          <w:bCs w:val="0"/>
          <w:kern w:val="0"/>
          <w:sz w:val="32"/>
          <w:szCs w:val="32"/>
        </w:rPr>
        <w:t xml:space="preserve">②累计完成2665位老同志杂志征订工作；（6分）                              ③ 对全区116名地厅局级离退休干部安排体检；（4分）                                  ④地厅局级离退休干部体检完成率（6分）     </w:t>
      </w:r>
      <w:r>
        <w:rPr>
          <w:rFonts w:hint="eastAsia" w:ascii="方正仿宋_GBK" w:hAnsi="微软雅黑" w:eastAsia="方正仿宋_GBK" w:cs="宋体"/>
          <w:b w:val="0"/>
          <w:bCs w:val="0"/>
          <w:kern w:val="0"/>
          <w:sz w:val="32"/>
          <w:szCs w:val="32"/>
          <w:lang w:val="en-US" w:eastAsia="zh-CN"/>
        </w:rPr>
        <w:t xml:space="preserve">         </w:t>
      </w:r>
      <w:r>
        <w:rPr>
          <w:rFonts w:hint="eastAsia" w:ascii="方正仿宋_GBK" w:hAnsi="微软雅黑" w:eastAsia="方正仿宋_GBK" w:cs="宋体"/>
          <w:b w:val="0"/>
          <w:bCs w:val="0"/>
          <w:kern w:val="0"/>
          <w:sz w:val="32"/>
          <w:szCs w:val="32"/>
        </w:rPr>
        <w:t xml:space="preserve"> ⑤完成困难企业老干部慰问人数159人；（4分）                                  ⑥困难企业老干部慰问覆盖率达到100%；（6分）                              ⑦老干部重阳节慰问人数2933人；（4分）       </w:t>
      </w:r>
      <w:r>
        <w:rPr>
          <w:rFonts w:hint="eastAsia" w:ascii="方正仿宋_GBK" w:hAnsi="微软雅黑" w:eastAsia="方正仿宋_GBK" w:cs="宋体"/>
          <w:b w:val="0"/>
          <w:bCs w:val="0"/>
          <w:kern w:val="0"/>
          <w:sz w:val="32"/>
          <w:szCs w:val="32"/>
          <w:lang w:val="en-US" w:eastAsia="zh-CN"/>
        </w:rPr>
        <w:t xml:space="preserve">        </w:t>
      </w:r>
      <w:r>
        <w:rPr>
          <w:rFonts w:hint="eastAsia" w:ascii="方正仿宋_GBK" w:hAnsi="微软雅黑" w:eastAsia="方正仿宋_GBK" w:cs="宋体"/>
          <w:b w:val="0"/>
          <w:bCs w:val="0"/>
          <w:kern w:val="0"/>
          <w:sz w:val="32"/>
          <w:szCs w:val="32"/>
        </w:rPr>
        <w:t xml:space="preserve"> ⑧老干部重阳节慰问覆盖率达到100%；（6分）                                  ⑨离退休干部党建工作完成率达到100%；（6分）                         ⑩厅局级退休干部考察学习次数达到4次；（5分）                                                ⑪走访慰问老干部实际完成率达到100%；（5分）</w:t>
      </w:r>
    </w:p>
    <w:p w14:paraId="0F931A8F">
      <w:pPr>
        <w:widowControl/>
        <w:shd w:val="clear" w:color="auto" w:fill="FFFFFF"/>
        <w:spacing w:line="570" w:lineRule="exact"/>
        <w:ind w:left="640"/>
        <w:jc w:val="left"/>
        <w:rPr>
          <w:rFonts w:ascii="方正楷体_GBK" w:hAnsi="微软雅黑" w:eastAsia="方正楷体_GBK" w:cs="宋体"/>
          <w:kern w:val="0"/>
          <w:sz w:val="32"/>
          <w:szCs w:val="32"/>
        </w:rPr>
      </w:pPr>
      <w:r>
        <w:rPr>
          <w:rFonts w:hint="eastAsia" w:ascii="方正楷体_GBK" w:hAnsi="微软雅黑" w:eastAsia="方正楷体_GBK" w:cs="宋体"/>
          <w:kern w:val="0"/>
          <w:sz w:val="32"/>
          <w:szCs w:val="32"/>
        </w:rPr>
        <w:t>（2）产出效益</w:t>
      </w:r>
    </w:p>
    <w:p w14:paraId="7592D908">
      <w:pPr>
        <w:widowControl/>
        <w:shd w:val="clear" w:color="auto" w:fill="FFFFFF"/>
        <w:spacing w:line="570" w:lineRule="exact"/>
        <w:ind w:firstLine="640" w:firstLineChars="200"/>
        <w:jc w:val="left"/>
        <w:rPr>
          <w:rFonts w:ascii="方正仿宋_GBK" w:hAnsi="微软雅黑" w:eastAsia="方正仿宋_GBK" w:cs="宋体"/>
          <w:b/>
          <w:kern w:val="0"/>
          <w:sz w:val="32"/>
          <w:szCs w:val="32"/>
        </w:rPr>
      </w:pPr>
      <w:r>
        <w:rPr>
          <w:rFonts w:hint="eastAsia" w:ascii="方正仿宋_GBK" w:hAnsi="微软雅黑" w:eastAsia="方正仿宋_GBK" w:cs="宋体"/>
          <w:b w:val="0"/>
          <w:bCs/>
          <w:kern w:val="0"/>
          <w:sz w:val="32"/>
          <w:szCs w:val="32"/>
        </w:rPr>
        <w:t>①经济效益（2分）。</w:t>
      </w:r>
      <w:r>
        <w:rPr>
          <w:rFonts w:hint="eastAsia" w:ascii="方正仿宋_GBK" w:hAnsi="微软雅黑" w:eastAsia="方正仿宋_GBK" w:cs="宋体"/>
          <w:kern w:val="0"/>
          <w:sz w:val="32"/>
          <w:szCs w:val="32"/>
          <w:lang w:val="en-US" w:eastAsia="zh-CN"/>
        </w:rPr>
        <w:t>本单位不涉及此项指标，根据评分标准，本单位该项指标得2分</w:t>
      </w:r>
      <w:r>
        <w:rPr>
          <w:rFonts w:hint="eastAsia" w:ascii="方正仿宋_GBK" w:hAnsi="微软雅黑" w:eastAsia="方正仿宋_GBK" w:cs="宋体"/>
          <w:kern w:val="0"/>
          <w:sz w:val="32"/>
          <w:szCs w:val="32"/>
        </w:rPr>
        <w:t>。</w:t>
      </w:r>
    </w:p>
    <w:p w14:paraId="0E6DA34C">
      <w:pPr>
        <w:pStyle w:val="3"/>
        <w:widowControl w:val="0"/>
        <w:spacing w:before="0" w:beforeAutospacing="0" w:after="0" w:afterAutospacing="0" w:line="600" w:lineRule="exact"/>
        <w:ind w:firstLine="640" w:firstLineChars="200"/>
        <w:jc w:val="both"/>
        <w:rPr>
          <w:rFonts w:ascii="Times New Roman" w:hAnsi="Times New Roman" w:eastAsia="方正仿宋_GBK"/>
          <w:sz w:val="32"/>
          <w:szCs w:val="32"/>
        </w:rPr>
      </w:pPr>
      <w:r>
        <w:rPr>
          <w:rFonts w:hint="eastAsia" w:ascii="方正仿宋_GBK" w:hAnsi="微软雅黑" w:eastAsia="方正仿宋_GBK"/>
          <w:b w:val="0"/>
          <w:bCs/>
          <w:sz w:val="32"/>
          <w:szCs w:val="32"/>
        </w:rPr>
        <w:t>②社会效益（3分）。</w:t>
      </w:r>
      <w:r>
        <w:rPr>
          <w:rFonts w:hint="eastAsia" w:ascii="Times New Roman" w:hAnsi="Times New Roman" w:eastAsia="方正仿宋_GBK" w:cs="宋体"/>
          <w:color w:val="auto"/>
          <w:kern w:val="0"/>
          <w:sz w:val="32"/>
          <w:szCs w:val="32"/>
          <w:lang w:val="en-US" w:eastAsia="zh-CN" w:bidi="ar-SA"/>
        </w:rPr>
        <w:t>通过加强离退休干部政治建设、思想建设和党组织建设，强化政治引领，做好离退休干部服务保障工作，老同志退休不褪色，积极发挥作用，建言献策，助推万州社会经济发展。</w:t>
      </w:r>
      <w:r>
        <w:rPr>
          <w:rFonts w:hint="eastAsia" w:ascii="方正仿宋_GBK" w:hAnsi="微软雅黑" w:eastAsia="方正仿宋_GBK"/>
          <w:sz w:val="32"/>
          <w:szCs w:val="32"/>
        </w:rPr>
        <w:t>根据评分标准，本部门该项指标得3分 。</w:t>
      </w:r>
    </w:p>
    <w:p w14:paraId="4E514B16">
      <w:pPr>
        <w:widowControl/>
        <w:shd w:val="clear" w:color="auto" w:fill="FFFFFF"/>
        <w:spacing w:after="180"/>
        <w:ind w:firstLine="555"/>
        <w:jc w:val="left"/>
        <w:rPr>
          <w:rFonts w:ascii="微软雅黑" w:hAnsi="微软雅黑" w:eastAsia="微软雅黑" w:cs="宋体"/>
          <w:kern w:val="0"/>
          <w:sz w:val="24"/>
          <w:szCs w:val="24"/>
        </w:rPr>
      </w:pPr>
      <w:r>
        <w:rPr>
          <w:rFonts w:hint="eastAsia" w:ascii="方正仿宋_GBK" w:hAnsi="微软雅黑" w:eastAsia="方正仿宋_GBK" w:cs="宋体"/>
          <w:b w:val="0"/>
          <w:bCs/>
          <w:kern w:val="0"/>
          <w:sz w:val="32"/>
          <w:szCs w:val="32"/>
        </w:rPr>
        <w:t>③生态效益（2分）。</w:t>
      </w:r>
      <w:r>
        <w:rPr>
          <w:rFonts w:hint="eastAsia" w:ascii="方正仿宋_GBK" w:hAnsi="微软雅黑" w:eastAsia="方正仿宋_GBK" w:cs="宋体"/>
          <w:kern w:val="0"/>
          <w:sz w:val="32"/>
          <w:szCs w:val="32"/>
        </w:rPr>
        <w:t>本部门不涉及此项指标，根据评分标准，本部门该项指标得2分 。</w:t>
      </w:r>
    </w:p>
    <w:p w14:paraId="72108BED">
      <w:pPr>
        <w:widowControl/>
        <w:shd w:val="clear" w:color="auto" w:fill="FFFFFF"/>
        <w:spacing w:line="570" w:lineRule="exact"/>
        <w:ind w:firstLine="480" w:firstLineChars="150"/>
        <w:jc w:val="left"/>
        <w:rPr>
          <w:rFonts w:ascii="方正仿宋_GBK" w:hAnsi="微软雅黑" w:eastAsia="方正仿宋_GBK"/>
          <w:sz w:val="32"/>
          <w:szCs w:val="32"/>
        </w:rPr>
      </w:pPr>
      <w:r>
        <w:rPr>
          <w:rFonts w:hint="eastAsia" w:ascii="方正仿宋_GBK" w:hAnsi="微软雅黑" w:eastAsia="方正仿宋_GBK" w:cs="宋体"/>
          <w:b/>
          <w:kern w:val="0"/>
          <w:sz w:val="32"/>
          <w:szCs w:val="32"/>
        </w:rPr>
        <w:t>④</w:t>
      </w:r>
      <w:r>
        <w:rPr>
          <w:rStyle w:val="6"/>
          <w:rFonts w:hint="eastAsia" w:ascii="方正楷体_GBK" w:eastAsia="方正楷体_GBK"/>
          <w:b w:val="0"/>
          <w:sz w:val="32"/>
          <w:szCs w:val="32"/>
        </w:rPr>
        <w:t>社会公众或服务对象满意度（5分）。</w:t>
      </w:r>
      <w:r>
        <w:rPr>
          <w:rFonts w:hint="eastAsia" w:ascii="方正仿宋_GBK" w:hAnsi="微软雅黑" w:eastAsia="方正仿宋_GBK"/>
          <w:sz w:val="32"/>
          <w:szCs w:val="32"/>
        </w:rPr>
        <w:t>本次绩效自评，我们向服务对象、本</w:t>
      </w:r>
      <w:r>
        <w:rPr>
          <w:rFonts w:hint="eastAsia" w:ascii="方正仿宋_GBK" w:hAnsi="微软雅黑" w:eastAsia="方正仿宋_GBK"/>
          <w:sz w:val="32"/>
          <w:szCs w:val="32"/>
          <w:lang w:val="en-US" w:eastAsia="zh-CN"/>
        </w:rPr>
        <w:t>单位</w:t>
      </w:r>
      <w:r>
        <w:rPr>
          <w:rFonts w:hint="eastAsia" w:ascii="方正仿宋_GBK" w:hAnsi="微软雅黑" w:eastAsia="方正仿宋_GBK"/>
          <w:sz w:val="32"/>
          <w:szCs w:val="32"/>
        </w:rPr>
        <w:t>内部员工发放问卷调查</w:t>
      </w:r>
      <w:r>
        <w:rPr>
          <w:rFonts w:hint="eastAsia" w:ascii="方正仿宋_GBK" w:hAnsi="微软雅黑" w:eastAsia="方正仿宋_GBK"/>
          <w:sz w:val="32"/>
          <w:szCs w:val="32"/>
          <w:lang w:val="en-US" w:eastAsia="zh-CN"/>
        </w:rPr>
        <w:t>35</w:t>
      </w:r>
      <w:r>
        <w:rPr>
          <w:rFonts w:hint="eastAsia" w:ascii="方正仿宋_GBK" w:eastAsia="方正仿宋_GBK"/>
          <w:sz w:val="32"/>
          <w:szCs w:val="32"/>
        </w:rPr>
        <w:t>份（本</w:t>
      </w:r>
      <w:r>
        <w:rPr>
          <w:rFonts w:hint="eastAsia" w:ascii="方正仿宋_GBK" w:eastAsia="方正仿宋_GBK"/>
          <w:sz w:val="32"/>
          <w:szCs w:val="32"/>
          <w:lang w:val="en-US" w:eastAsia="zh-CN"/>
        </w:rPr>
        <w:t>单位</w:t>
      </w:r>
      <w:r>
        <w:rPr>
          <w:rFonts w:hint="eastAsia" w:ascii="方正仿宋_GBK" w:eastAsia="方正仿宋_GBK"/>
          <w:sz w:val="32"/>
          <w:szCs w:val="32"/>
        </w:rPr>
        <w:t>员工</w:t>
      </w:r>
      <w:r>
        <w:rPr>
          <w:rFonts w:hint="eastAsia" w:ascii="方正仿宋_GBK" w:hAnsi="微软雅黑" w:eastAsia="方正仿宋_GBK"/>
          <w:sz w:val="32"/>
          <w:szCs w:val="32"/>
          <w:lang w:val="en-US" w:eastAsia="zh-CN"/>
        </w:rPr>
        <w:t>15</w:t>
      </w:r>
      <w:r>
        <w:rPr>
          <w:rFonts w:hint="eastAsia" w:ascii="方正仿宋_GBK" w:eastAsia="方正仿宋_GBK"/>
          <w:sz w:val="32"/>
          <w:szCs w:val="32"/>
        </w:rPr>
        <w:t>份、服务对象</w:t>
      </w:r>
      <w:r>
        <w:rPr>
          <w:rFonts w:hint="eastAsia" w:ascii="方正仿宋_GBK" w:hAnsi="微软雅黑" w:eastAsia="方正仿宋_GBK"/>
          <w:sz w:val="32"/>
          <w:szCs w:val="32"/>
        </w:rPr>
        <w:t>20</w:t>
      </w:r>
      <w:r>
        <w:rPr>
          <w:rFonts w:hint="eastAsia" w:ascii="方正仿宋_GBK" w:eastAsia="方正仿宋_GBK"/>
          <w:sz w:val="32"/>
          <w:szCs w:val="32"/>
        </w:rPr>
        <w:t>份），从收回的问卷调查了解，社会公众对本</w:t>
      </w:r>
      <w:r>
        <w:rPr>
          <w:rFonts w:hint="eastAsia" w:ascii="方正仿宋_GBK" w:eastAsia="方正仿宋_GBK"/>
          <w:sz w:val="32"/>
          <w:szCs w:val="32"/>
          <w:lang w:val="en-US" w:eastAsia="zh-CN"/>
        </w:rPr>
        <w:t>单位</w:t>
      </w:r>
      <w:r>
        <w:rPr>
          <w:rFonts w:hint="eastAsia" w:ascii="方正仿宋_GBK" w:eastAsia="方正仿宋_GBK"/>
          <w:sz w:val="32"/>
          <w:szCs w:val="32"/>
        </w:rPr>
        <w:t>的工作现状各方面均给予了满意的评价，满意度分别为：服务对象为</w:t>
      </w:r>
      <w:r>
        <w:rPr>
          <w:rFonts w:hint="eastAsia" w:ascii="方正仿宋_GBK" w:hAnsi="微软雅黑" w:eastAsia="方正仿宋_GBK"/>
          <w:sz w:val="32"/>
          <w:szCs w:val="32"/>
        </w:rPr>
        <w:t>96%</w:t>
      </w:r>
      <w:r>
        <w:rPr>
          <w:rFonts w:hint="eastAsia" w:ascii="方正仿宋_GBK" w:eastAsia="方正仿宋_GBK"/>
          <w:sz w:val="32"/>
          <w:szCs w:val="32"/>
        </w:rPr>
        <w:t>、部门内部员工为</w:t>
      </w:r>
      <w:r>
        <w:rPr>
          <w:rFonts w:hint="eastAsia" w:ascii="方正仿宋_GBK" w:hAnsi="微软雅黑" w:eastAsia="方正仿宋_GBK"/>
          <w:sz w:val="32"/>
          <w:szCs w:val="32"/>
        </w:rPr>
        <w:t>98%</w:t>
      </w:r>
      <w:r>
        <w:rPr>
          <w:rFonts w:hint="eastAsia" w:ascii="方正仿宋_GBK" w:eastAsia="方正仿宋_GBK"/>
          <w:sz w:val="32"/>
          <w:szCs w:val="32"/>
        </w:rPr>
        <w:t>，社会公众或服务对象综合满意度＝（服务对象满意度</w:t>
      </w:r>
      <w:r>
        <w:rPr>
          <w:rFonts w:hint="eastAsia" w:ascii="方正仿宋_GBK" w:hAnsi="微软雅黑" w:eastAsia="方正仿宋_GBK"/>
          <w:sz w:val="32"/>
          <w:szCs w:val="32"/>
        </w:rPr>
        <w:t>×50%+</w:t>
      </w:r>
      <w:r>
        <w:rPr>
          <w:rFonts w:hint="eastAsia" w:ascii="方正仿宋_GBK" w:eastAsia="方正仿宋_GBK"/>
          <w:sz w:val="32"/>
          <w:szCs w:val="32"/>
        </w:rPr>
        <w:t>部门内部员工满意度</w:t>
      </w:r>
      <w:r>
        <w:rPr>
          <w:rFonts w:hint="eastAsia" w:ascii="方正仿宋_GBK" w:hAnsi="微软雅黑" w:eastAsia="方正仿宋_GBK"/>
          <w:sz w:val="32"/>
          <w:szCs w:val="32"/>
        </w:rPr>
        <w:t>×</w:t>
      </w:r>
      <w:r>
        <w:rPr>
          <w:rFonts w:hint="eastAsia" w:ascii="方正仿宋_GBK" w:hAnsi="微软雅黑" w:eastAsia="方正仿宋_GBK"/>
          <w:sz w:val="32"/>
          <w:szCs w:val="32"/>
          <w:lang w:val="en-US" w:eastAsia="zh-CN"/>
        </w:rPr>
        <w:t>50</w:t>
      </w:r>
      <w:r>
        <w:rPr>
          <w:rFonts w:hint="eastAsia" w:ascii="方正仿宋_GBK" w:hAnsi="微软雅黑" w:eastAsia="方正仿宋_GBK"/>
          <w:sz w:val="32"/>
          <w:szCs w:val="32"/>
        </w:rPr>
        <w:t>%</w:t>
      </w:r>
      <w:r>
        <w:rPr>
          <w:rFonts w:hint="eastAsia" w:ascii="方正仿宋_GBK" w:eastAsia="方正仿宋_GBK"/>
          <w:sz w:val="32"/>
          <w:szCs w:val="32"/>
        </w:rPr>
        <w:t>）为</w:t>
      </w:r>
      <w:r>
        <w:rPr>
          <w:rFonts w:hint="eastAsia" w:ascii="方正仿宋_GBK" w:hAnsi="微软雅黑" w:eastAsia="方正仿宋_GBK"/>
          <w:sz w:val="32"/>
          <w:szCs w:val="32"/>
          <w:lang w:val="en-US" w:eastAsia="zh-CN"/>
        </w:rPr>
        <w:t>97</w:t>
      </w:r>
      <w:r>
        <w:rPr>
          <w:rFonts w:hint="eastAsia" w:ascii="方正仿宋_GBK" w:hAnsi="微软雅黑" w:eastAsia="方正仿宋_GBK"/>
          <w:sz w:val="32"/>
          <w:szCs w:val="32"/>
        </w:rPr>
        <w:t>%</w:t>
      </w:r>
      <w:r>
        <w:rPr>
          <w:rFonts w:hint="eastAsia" w:ascii="方正仿宋_GBK" w:eastAsia="方正仿宋_GBK"/>
          <w:sz w:val="32"/>
          <w:szCs w:val="32"/>
        </w:rPr>
        <w:t>，因此，根据评分标准，本部门该项指标得</w:t>
      </w:r>
      <w:r>
        <w:rPr>
          <w:rFonts w:hint="eastAsia" w:ascii="方正仿宋_GBK" w:hAnsi="微软雅黑" w:eastAsia="方正仿宋_GBK"/>
          <w:sz w:val="32"/>
          <w:szCs w:val="32"/>
        </w:rPr>
        <w:t>5</w:t>
      </w:r>
      <w:r>
        <w:rPr>
          <w:rFonts w:hint="eastAsia" w:ascii="方正仿宋_GBK" w:eastAsia="方正仿宋_GBK"/>
          <w:sz w:val="32"/>
          <w:szCs w:val="32"/>
        </w:rPr>
        <w:t>分。</w:t>
      </w:r>
    </w:p>
    <w:p w14:paraId="5E105B42">
      <w:pPr>
        <w:pStyle w:val="8"/>
        <w:shd w:val="clear" w:color="auto" w:fill="FFFFFF"/>
        <w:spacing w:before="0" w:beforeAutospacing="0" w:after="0" w:afterAutospacing="0" w:line="504" w:lineRule="atLeast"/>
        <w:ind w:firstLine="648"/>
        <w:rPr>
          <w:rFonts w:ascii="方正楷体_GBK" w:hAnsi="微软雅黑" w:eastAsia="方正楷体_GBK"/>
          <w:b/>
          <w:sz w:val="20"/>
          <w:szCs w:val="20"/>
        </w:rPr>
      </w:pPr>
      <w:r>
        <w:rPr>
          <w:rStyle w:val="6"/>
          <w:rFonts w:hint="eastAsia" w:ascii="方正楷体_GBK" w:hAnsi="微软雅黑" w:eastAsia="方正楷体_GBK"/>
          <w:b w:val="0"/>
          <w:sz w:val="32"/>
          <w:szCs w:val="32"/>
        </w:rPr>
        <w:t>5、绩效评价结论</w:t>
      </w:r>
    </w:p>
    <w:p w14:paraId="32A55A1D">
      <w:pPr>
        <w:pStyle w:val="8"/>
        <w:shd w:val="clear" w:color="auto" w:fill="FFFFFF"/>
        <w:spacing w:before="0" w:beforeAutospacing="0" w:after="0" w:afterAutospacing="0" w:line="504" w:lineRule="atLeast"/>
        <w:ind w:firstLine="648"/>
        <w:rPr>
          <w:rFonts w:hint="default" w:ascii="Times New Roman" w:hAnsi="Times New Roman" w:eastAsia="方正仿宋_GBK" w:cs="宋体"/>
          <w:color w:val="auto"/>
          <w:kern w:val="0"/>
          <w:sz w:val="32"/>
          <w:szCs w:val="32"/>
          <w:highlight w:val="none"/>
          <w:lang w:val="en-US" w:eastAsia="zh-CN" w:bidi="ar-SA"/>
        </w:rPr>
      </w:pPr>
      <w:r>
        <w:rPr>
          <w:rStyle w:val="6"/>
          <w:rFonts w:hint="eastAsia" w:ascii="方正仿宋_GBK" w:eastAsia="方正仿宋_GBK"/>
          <w:b w:val="0"/>
          <w:sz w:val="32"/>
          <w:szCs w:val="32"/>
        </w:rPr>
        <w:t>根据评价指标体系测算</w:t>
      </w:r>
      <w:r>
        <w:rPr>
          <w:rFonts w:hint="eastAsia" w:ascii="方正仿宋_GBK" w:eastAsia="方正仿宋_GBK"/>
          <w:b/>
          <w:sz w:val="32"/>
          <w:szCs w:val="32"/>
        </w:rPr>
        <w:t>。</w:t>
      </w:r>
      <w:r>
        <w:rPr>
          <w:rFonts w:hint="eastAsia" w:ascii="方正仿宋_GBK" w:eastAsia="方正仿宋_GBK"/>
          <w:sz w:val="32"/>
          <w:szCs w:val="32"/>
        </w:rPr>
        <w:t>本部门</w:t>
      </w:r>
      <w:r>
        <w:rPr>
          <w:rFonts w:hint="eastAsia" w:ascii="方正仿宋_GBK" w:hAnsi="微软雅黑" w:eastAsia="方正仿宋_GBK"/>
          <w:sz w:val="32"/>
          <w:szCs w:val="32"/>
        </w:rPr>
        <w:t>2020</w:t>
      </w:r>
      <w:r>
        <w:rPr>
          <w:rFonts w:hint="eastAsia" w:ascii="方正仿宋_GBK" w:eastAsia="方正仿宋_GBK"/>
          <w:sz w:val="32"/>
          <w:szCs w:val="32"/>
        </w:rPr>
        <w:t>年度部门整体支出绩效评价得分是：</w:t>
      </w:r>
      <w:r>
        <w:rPr>
          <w:rFonts w:hint="eastAsia" w:ascii="方正仿宋_GBK" w:eastAsia="方正仿宋_GBK"/>
          <w:sz w:val="32"/>
          <w:szCs w:val="32"/>
          <w:highlight w:val="none"/>
        </w:rPr>
        <w:t>投入绩效为</w:t>
      </w:r>
      <w:r>
        <w:rPr>
          <w:rFonts w:hint="eastAsia" w:ascii="方正仿宋_GBK" w:hAnsi="微软雅黑" w:eastAsia="方正仿宋_GBK"/>
          <w:sz w:val="32"/>
          <w:szCs w:val="32"/>
          <w:highlight w:val="none"/>
        </w:rPr>
        <w:t>5</w:t>
      </w:r>
      <w:r>
        <w:rPr>
          <w:rFonts w:hint="eastAsia" w:ascii="方正仿宋_GBK" w:eastAsia="方正仿宋_GBK"/>
          <w:sz w:val="32"/>
          <w:szCs w:val="32"/>
          <w:highlight w:val="none"/>
        </w:rPr>
        <w:t>分，过程绩效为</w:t>
      </w:r>
      <w:r>
        <w:rPr>
          <w:rFonts w:hint="eastAsia" w:ascii="方正仿宋_GBK" w:hAnsi="微软雅黑" w:eastAsia="方正仿宋_GBK"/>
          <w:sz w:val="32"/>
          <w:szCs w:val="32"/>
          <w:highlight w:val="none"/>
          <w:lang w:val="en-US" w:eastAsia="zh-CN"/>
        </w:rPr>
        <w:t>23</w:t>
      </w:r>
      <w:r>
        <w:rPr>
          <w:rFonts w:hint="eastAsia" w:ascii="方正仿宋_GBK" w:eastAsia="方正仿宋_GBK"/>
          <w:sz w:val="32"/>
          <w:szCs w:val="32"/>
          <w:highlight w:val="none"/>
        </w:rPr>
        <w:t>分，产出绩效为</w:t>
      </w:r>
      <w:r>
        <w:rPr>
          <w:rFonts w:hint="eastAsia" w:ascii="方正仿宋_GBK" w:hAnsi="微软雅黑" w:eastAsia="方正仿宋_GBK"/>
          <w:sz w:val="32"/>
          <w:szCs w:val="32"/>
          <w:highlight w:val="none"/>
        </w:rPr>
        <w:t>58</w:t>
      </w:r>
      <w:r>
        <w:rPr>
          <w:rFonts w:hint="eastAsia" w:ascii="方正仿宋_GBK" w:eastAsia="方正仿宋_GBK"/>
          <w:sz w:val="32"/>
          <w:szCs w:val="32"/>
          <w:highlight w:val="none"/>
        </w:rPr>
        <w:t>分，效果绩效</w:t>
      </w:r>
      <w:r>
        <w:rPr>
          <w:rFonts w:hint="eastAsia" w:ascii="方正仿宋_GBK" w:hAnsi="微软雅黑" w:eastAsia="方正仿宋_GBK"/>
          <w:sz w:val="32"/>
          <w:szCs w:val="32"/>
          <w:highlight w:val="none"/>
        </w:rPr>
        <w:t>12</w:t>
      </w:r>
      <w:r>
        <w:rPr>
          <w:rFonts w:hint="eastAsia" w:ascii="方正仿宋_GBK" w:eastAsia="方正仿宋_GBK"/>
          <w:sz w:val="32"/>
          <w:szCs w:val="32"/>
          <w:highlight w:val="none"/>
        </w:rPr>
        <w:t>分，总绩效为</w:t>
      </w:r>
      <w:r>
        <w:rPr>
          <w:rFonts w:hint="eastAsia" w:ascii="方正仿宋_GBK" w:hAnsi="微软雅黑" w:eastAsia="方正仿宋_GBK"/>
          <w:sz w:val="32"/>
          <w:szCs w:val="32"/>
          <w:highlight w:val="none"/>
          <w:lang w:val="en-US" w:eastAsia="zh-CN"/>
        </w:rPr>
        <w:t>98</w:t>
      </w:r>
      <w:r>
        <w:rPr>
          <w:rFonts w:hint="eastAsia" w:ascii="方正仿宋_GBK" w:eastAsia="方正仿宋_GBK"/>
          <w:sz w:val="32"/>
          <w:szCs w:val="32"/>
          <w:highlight w:val="none"/>
        </w:rPr>
        <w:t>分。评价结果等次为“优”。</w:t>
      </w:r>
    </w:p>
    <w:p w14:paraId="7CE9D2DC">
      <w:pPr>
        <w:spacing w:line="540" w:lineRule="exact"/>
        <w:ind w:firstLine="800" w:firstLineChars="25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三、绩效中存在问题及改进措施</w:t>
      </w:r>
    </w:p>
    <w:p w14:paraId="343D08DF">
      <w:pPr>
        <w:spacing w:line="540" w:lineRule="exact"/>
        <w:ind w:firstLine="800" w:firstLineChars="25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（一）主要问题及原因分析。</w:t>
      </w:r>
    </w:p>
    <w:p w14:paraId="4FCA0FD5">
      <w:pPr>
        <w:pStyle w:val="8"/>
        <w:shd w:val="clear" w:color="auto" w:fill="FFFFFF"/>
        <w:spacing w:before="0" w:beforeAutospacing="0" w:after="0" w:afterAutospacing="0" w:line="504" w:lineRule="atLeast"/>
        <w:ind w:firstLine="634"/>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1.在执行规范化财务制度上还有差距。尽管本单位在接受审计、巡查后都认真整改相关财务问题，并不断完善本单位财务制度，但在相关环节执行时仍然存在凭经验和习惯办事等问题，还需要进一步规范。</w:t>
      </w:r>
    </w:p>
    <w:p w14:paraId="707ACFFF">
      <w:pPr>
        <w:ind w:firstLine="640" w:firstLineChars="200"/>
        <w:jc w:val="left"/>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财务人员专业知识欠缺。单位的财务人员都是非会计专业的兼职人员，财务知识比较欠缺，对财务政策和相关规定不熟悉、不精深，需要加强日常财务知识的学习和培训。比如，因财务人员财务知识业务不够熟悉，部分项目预算不够精准，实际支出无法控制，下一步将加大财务人员业务培训力度。</w:t>
      </w:r>
    </w:p>
    <w:p w14:paraId="4524684B">
      <w:pPr>
        <w:spacing w:line="540" w:lineRule="exact"/>
        <w:ind w:firstLine="800" w:firstLineChars="25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（二）改进的方向和具体措施。</w:t>
      </w:r>
    </w:p>
    <w:p w14:paraId="363B8096">
      <w:pPr>
        <w:pStyle w:val="8"/>
        <w:shd w:val="clear" w:color="auto" w:fill="FFFFFF"/>
        <w:spacing w:before="0" w:beforeAutospacing="0" w:after="0" w:afterAutospacing="0" w:line="504" w:lineRule="atLeast"/>
        <w:ind w:firstLine="648"/>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1）加强预算绩效管理。进一步加强本单位的预算资金管理，减少预算资金使用的随意性，对预算的事前、事中、事后进行全过程控制，加大对预算编制与执行的监督管理力度，提高预算资金使用效率。同时，提高本单位人员对预算资金使用效益的认识，把预算资金是否发挥使用效益与各岗位是否履职尽责相结合，将预算资金使用的效率和效益作为对各岗位人员工作考核评价的重要内容之一。对预算外经费严格落实“收支两条线”要求，精细测算支出额度，把需求核准核实，充分发挥财政资金的效益。</w:t>
      </w:r>
    </w:p>
    <w:p w14:paraId="175B40A8">
      <w:pPr>
        <w:pStyle w:val="8"/>
        <w:shd w:val="clear" w:color="auto" w:fill="FFFFFF"/>
        <w:spacing w:before="0" w:beforeAutospacing="0" w:after="0" w:afterAutospacing="0" w:line="504" w:lineRule="atLeast"/>
        <w:ind w:firstLine="648"/>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2）加强项目实施监控。本单位业务科室加强对项目实施进度的实时监控，尤其是涉及对老同志重大节假日慰问金的发放，要求业务科室负责人督促全区各单位落实发放，杜绝老同志因慰问金发放不及时、发放不到位的情况引发的信访问题。</w:t>
      </w:r>
    </w:p>
    <w:p w14:paraId="182E7B75">
      <w:pPr>
        <w:spacing w:line="540" w:lineRule="exact"/>
        <w:ind w:firstLine="800" w:firstLineChars="25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（3）加强业务学习。加强《预算法》、《会计法》、《政府会计制度》、行政事业单位会计制度等法律法规及各项财务制度规定学习，不断提升财务人员业务水平。</w:t>
      </w:r>
    </w:p>
    <w:p w14:paraId="0D86B507">
      <w:pPr>
        <w:spacing w:line="540" w:lineRule="exact"/>
        <w:ind w:firstLine="800" w:firstLineChars="250"/>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四、绩效自评结果拟应用和公开情况</w:t>
      </w:r>
    </w:p>
    <w:p w14:paraId="6B98D8C7">
      <w:pPr>
        <w:pStyle w:val="8"/>
        <w:shd w:val="clear" w:color="auto" w:fill="FFFFFF"/>
        <w:spacing w:before="0" w:beforeAutospacing="0" w:after="0" w:afterAutospacing="0" w:line="504" w:lineRule="atLeast"/>
        <w:ind w:firstLine="634"/>
        <w:rPr>
          <w:rFonts w:hint="eastAsia" w:ascii="Times New Roman" w:hAnsi="Times New Roman" w:eastAsia="方正仿宋_GBK" w:cs="宋体"/>
          <w:color w:val="333333"/>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本绩效评价完成后，绩效自评结果将在本部门网站上进行信息公开，接受社会监督。</w:t>
      </w:r>
    </w:p>
    <w:p w14:paraId="51D7A1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E21B7"/>
    <w:multiLevelType w:val="singleLevel"/>
    <w:tmpl w:val="B90E21B7"/>
    <w:lvl w:ilvl="0" w:tentative="0">
      <w:start w:val="1"/>
      <w:numFmt w:val="decimal"/>
      <w:suff w:val="nothing"/>
      <w:lvlText w:val="%1、"/>
      <w:lvlJc w:val="left"/>
    </w:lvl>
  </w:abstractNum>
  <w:abstractNum w:abstractNumId="1">
    <w:nsid w:val="CCED1950"/>
    <w:multiLevelType w:val="singleLevel"/>
    <w:tmpl w:val="CCED1950"/>
    <w:lvl w:ilvl="0" w:tentative="0">
      <w:start w:val="5"/>
      <w:numFmt w:val="decimal"/>
      <w:suff w:val="nothing"/>
      <w:lvlText w:val="%1、"/>
      <w:lvlJc w:val="left"/>
    </w:lvl>
  </w:abstractNum>
  <w:abstractNum w:abstractNumId="2">
    <w:nsid w:val="D8364052"/>
    <w:multiLevelType w:val="singleLevel"/>
    <w:tmpl w:val="D8364052"/>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E39"/>
    <w:rsid w:val="00692A07"/>
    <w:rsid w:val="00B1368A"/>
    <w:rsid w:val="01456793"/>
    <w:rsid w:val="015F33F7"/>
    <w:rsid w:val="019368C6"/>
    <w:rsid w:val="01AF3ABE"/>
    <w:rsid w:val="01F304E5"/>
    <w:rsid w:val="02055DC3"/>
    <w:rsid w:val="02AF63B5"/>
    <w:rsid w:val="02B43C73"/>
    <w:rsid w:val="03E71292"/>
    <w:rsid w:val="041E608B"/>
    <w:rsid w:val="04552ADA"/>
    <w:rsid w:val="04DC3CBA"/>
    <w:rsid w:val="058C5E3F"/>
    <w:rsid w:val="06AF0CEE"/>
    <w:rsid w:val="07E93701"/>
    <w:rsid w:val="086D3626"/>
    <w:rsid w:val="086F186E"/>
    <w:rsid w:val="08CB75F3"/>
    <w:rsid w:val="08FA759A"/>
    <w:rsid w:val="09326491"/>
    <w:rsid w:val="09CB131D"/>
    <w:rsid w:val="0A1830F8"/>
    <w:rsid w:val="0A7B437D"/>
    <w:rsid w:val="0A7B54ED"/>
    <w:rsid w:val="0A820AC8"/>
    <w:rsid w:val="0ADB738B"/>
    <w:rsid w:val="0B24602A"/>
    <w:rsid w:val="0B93099B"/>
    <w:rsid w:val="0BDB3B7B"/>
    <w:rsid w:val="0BDB64B4"/>
    <w:rsid w:val="0BF412B0"/>
    <w:rsid w:val="0C0575F4"/>
    <w:rsid w:val="0D0F2C64"/>
    <w:rsid w:val="0E1C6261"/>
    <w:rsid w:val="0E7A73D8"/>
    <w:rsid w:val="0EB828F9"/>
    <w:rsid w:val="0F1677D6"/>
    <w:rsid w:val="0F4B0306"/>
    <w:rsid w:val="0F86526F"/>
    <w:rsid w:val="0F870D27"/>
    <w:rsid w:val="0FB5652E"/>
    <w:rsid w:val="10EB7BC7"/>
    <w:rsid w:val="1101075F"/>
    <w:rsid w:val="113F23BF"/>
    <w:rsid w:val="116A6AC9"/>
    <w:rsid w:val="11F124C5"/>
    <w:rsid w:val="13444D94"/>
    <w:rsid w:val="135C065E"/>
    <w:rsid w:val="13904FA8"/>
    <w:rsid w:val="13C209E6"/>
    <w:rsid w:val="142803C2"/>
    <w:rsid w:val="14B046F2"/>
    <w:rsid w:val="151634DC"/>
    <w:rsid w:val="151F5C82"/>
    <w:rsid w:val="1571021E"/>
    <w:rsid w:val="15781372"/>
    <w:rsid w:val="15D30207"/>
    <w:rsid w:val="163D6137"/>
    <w:rsid w:val="165716DF"/>
    <w:rsid w:val="16DF72ED"/>
    <w:rsid w:val="173F2B3F"/>
    <w:rsid w:val="17D063CB"/>
    <w:rsid w:val="17FE0A6D"/>
    <w:rsid w:val="194555EA"/>
    <w:rsid w:val="1A134130"/>
    <w:rsid w:val="1A5651EA"/>
    <w:rsid w:val="1A711FE5"/>
    <w:rsid w:val="1A766C03"/>
    <w:rsid w:val="1AE7770F"/>
    <w:rsid w:val="1AEA3331"/>
    <w:rsid w:val="1AEE6B0C"/>
    <w:rsid w:val="1B4C181B"/>
    <w:rsid w:val="1B5F0D02"/>
    <w:rsid w:val="1B8F1C20"/>
    <w:rsid w:val="1C3F4FC1"/>
    <w:rsid w:val="1C4521BE"/>
    <w:rsid w:val="1CDA6FCC"/>
    <w:rsid w:val="1E0C725B"/>
    <w:rsid w:val="1E104FAC"/>
    <w:rsid w:val="1E2424AE"/>
    <w:rsid w:val="1E3A75BF"/>
    <w:rsid w:val="1F3D64D8"/>
    <w:rsid w:val="1F70687B"/>
    <w:rsid w:val="1FBF36B8"/>
    <w:rsid w:val="1FEE318F"/>
    <w:rsid w:val="20070D5C"/>
    <w:rsid w:val="201613E9"/>
    <w:rsid w:val="20732FFC"/>
    <w:rsid w:val="20971D2D"/>
    <w:rsid w:val="21434A2E"/>
    <w:rsid w:val="21E87526"/>
    <w:rsid w:val="224E70A7"/>
    <w:rsid w:val="22A13E38"/>
    <w:rsid w:val="236F51C7"/>
    <w:rsid w:val="238C2744"/>
    <w:rsid w:val="2421101C"/>
    <w:rsid w:val="24786CB1"/>
    <w:rsid w:val="24936BB1"/>
    <w:rsid w:val="25096238"/>
    <w:rsid w:val="25156805"/>
    <w:rsid w:val="251C5D71"/>
    <w:rsid w:val="256E5459"/>
    <w:rsid w:val="269F1AB1"/>
    <w:rsid w:val="275531DC"/>
    <w:rsid w:val="283D2961"/>
    <w:rsid w:val="285A2F68"/>
    <w:rsid w:val="28732408"/>
    <w:rsid w:val="28CC0572"/>
    <w:rsid w:val="295A3844"/>
    <w:rsid w:val="299E796F"/>
    <w:rsid w:val="29D56ACB"/>
    <w:rsid w:val="2A2A514A"/>
    <w:rsid w:val="2A3936E1"/>
    <w:rsid w:val="2A454706"/>
    <w:rsid w:val="2A4A6E3A"/>
    <w:rsid w:val="2AD63415"/>
    <w:rsid w:val="2B1D6F08"/>
    <w:rsid w:val="2B330243"/>
    <w:rsid w:val="2BCA7577"/>
    <w:rsid w:val="2C215974"/>
    <w:rsid w:val="2CC84B0B"/>
    <w:rsid w:val="2D054D4C"/>
    <w:rsid w:val="2D05622C"/>
    <w:rsid w:val="2D604F5E"/>
    <w:rsid w:val="2E080CC5"/>
    <w:rsid w:val="2E407FDC"/>
    <w:rsid w:val="2E5D7FA6"/>
    <w:rsid w:val="2E9361C2"/>
    <w:rsid w:val="2F161CBD"/>
    <w:rsid w:val="2F3144ED"/>
    <w:rsid w:val="2FA10756"/>
    <w:rsid w:val="30071308"/>
    <w:rsid w:val="30795B46"/>
    <w:rsid w:val="31074AAA"/>
    <w:rsid w:val="31096A2E"/>
    <w:rsid w:val="310D49A5"/>
    <w:rsid w:val="317D345B"/>
    <w:rsid w:val="31867DFC"/>
    <w:rsid w:val="31EA434F"/>
    <w:rsid w:val="32E8234D"/>
    <w:rsid w:val="33213348"/>
    <w:rsid w:val="336517A3"/>
    <w:rsid w:val="338D48F9"/>
    <w:rsid w:val="342112A3"/>
    <w:rsid w:val="346360EA"/>
    <w:rsid w:val="346555B3"/>
    <w:rsid w:val="347F6575"/>
    <w:rsid w:val="35842FA1"/>
    <w:rsid w:val="36295751"/>
    <w:rsid w:val="376C0B3B"/>
    <w:rsid w:val="38183124"/>
    <w:rsid w:val="384D1F5A"/>
    <w:rsid w:val="385E275D"/>
    <w:rsid w:val="386638EE"/>
    <w:rsid w:val="38FC375F"/>
    <w:rsid w:val="3A0F20F4"/>
    <w:rsid w:val="3AF154B3"/>
    <w:rsid w:val="3B5B22D9"/>
    <w:rsid w:val="3B945CDB"/>
    <w:rsid w:val="3BB474CD"/>
    <w:rsid w:val="3C8E190F"/>
    <w:rsid w:val="3CA8252D"/>
    <w:rsid w:val="3D200562"/>
    <w:rsid w:val="3D396045"/>
    <w:rsid w:val="3D5270ED"/>
    <w:rsid w:val="3D565147"/>
    <w:rsid w:val="3D951F3B"/>
    <w:rsid w:val="3DA67519"/>
    <w:rsid w:val="3DC15663"/>
    <w:rsid w:val="3E473DFC"/>
    <w:rsid w:val="3E6112AD"/>
    <w:rsid w:val="3E617C3A"/>
    <w:rsid w:val="3F153E4B"/>
    <w:rsid w:val="400F7017"/>
    <w:rsid w:val="406870A5"/>
    <w:rsid w:val="408978EC"/>
    <w:rsid w:val="408D270D"/>
    <w:rsid w:val="40992E10"/>
    <w:rsid w:val="41874E94"/>
    <w:rsid w:val="41AD6B05"/>
    <w:rsid w:val="41EF0AF5"/>
    <w:rsid w:val="42670025"/>
    <w:rsid w:val="42865D39"/>
    <w:rsid w:val="42965EA1"/>
    <w:rsid w:val="435442E8"/>
    <w:rsid w:val="43951913"/>
    <w:rsid w:val="43C33F8E"/>
    <w:rsid w:val="43CC548C"/>
    <w:rsid w:val="44905460"/>
    <w:rsid w:val="44A86296"/>
    <w:rsid w:val="45173AF4"/>
    <w:rsid w:val="466514AD"/>
    <w:rsid w:val="46D5781C"/>
    <w:rsid w:val="46F40220"/>
    <w:rsid w:val="46FC5314"/>
    <w:rsid w:val="478D6CF2"/>
    <w:rsid w:val="47E752DA"/>
    <w:rsid w:val="48433123"/>
    <w:rsid w:val="486A45BA"/>
    <w:rsid w:val="492C009F"/>
    <w:rsid w:val="49496BAC"/>
    <w:rsid w:val="4A5C031B"/>
    <w:rsid w:val="4A5E6408"/>
    <w:rsid w:val="4A6D56A6"/>
    <w:rsid w:val="4ACE18F1"/>
    <w:rsid w:val="4B8B290E"/>
    <w:rsid w:val="4B9D2550"/>
    <w:rsid w:val="4BEC2981"/>
    <w:rsid w:val="4C9063E8"/>
    <w:rsid w:val="4CE260E2"/>
    <w:rsid w:val="4D2C12AA"/>
    <w:rsid w:val="4D741434"/>
    <w:rsid w:val="4DAD0DB7"/>
    <w:rsid w:val="4E094241"/>
    <w:rsid w:val="4ED86A24"/>
    <w:rsid w:val="4F175C76"/>
    <w:rsid w:val="4FF33737"/>
    <w:rsid w:val="50106408"/>
    <w:rsid w:val="501D0169"/>
    <w:rsid w:val="50265C7B"/>
    <w:rsid w:val="51046865"/>
    <w:rsid w:val="51610B3F"/>
    <w:rsid w:val="51EA612A"/>
    <w:rsid w:val="526D7015"/>
    <w:rsid w:val="533730E6"/>
    <w:rsid w:val="53E54224"/>
    <w:rsid w:val="544E27F6"/>
    <w:rsid w:val="54A81C90"/>
    <w:rsid w:val="554B749D"/>
    <w:rsid w:val="55A53471"/>
    <w:rsid w:val="56580BD0"/>
    <w:rsid w:val="568B5729"/>
    <w:rsid w:val="568C74B4"/>
    <w:rsid w:val="57783A34"/>
    <w:rsid w:val="577C7BEB"/>
    <w:rsid w:val="57CA7A4C"/>
    <w:rsid w:val="58165F71"/>
    <w:rsid w:val="58814711"/>
    <w:rsid w:val="58EB547E"/>
    <w:rsid w:val="59123693"/>
    <w:rsid w:val="591A56B2"/>
    <w:rsid w:val="59A50644"/>
    <w:rsid w:val="59EF5AC1"/>
    <w:rsid w:val="59F06725"/>
    <w:rsid w:val="5A396A26"/>
    <w:rsid w:val="5A49204D"/>
    <w:rsid w:val="5A5522A2"/>
    <w:rsid w:val="5A6F4667"/>
    <w:rsid w:val="5A7E0B4F"/>
    <w:rsid w:val="5ABE13A8"/>
    <w:rsid w:val="5B0833E3"/>
    <w:rsid w:val="5B094ECB"/>
    <w:rsid w:val="5B0F3A74"/>
    <w:rsid w:val="5B7154B3"/>
    <w:rsid w:val="5BBB7CA8"/>
    <w:rsid w:val="5C573614"/>
    <w:rsid w:val="5CA570B8"/>
    <w:rsid w:val="5CC85959"/>
    <w:rsid w:val="5D10441A"/>
    <w:rsid w:val="5D642E16"/>
    <w:rsid w:val="5DA00E0C"/>
    <w:rsid w:val="5DEB7039"/>
    <w:rsid w:val="5E2D040D"/>
    <w:rsid w:val="5E8C3EE9"/>
    <w:rsid w:val="5F436230"/>
    <w:rsid w:val="60642081"/>
    <w:rsid w:val="60BC04C9"/>
    <w:rsid w:val="60BD2220"/>
    <w:rsid w:val="61D0431B"/>
    <w:rsid w:val="61D14411"/>
    <w:rsid w:val="621D637B"/>
    <w:rsid w:val="62AD75C2"/>
    <w:rsid w:val="62D37CDB"/>
    <w:rsid w:val="63290BD6"/>
    <w:rsid w:val="63394E5D"/>
    <w:rsid w:val="635208C2"/>
    <w:rsid w:val="64D35171"/>
    <w:rsid w:val="64E51089"/>
    <w:rsid w:val="64F14BEB"/>
    <w:rsid w:val="658D184B"/>
    <w:rsid w:val="65EA5591"/>
    <w:rsid w:val="660012AD"/>
    <w:rsid w:val="66AC7216"/>
    <w:rsid w:val="67412475"/>
    <w:rsid w:val="675728FB"/>
    <w:rsid w:val="68394737"/>
    <w:rsid w:val="68DA5FD5"/>
    <w:rsid w:val="698B3B1D"/>
    <w:rsid w:val="69AA30E2"/>
    <w:rsid w:val="69D6682D"/>
    <w:rsid w:val="6AA773C9"/>
    <w:rsid w:val="6ACB2A7E"/>
    <w:rsid w:val="6ACF5999"/>
    <w:rsid w:val="6AD55E43"/>
    <w:rsid w:val="6B34015E"/>
    <w:rsid w:val="6BAB2BC1"/>
    <w:rsid w:val="6BEF7805"/>
    <w:rsid w:val="6C490010"/>
    <w:rsid w:val="6CA80593"/>
    <w:rsid w:val="6CD812BF"/>
    <w:rsid w:val="6D1076BB"/>
    <w:rsid w:val="6E0E1E63"/>
    <w:rsid w:val="6F66712C"/>
    <w:rsid w:val="6F6F1BD5"/>
    <w:rsid w:val="6F977547"/>
    <w:rsid w:val="70081B26"/>
    <w:rsid w:val="705E13EE"/>
    <w:rsid w:val="70A00D1D"/>
    <w:rsid w:val="71654123"/>
    <w:rsid w:val="71704FC9"/>
    <w:rsid w:val="71DE23D0"/>
    <w:rsid w:val="71EC6428"/>
    <w:rsid w:val="725245A5"/>
    <w:rsid w:val="731F5547"/>
    <w:rsid w:val="73AB606F"/>
    <w:rsid w:val="73CA5E8B"/>
    <w:rsid w:val="73F63BBA"/>
    <w:rsid w:val="741E5F1A"/>
    <w:rsid w:val="74281F07"/>
    <w:rsid w:val="7468077F"/>
    <w:rsid w:val="769013F9"/>
    <w:rsid w:val="76DF7FB7"/>
    <w:rsid w:val="77447C8B"/>
    <w:rsid w:val="77A0329E"/>
    <w:rsid w:val="77A31966"/>
    <w:rsid w:val="79710F2B"/>
    <w:rsid w:val="7A96082E"/>
    <w:rsid w:val="7A9C3815"/>
    <w:rsid w:val="7AE97230"/>
    <w:rsid w:val="7B7666CD"/>
    <w:rsid w:val="7B8B425D"/>
    <w:rsid w:val="7BFA7F7A"/>
    <w:rsid w:val="7C1B3788"/>
    <w:rsid w:val="7C204B68"/>
    <w:rsid w:val="7C9D367A"/>
    <w:rsid w:val="7CC6447D"/>
    <w:rsid w:val="7D7557F1"/>
    <w:rsid w:val="7DA73A80"/>
    <w:rsid w:val="7DAD7A11"/>
    <w:rsid w:val="7DB8389F"/>
    <w:rsid w:val="7E905439"/>
    <w:rsid w:val="7EED066F"/>
    <w:rsid w:val="7EF37FDB"/>
    <w:rsid w:val="7F57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p0"/>
    <w:basedOn w:val="1"/>
    <w:qFormat/>
    <w:uiPriority w:val="0"/>
    <w:pPr>
      <w:widowControl/>
      <w:jc w:val="left"/>
    </w:pPr>
    <w:rPr>
      <w:rFonts w:ascii="宋体" w:hAnsi="宋体" w:eastAsia="宋体" w:cs="宋体"/>
      <w:kern w:val="0"/>
      <w:sz w:val="24"/>
      <w:szCs w:val="24"/>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9287</Words>
  <Characters>9678</Characters>
  <Lines>0</Lines>
  <Paragraphs>0</Paragraphs>
  <TotalTime>16</TotalTime>
  <ScaleCrop>false</ScaleCrop>
  <LinksUpToDate>false</LinksUpToDate>
  <CharactersWithSpaces>10164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2020-12-01T07:48:00Z</dcterms:created>
  <dc:creator>123</dc:creator>
  <cp:lastModifiedBy>WPS_1666744378</cp:lastModifiedBy>
  <dcterms:modified xsi:type="dcterms:W3CDTF">2025-04-17T08:53:03Z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DE413984324047A5A5EED77C23AC98EB_12</vt:lpwstr>
  </property>
</Properties>
</file>