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仿宋_GBK" w:eastAsia="方正仿宋_GBK"/>
          <w:sz w:val="32"/>
          <w:szCs w:val="32"/>
        </w:rPr>
      </w:pPr>
    </w:p>
    <w:p>
      <w:pPr>
        <w:snapToGrid w:val="0"/>
        <w:spacing w:line="600" w:lineRule="exact"/>
        <w:jc w:val="center"/>
        <w:rPr>
          <w:rFonts w:ascii="方正仿宋_GBK" w:eastAsia="方正仿宋_GBK"/>
          <w:sz w:val="32"/>
          <w:szCs w:val="20"/>
        </w:rPr>
      </w:pPr>
    </w:p>
    <w:p>
      <w:pPr>
        <w:snapToGrid w:val="0"/>
        <w:spacing w:line="600" w:lineRule="exact"/>
        <w:jc w:val="center"/>
        <w:rPr>
          <w:rFonts w:ascii="方正仿宋_GBK" w:eastAsia="方正仿宋_GBK"/>
          <w:sz w:val="32"/>
          <w:szCs w:val="20"/>
        </w:rPr>
      </w:pPr>
    </w:p>
    <w:p>
      <w:pPr>
        <w:tabs>
          <w:tab w:val="left" w:pos="7579"/>
        </w:tabs>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重庆市万州区人民政府办公室</w:t>
      </w:r>
    </w:p>
    <w:p>
      <w:pPr>
        <w:tabs>
          <w:tab w:val="left" w:pos="7579"/>
        </w:tabs>
        <w:spacing w:line="59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关于印发重庆市万州区重污染天气应急预案（</w:t>
      </w:r>
      <w:r>
        <w:rPr>
          <w:rFonts w:eastAsia="方正小标宋_GBK"/>
          <w:sz w:val="44"/>
          <w:szCs w:val="44"/>
        </w:rPr>
        <w:t>2022</w:t>
      </w:r>
      <w:r>
        <w:rPr>
          <w:rFonts w:hint="eastAsia" w:ascii="方正小标宋_GBK" w:hAnsi="方正小标宋_GBK" w:eastAsia="方正小标宋_GBK" w:cs="方正小标宋_GBK"/>
          <w:sz w:val="44"/>
          <w:szCs w:val="44"/>
        </w:rPr>
        <w:t>年修订版）的通知</w:t>
      </w:r>
    </w:p>
    <w:p>
      <w:pPr>
        <w:tabs>
          <w:tab w:val="left" w:pos="7579"/>
        </w:tabs>
        <w:spacing w:line="596" w:lineRule="exact"/>
        <w:jc w:val="center"/>
        <w:rPr>
          <w:rFonts w:ascii="方正仿宋_GBK" w:hAnsi="方正仿宋_GBK" w:eastAsia="方正仿宋_GBK" w:cs="方正仿宋_GBK"/>
          <w:sz w:val="32"/>
          <w:szCs w:val="32"/>
        </w:rPr>
      </w:pPr>
      <w:r>
        <w:rPr>
          <w:rFonts w:hint="eastAsia" w:ascii="方正仿宋_GBK" w:eastAsia="方正仿宋_GBK"/>
          <w:sz w:val="32"/>
          <w:szCs w:val="32"/>
        </w:rPr>
        <w:t>万州府办</w:t>
      </w:r>
      <w:r>
        <w:rPr>
          <w:rFonts w:eastAsia="方正仿宋_GBK"/>
          <w:sz w:val="32"/>
          <w:szCs w:val="32"/>
        </w:rPr>
        <w:t>〔202</w:t>
      </w:r>
      <w:r>
        <w:rPr>
          <w:rFonts w:hint="eastAsia" w:eastAsia="方正仿宋_GBK"/>
          <w:sz w:val="32"/>
          <w:szCs w:val="32"/>
        </w:rPr>
        <w:t>3</w:t>
      </w:r>
      <w:r>
        <w:rPr>
          <w:rFonts w:eastAsia="方正仿宋_GBK"/>
          <w:sz w:val="32"/>
          <w:szCs w:val="32"/>
        </w:rPr>
        <w:t>〕</w:t>
      </w:r>
      <w:r>
        <w:rPr>
          <w:rFonts w:hint="eastAsia" w:eastAsia="方正仿宋_GBK"/>
          <w:sz w:val="32"/>
          <w:szCs w:val="32"/>
        </w:rPr>
        <w:t>23</w:t>
      </w:r>
      <w:r>
        <w:rPr>
          <w:rFonts w:hint="eastAsia" w:ascii="方正仿宋_GBK" w:eastAsia="方正仿宋_GBK"/>
          <w:sz w:val="32"/>
          <w:szCs w:val="32"/>
        </w:rPr>
        <w:t>号</w:t>
      </w:r>
    </w:p>
    <w:p>
      <w:pPr>
        <w:tabs>
          <w:tab w:val="left" w:pos="7579"/>
        </w:tabs>
        <w:spacing w:line="596" w:lineRule="exact"/>
        <w:rPr>
          <w:rFonts w:eastAsia="方正仿宋_GBK"/>
          <w:sz w:val="32"/>
          <w:szCs w:val="32"/>
        </w:rPr>
      </w:pPr>
      <w:bookmarkStart w:id="0" w:name="zsdw"/>
      <w:r>
        <w:rPr>
          <w:rFonts w:eastAsia="方正仿宋_GBK"/>
          <w:sz w:val="32"/>
          <w:szCs w:val="32"/>
        </w:rPr>
        <w:t>各镇乡（民族乡）人民政府，各街道办事处，区级</w:t>
      </w:r>
      <w:r>
        <w:rPr>
          <w:rFonts w:hint="eastAsia" w:eastAsia="方正仿宋_GBK"/>
          <w:sz w:val="32"/>
          <w:szCs w:val="32"/>
        </w:rPr>
        <w:t>有关</w:t>
      </w:r>
      <w:r>
        <w:rPr>
          <w:rFonts w:eastAsia="方正仿宋_GBK"/>
          <w:sz w:val="32"/>
          <w:szCs w:val="32"/>
        </w:rPr>
        <w:t>部门</w:t>
      </w:r>
      <w:bookmarkEnd w:id="0"/>
      <w:r>
        <w:rPr>
          <w:rFonts w:eastAsia="方正仿宋_GBK"/>
          <w:sz w:val="32"/>
          <w:szCs w:val="32"/>
        </w:rPr>
        <w:t>，有关单位：</w:t>
      </w:r>
    </w:p>
    <w:p>
      <w:pPr>
        <w:tabs>
          <w:tab w:val="left" w:pos="7579"/>
        </w:tabs>
        <w:spacing w:line="594" w:lineRule="exact"/>
        <w:ind w:firstLine="640" w:firstLineChars="200"/>
        <w:rPr>
          <w:rFonts w:eastAsia="方正仿宋_GBK"/>
          <w:sz w:val="32"/>
          <w:szCs w:val="32"/>
        </w:rPr>
      </w:pPr>
      <w:r>
        <w:rPr>
          <w:rFonts w:eastAsia="方正仿宋_GBK"/>
          <w:sz w:val="32"/>
          <w:szCs w:val="32"/>
        </w:rPr>
        <w:t>《重庆市万州区重污染天气应急预案（2022年修订版）》已经区政府同意，现印发给你们，请认真贯彻执行。</w:t>
      </w:r>
    </w:p>
    <w:p>
      <w:pPr>
        <w:tabs>
          <w:tab w:val="left" w:pos="7579"/>
        </w:tabs>
        <w:spacing w:line="594" w:lineRule="exact"/>
        <w:ind w:firstLine="420" w:firstLineChars="200"/>
        <w:rPr>
          <w:rFonts w:eastAsia="方正楷体_GBK"/>
          <w:szCs w:val="32"/>
        </w:rPr>
      </w:pPr>
    </w:p>
    <w:p>
      <w:pPr>
        <w:tabs>
          <w:tab w:val="left" w:pos="2162"/>
        </w:tabs>
        <w:spacing w:line="594" w:lineRule="exact"/>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bookmarkStart w:id="202" w:name="_GoBack"/>
      <w:bookmarkEnd w:id="202"/>
    </w:p>
    <w:p>
      <w:pPr>
        <w:pStyle w:val="2"/>
        <w:numPr>
          <w:ilvl w:val="3"/>
          <w:numId w:val="0"/>
        </w:numPr>
        <w:ind w:left="1682"/>
        <w:jc w:val="both"/>
      </w:pPr>
    </w:p>
    <w:p>
      <w:pPr>
        <w:tabs>
          <w:tab w:val="left" w:pos="7579"/>
        </w:tabs>
        <w:wordWrap w:val="0"/>
        <w:spacing w:line="594" w:lineRule="exact"/>
        <w:ind w:firstLine="640" w:firstLineChars="200"/>
        <w:jc w:val="right"/>
        <w:rPr>
          <w:rFonts w:eastAsia="方正仿宋_GBK"/>
          <w:sz w:val="32"/>
          <w:szCs w:val="32"/>
        </w:rPr>
      </w:pPr>
      <w:r>
        <w:rPr>
          <w:rFonts w:eastAsia="方正仿宋_GBK"/>
          <w:sz w:val="32"/>
          <w:szCs w:val="32"/>
        </w:rPr>
        <w:t>重庆市</w:t>
      </w:r>
      <w:r>
        <w:rPr>
          <w:rFonts w:hint="eastAsia" w:eastAsia="方正仿宋_GBK"/>
          <w:sz w:val="32"/>
          <w:szCs w:val="32"/>
        </w:rPr>
        <w:t>万州区人民政府</w:t>
      </w:r>
      <w:r>
        <w:rPr>
          <w:rFonts w:eastAsia="方正仿宋_GBK"/>
          <w:sz w:val="32"/>
          <w:szCs w:val="32"/>
        </w:rPr>
        <w:t xml:space="preserve">办公室  </w:t>
      </w:r>
    </w:p>
    <w:p>
      <w:pPr>
        <w:tabs>
          <w:tab w:val="left" w:pos="7579"/>
        </w:tabs>
        <w:wordWrap w:val="0"/>
        <w:spacing w:line="594" w:lineRule="exact"/>
        <w:ind w:firstLine="640" w:firstLineChars="200"/>
        <w:jc w:val="center"/>
        <w:rPr>
          <w:rFonts w:eastAsia="方正仿宋_GBK"/>
          <w:sz w:val="32"/>
          <w:szCs w:val="32"/>
        </w:rPr>
      </w:pPr>
      <w:r>
        <w:rPr>
          <w:rFonts w:hint="eastAsia" w:eastAsia="方正仿宋_GBK"/>
          <w:sz w:val="32"/>
          <w:szCs w:val="32"/>
        </w:rPr>
        <w:t xml:space="preserve">                          </w:t>
      </w:r>
      <w:r>
        <w:rPr>
          <w:rFonts w:eastAsia="方正仿宋_GBK"/>
          <w:sz w:val="32"/>
          <w:szCs w:val="32"/>
        </w:rPr>
        <w:t>2023年</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 xml:space="preserve">日     </w:t>
      </w:r>
    </w:p>
    <w:p>
      <w:pPr>
        <w:pStyle w:val="12"/>
        <w:widowControl/>
        <w:adjustRightInd w:val="0"/>
        <w:spacing w:after="0" w:afterAutospacing="0" w:line="560" w:lineRule="exact"/>
        <w:textAlignment w:val="baseline"/>
        <w:rPr>
          <w:rFonts w:eastAsia="方正小标宋_GBK"/>
          <w:sz w:val="44"/>
          <w:szCs w:val="44"/>
        </w:rPr>
      </w:pPr>
    </w:p>
    <w:p>
      <w:pPr>
        <w:pStyle w:val="12"/>
        <w:widowControl/>
        <w:adjustRightInd w:val="0"/>
        <w:spacing w:after="0" w:afterAutospacing="0" w:line="560" w:lineRule="exact"/>
        <w:textAlignment w:val="baseline"/>
        <w:rPr>
          <w:rFonts w:eastAsia="方正小标宋_GBK"/>
          <w:sz w:val="44"/>
          <w:szCs w:val="44"/>
        </w:rPr>
      </w:pPr>
    </w:p>
    <w:p>
      <w:pPr>
        <w:pStyle w:val="12"/>
        <w:widowControl/>
        <w:adjustRightInd w:val="0"/>
        <w:spacing w:after="0" w:afterAutospacing="0" w:line="560" w:lineRule="exact"/>
        <w:textAlignment w:val="baseline"/>
        <w:rPr>
          <w:rFonts w:eastAsia="方正仿宋_GBK"/>
          <w:sz w:val="28"/>
          <w:szCs w:val="28"/>
        </w:rPr>
      </w:pPr>
    </w:p>
    <w:p>
      <w:pPr>
        <w:pStyle w:val="12"/>
        <w:widowControl/>
        <w:adjustRightInd w:val="0"/>
        <w:spacing w:after="0" w:afterAutospacing="0" w:line="560" w:lineRule="exact"/>
        <w:jc w:val="center"/>
        <w:textAlignment w:val="baseline"/>
        <w:outlineLvl w:val="0"/>
        <w:rPr>
          <w:sz w:val="44"/>
          <w:szCs w:val="44"/>
          <w:highlight w:val="none"/>
        </w:rPr>
      </w:pPr>
      <w:bookmarkStart w:id="1" w:name="_Toc4891"/>
      <w:bookmarkStart w:id="2" w:name="_Toc6114"/>
      <w:bookmarkStart w:id="3" w:name="_Toc10929"/>
      <w:r>
        <w:rPr>
          <w:rFonts w:eastAsia="方正小标宋_GBK"/>
          <w:sz w:val="44"/>
          <w:szCs w:val="44"/>
          <w:highlight w:val="none"/>
        </w:rPr>
        <w:t>重庆市万州区重污染天气应急预案</w:t>
      </w:r>
      <w:bookmarkEnd w:id="1"/>
      <w:bookmarkEnd w:id="2"/>
      <w:bookmarkEnd w:id="3"/>
    </w:p>
    <w:p>
      <w:pPr>
        <w:pStyle w:val="12"/>
        <w:widowControl/>
        <w:adjustRightInd w:val="0"/>
        <w:spacing w:after="0" w:afterAutospacing="0" w:line="560" w:lineRule="exact"/>
        <w:jc w:val="center"/>
        <w:textAlignment w:val="baseline"/>
        <w:rPr>
          <w:sz w:val="44"/>
          <w:szCs w:val="44"/>
          <w:highlight w:val="none"/>
        </w:rPr>
      </w:pPr>
      <w:r>
        <w:rPr>
          <w:rFonts w:eastAsia="方正小标宋_GBK"/>
          <w:sz w:val="44"/>
          <w:szCs w:val="44"/>
          <w:highlight w:val="none"/>
        </w:rPr>
        <w:t>（2022年修订版）</w:t>
      </w:r>
    </w:p>
    <w:sdt>
      <w:sdtPr>
        <w:rPr>
          <w:rFonts w:ascii="宋体" w:hAnsi="宋体"/>
          <w:highlight w:val="none"/>
        </w:rPr>
        <w:id w:val="147454414"/>
        <w15:color w:val="DBDBDB"/>
        <w:docPartObj>
          <w:docPartGallery w:val="Table of Contents"/>
          <w:docPartUnique/>
        </w:docPartObj>
      </w:sdtPr>
      <w:sdtEndPr>
        <w:rPr>
          <w:rFonts w:ascii="宋体" w:hAnsi="宋体"/>
          <w:b/>
          <w:highlight w:val="none"/>
        </w:rPr>
      </w:sdtEndPr>
      <w:sdtContent>
        <w:p>
          <w:pPr>
            <w:jc w:val="center"/>
            <w:rPr>
              <w:highlight w:val="none"/>
            </w:rPr>
          </w:pPr>
        </w:p>
        <w:p>
          <w:pPr>
            <w:pStyle w:val="10"/>
            <w:tabs>
              <w:tab w:val="right" w:leader="dot" w:pos="8844"/>
            </w:tabs>
            <w:rPr>
              <w:szCs w:val="28"/>
              <w:highlight w:val="none"/>
            </w:rPr>
          </w:pPr>
          <w:r>
            <w:rPr>
              <w:szCs w:val="28"/>
              <w:highlight w:val="none"/>
            </w:rPr>
            <w:fldChar w:fldCharType="begin"/>
          </w:r>
          <w:r>
            <w:rPr>
              <w:szCs w:val="28"/>
              <w:highlight w:val="none"/>
            </w:rPr>
            <w:instrText xml:space="preserve">TOC \o "1-2" \h \u </w:instrText>
          </w:r>
          <w:r>
            <w:rPr>
              <w:szCs w:val="28"/>
              <w:highlight w:val="none"/>
            </w:rPr>
            <w:fldChar w:fldCharType="separate"/>
          </w:r>
          <w:r>
            <w:rPr>
              <w:highlight w:val="none"/>
            </w:rPr>
            <w:fldChar w:fldCharType="begin"/>
          </w:r>
          <w:r>
            <w:rPr>
              <w:highlight w:val="none"/>
            </w:rPr>
            <w:instrText xml:space="preserve"> HYPERLINK \l "_Toc21160" </w:instrText>
          </w:r>
          <w:r>
            <w:rPr>
              <w:highlight w:val="none"/>
            </w:rPr>
            <w:fldChar w:fldCharType="separate"/>
          </w:r>
          <w:r>
            <w:rPr>
              <w:szCs w:val="28"/>
              <w:highlight w:val="none"/>
            </w:rPr>
            <w:t>1． 总则</w:t>
          </w:r>
          <w:r>
            <w:rPr>
              <w:szCs w:val="28"/>
              <w:highlight w:val="none"/>
            </w:rPr>
            <w:tab/>
          </w:r>
          <w:r>
            <w:rPr>
              <w:szCs w:val="28"/>
              <w:highlight w:val="none"/>
            </w:rPr>
            <w:fldChar w:fldCharType="begin"/>
          </w:r>
          <w:r>
            <w:rPr>
              <w:szCs w:val="28"/>
              <w:highlight w:val="none"/>
            </w:rPr>
            <w:instrText xml:space="preserve"> PAGEREF _Toc21160 \h </w:instrText>
          </w:r>
          <w:r>
            <w:rPr>
              <w:szCs w:val="28"/>
              <w:highlight w:val="none"/>
            </w:rPr>
            <w:fldChar w:fldCharType="separate"/>
          </w:r>
          <w:r>
            <w:rPr>
              <w:szCs w:val="28"/>
              <w:highlight w:val="none"/>
            </w:rPr>
            <w:t>1</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"_Toc16085" </w:instrText>
          </w:r>
          <w:r>
            <w:rPr>
              <w:highlight w:val="none"/>
            </w:rPr>
            <w:fldChar w:fldCharType="separate"/>
          </w:r>
          <w:r>
            <w:rPr>
              <w:rFonts w:eastAsia="方正仿宋_GBK"/>
              <w:sz w:val="28"/>
              <w:szCs w:val="28"/>
              <w:highlight w:val="none"/>
            </w:rPr>
            <w:t>1.1 编制目的</w:t>
          </w:r>
          <w:r>
            <w:rPr>
              <w:sz w:val="28"/>
              <w:szCs w:val="28"/>
              <w:highlight w:val="none"/>
            </w:rPr>
            <w:tab/>
          </w:r>
          <w:r>
            <w:rPr>
              <w:sz w:val="28"/>
              <w:szCs w:val="28"/>
              <w:highlight w:val="none"/>
            </w:rPr>
            <w:fldChar w:fldCharType="begin"/>
          </w:r>
          <w:r>
            <w:rPr>
              <w:sz w:val="28"/>
              <w:szCs w:val="28"/>
              <w:highlight w:val="none"/>
            </w:rPr>
            <w:instrText xml:space="preserve"> PAGEREF _Toc16085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"_Toc13382" </w:instrText>
          </w:r>
          <w:r>
            <w:rPr>
              <w:highlight w:val="none"/>
            </w:rPr>
            <w:fldChar w:fldCharType="separate"/>
          </w:r>
          <w:r>
            <w:rPr>
              <w:rFonts w:eastAsia="方正仿宋_GBK"/>
              <w:sz w:val="28"/>
              <w:szCs w:val="28"/>
              <w:highlight w:val="none"/>
            </w:rPr>
            <w:t>1.2 编制依据</w:t>
          </w:r>
          <w:r>
            <w:rPr>
              <w:sz w:val="28"/>
              <w:szCs w:val="28"/>
              <w:highlight w:val="none"/>
            </w:rPr>
            <w:tab/>
          </w:r>
          <w:r>
            <w:rPr>
              <w:sz w:val="28"/>
              <w:szCs w:val="28"/>
              <w:highlight w:val="none"/>
            </w:rPr>
            <w:fldChar w:fldCharType="begin"/>
          </w:r>
          <w:r>
            <w:rPr>
              <w:sz w:val="28"/>
              <w:szCs w:val="28"/>
              <w:highlight w:val="none"/>
            </w:rPr>
            <w:instrText xml:space="preserve"> PAGEREF _Toc13382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"_Toc14263" </w:instrText>
          </w:r>
          <w:r>
            <w:rPr>
              <w:highlight w:val="none"/>
            </w:rPr>
            <w:fldChar w:fldCharType="separate"/>
          </w:r>
          <w:r>
            <w:rPr>
              <w:rFonts w:eastAsia="方正仿宋_GBK"/>
              <w:sz w:val="28"/>
              <w:szCs w:val="28"/>
              <w:highlight w:val="none"/>
            </w:rPr>
            <w:t>1.3 适用范围</w:t>
          </w:r>
          <w:r>
            <w:rPr>
              <w:sz w:val="28"/>
              <w:szCs w:val="28"/>
              <w:highlight w:val="none"/>
            </w:rPr>
            <w:tab/>
          </w:r>
          <w:r>
            <w:rPr>
              <w:sz w:val="28"/>
              <w:szCs w:val="28"/>
              <w:highlight w:val="none"/>
            </w:rPr>
            <w:fldChar w:fldCharType="begin"/>
          </w:r>
          <w:r>
            <w:rPr>
              <w:sz w:val="28"/>
              <w:szCs w:val="28"/>
              <w:highlight w:val="none"/>
            </w:rPr>
            <w:instrText xml:space="preserve"> PAGEREF _Toc14263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"_Toc3332" </w:instrText>
          </w:r>
          <w:r>
            <w:rPr>
              <w:highlight w:val="none"/>
            </w:rPr>
            <w:fldChar w:fldCharType="separate"/>
          </w:r>
          <w:r>
            <w:rPr>
              <w:rFonts w:eastAsia="方正仿宋_GBK"/>
              <w:sz w:val="28"/>
              <w:szCs w:val="28"/>
              <w:highlight w:val="none"/>
            </w:rPr>
            <w:t>1.4 工作原则</w:t>
          </w:r>
          <w:r>
            <w:rPr>
              <w:sz w:val="28"/>
              <w:szCs w:val="28"/>
              <w:highlight w:val="none"/>
            </w:rPr>
            <w:tab/>
          </w:r>
          <w:r>
            <w:rPr>
              <w:sz w:val="28"/>
              <w:szCs w:val="28"/>
              <w:highlight w:val="none"/>
            </w:rPr>
            <w:fldChar w:fldCharType="begin"/>
          </w:r>
          <w:r>
            <w:rPr>
              <w:sz w:val="28"/>
              <w:szCs w:val="28"/>
              <w:highlight w:val="none"/>
            </w:rPr>
            <w:instrText xml:space="preserve"> PAGEREF _Toc3332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"_Toc3443" </w:instrText>
          </w:r>
          <w:r>
            <w:rPr>
              <w:highlight w:val="none"/>
            </w:rPr>
            <w:fldChar w:fldCharType="separate"/>
          </w:r>
          <w:r>
            <w:rPr>
              <w:rFonts w:eastAsia="方正仿宋_GBK"/>
              <w:sz w:val="28"/>
              <w:szCs w:val="28"/>
              <w:highlight w:val="none"/>
            </w:rPr>
            <w:t>1.5 预案体系</w:t>
          </w:r>
          <w:r>
            <w:rPr>
              <w:sz w:val="28"/>
              <w:szCs w:val="28"/>
              <w:highlight w:val="none"/>
            </w:rPr>
            <w:tab/>
          </w:r>
          <w:r>
            <w:rPr>
              <w:sz w:val="28"/>
              <w:szCs w:val="28"/>
              <w:highlight w:val="none"/>
            </w:rPr>
            <w:fldChar w:fldCharType="begin"/>
          </w:r>
          <w:r>
            <w:rPr>
              <w:sz w:val="28"/>
              <w:szCs w:val="28"/>
              <w:highlight w:val="none"/>
            </w:rPr>
            <w:instrText xml:space="preserve"> PAGEREF _Toc3443 \h </w:instrText>
          </w:r>
          <w:r>
            <w:rPr>
              <w:sz w:val="28"/>
              <w:szCs w:val="28"/>
              <w:highlight w:val="none"/>
            </w:rPr>
            <w:fldChar w:fldCharType="separate"/>
          </w:r>
          <w:r>
            <w:rPr>
              <w:sz w:val="28"/>
              <w:szCs w:val="28"/>
              <w:highlight w:val="none"/>
            </w:rPr>
            <w:t>2</w:t>
          </w:r>
          <w:r>
            <w:rPr>
              <w:sz w:val="28"/>
              <w:szCs w:val="28"/>
              <w:highlight w:val="none"/>
            </w:rPr>
            <w:fldChar w:fldCharType="end"/>
          </w:r>
          <w:r>
            <w:rPr>
              <w:sz w:val="28"/>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"_Toc28053" </w:instrText>
          </w:r>
          <w:r>
            <w:rPr>
              <w:highlight w:val="none"/>
            </w:rPr>
            <w:fldChar w:fldCharType="separate"/>
          </w:r>
          <w:r>
            <w:rPr>
              <w:szCs w:val="28"/>
              <w:highlight w:val="none"/>
            </w:rPr>
            <w:t>2． 组织指挥机构</w:t>
          </w:r>
          <w:r>
            <w:rPr>
              <w:szCs w:val="28"/>
              <w:highlight w:val="none"/>
            </w:rPr>
            <w:tab/>
          </w:r>
          <w:r>
            <w:rPr>
              <w:szCs w:val="28"/>
              <w:highlight w:val="none"/>
            </w:rPr>
            <w:fldChar w:fldCharType="begin"/>
          </w:r>
          <w:r>
            <w:rPr>
              <w:szCs w:val="28"/>
              <w:highlight w:val="none"/>
            </w:rPr>
            <w:instrText xml:space="preserve"> PAGEREF _Toc28053 \h </w:instrText>
          </w:r>
          <w:r>
            <w:rPr>
              <w:szCs w:val="28"/>
              <w:highlight w:val="none"/>
            </w:rPr>
            <w:fldChar w:fldCharType="separate"/>
          </w:r>
          <w:r>
            <w:rPr>
              <w:szCs w:val="28"/>
              <w:highlight w:val="none"/>
            </w:rPr>
            <w:t>2</w:t>
          </w:r>
          <w:r>
            <w:rPr>
              <w:szCs w:val="28"/>
              <w:highlight w:val="none"/>
            </w:rPr>
            <w:fldChar w:fldCharType="end"/>
          </w:r>
          <w:r>
            <w:rPr>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"_Toc16787" </w:instrText>
          </w:r>
          <w:r>
            <w:rPr>
              <w:highlight w:val="none"/>
            </w:rPr>
            <w:fldChar w:fldCharType="separate"/>
          </w:r>
          <w:r>
            <w:rPr>
              <w:szCs w:val="28"/>
              <w:highlight w:val="none"/>
            </w:rPr>
            <w:t>3． 监测与预警</w:t>
          </w:r>
          <w:r>
            <w:rPr>
              <w:szCs w:val="28"/>
              <w:highlight w:val="none"/>
            </w:rPr>
            <w:tab/>
          </w:r>
          <w:r>
            <w:rPr>
              <w:szCs w:val="28"/>
              <w:highlight w:val="none"/>
            </w:rPr>
            <w:fldChar w:fldCharType="begin"/>
          </w:r>
          <w:r>
            <w:rPr>
              <w:szCs w:val="28"/>
              <w:highlight w:val="none"/>
            </w:rPr>
            <w:instrText xml:space="preserve"> PAGEREF _Toc16787 \h </w:instrText>
          </w:r>
          <w:r>
            <w:rPr>
              <w:szCs w:val="28"/>
              <w:highlight w:val="none"/>
            </w:rPr>
            <w:fldChar w:fldCharType="separate"/>
          </w:r>
          <w:r>
            <w:rPr>
              <w:szCs w:val="28"/>
              <w:highlight w:val="none"/>
            </w:rPr>
            <w:t>3</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"_Toc24153" </w:instrText>
          </w:r>
          <w:r>
            <w:rPr>
              <w:highlight w:val="none"/>
            </w:rPr>
            <w:fldChar w:fldCharType="separate"/>
          </w:r>
          <w:r>
            <w:rPr>
              <w:rFonts w:eastAsia="方正仿宋_GBK"/>
              <w:sz w:val="28"/>
              <w:szCs w:val="28"/>
              <w:highlight w:val="none"/>
            </w:rPr>
            <w:t>3.1 监测</w:t>
          </w:r>
          <w:r>
            <w:rPr>
              <w:sz w:val="28"/>
              <w:szCs w:val="28"/>
              <w:highlight w:val="none"/>
            </w:rPr>
            <w:tab/>
          </w:r>
          <w:r>
            <w:rPr>
              <w:sz w:val="28"/>
              <w:szCs w:val="28"/>
              <w:highlight w:val="none"/>
            </w:rPr>
            <w:fldChar w:fldCharType="begin"/>
          </w:r>
          <w:r>
            <w:rPr>
              <w:sz w:val="28"/>
              <w:szCs w:val="28"/>
              <w:highlight w:val="none"/>
            </w:rPr>
            <w:instrText xml:space="preserve"> PAGEREF _Toc24153 \h </w:instrText>
          </w:r>
          <w:r>
            <w:rPr>
              <w:sz w:val="28"/>
              <w:szCs w:val="28"/>
              <w:highlight w:val="none"/>
            </w:rPr>
            <w:fldChar w:fldCharType="separate"/>
          </w:r>
          <w:r>
            <w:rPr>
              <w:sz w:val="28"/>
              <w:szCs w:val="28"/>
              <w:highlight w:val="none"/>
            </w:rPr>
            <w:t>3</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"_Toc19665" </w:instrText>
          </w:r>
          <w:r>
            <w:rPr>
              <w:highlight w:val="none"/>
            </w:rPr>
            <w:fldChar w:fldCharType="separate"/>
          </w:r>
          <w:r>
            <w:rPr>
              <w:rFonts w:eastAsia="方正仿宋_GBK"/>
              <w:sz w:val="28"/>
              <w:szCs w:val="28"/>
              <w:highlight w:val="none"/>
            </w:rPr>
            <w:t>3.2 预警</w:t>
          </w:r>
          <w:r>
            <w:rPr>
              <w:sz w:val="28"/>
              <w:szCs w:val="28"/>
              <w:highlight w:val="none"/>
            </w:rPr>
            <w:tab/>
          </w:r>
          <w:r>
            <w:rPr>
              <w:sz w:val="28"/>
              <w:szCs w:val="28"/>
              <w:highlight w:val="none"/>
            </w:rPr>
            <w:fldChar w:fldCharType="begin"/>
          </w:r>
          <w:r>
            <w:rPr>
              <w:sz w:val="28"/>
              <w:szCs w:val="28"/>
              <w:highlight w:val="none"/>
            </w:rPr>
            <w:instrText xml:space="preserve"> PAGEREF _Toc19665 \h </w:instrText>
          </w:r>
          <w:r>
            <w:rPr>
              <w:sz w:val="28"/>
              <w:szCs w:val="28"/>
              <w:highlight w:val="none"/>
            </w:rPr>
            <w:fldChar w:fldCharType="separate"/>
          </w:r>
          <w:r>
            <w:rPr>
              <w:sz w:val="28"/>
              <w:szCs w:val="28"/>
              <w:highlight w:val="none"/>
            </w:rPr>
            <w:t>4</w:t>
          </w:r>
          <w:r>
            <w:rPr>
              <w:sz w:val="28"/>
              <w:szCs w:val="28"/>
              <w:highlight w:val="none"/>
            </w:rPr>
            <w:fldChar w:fldCharType="end"/>
          </w:r>
          <w:r>
            <w:rPr>
              <w:sz w:val="28"/>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"_Toc19051" </w:instrText>
          </w:r>
          <w:r>
            <w:rPr>
              <w:highlight w:val="none"/>
            </w:rPr>
            <w:fldChar w:fldCharType="separate"/>
          </w:r>
          <w:r>
            <w:rPr>
              <w:szCs w:val="28"/>
              <w:highlight w:val="none"/>
            </w:rPr>
            <w:t>4． 应急响应</w:t>
          </w:r>
          <w:r>
            <w:rPr>
              <w:szCs w:val="28"/>
              <w:highlight w:val="none"/>
            </w:rPr>
            <w:tab/>
          </w:r>
          <w:r>
            <w:rPr>
              <w:szCs w:val="28"/>
              <w:highlight w:val="none"/>
            </w:rPr>
            <w:fldChar w:fldCharType="begin"/>
          </w:r>
          <w:r>
            <w:rPr>
              <w:szCs w:val="28"/>
              <w:highlight w:val="none"/>
            </w:rPr>
            <w:instrText xml:space="preserve"> PAGEREF _Toc19051 \h </w:instrText>
          </w:r>
          <w:r>
            <w:rPr>
              <w:szCs w:val="28"/>
              <w:highlight w:val="none"/>
            </w:rPr>
            <w:fldChar w:fldCharType="separate"/>
          </w:r>
          <w:r>
            <w:rPr>
              <w:szCs w:val="28"/>
              <w:highlight w:val="none"/>
            </w:rPr>
            <w:t>9</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"_Toc14330" </w:instrText>
          </w:r>
          <w:r>
            <w:rPr>
              <w:highlight w:val="none"/>
            </w:rPr>
            <w:fldChar w:fldCharType="separate"/>
          </w:r>
          <w:r>
            <w:rPr>
              <w:rFonts w:eastAsia="方正仿宋_GBK"/>
              <w:sz w:val="28"/>
              <w:szCs w:val="28"/>
              <w:highlight w:val="none"/>
            </w:rPr>
            <w:t>4.1 响应分级</w:t>
          </w:r>
          <w:r>
            <w:rPr>
              <w:sz w:val="28"/>
              <w:szCs w:val="28"/>
              <w:highlight w:val="none"/>
            </w:rPr>
            <w:tab/>
          </w:r>
          <w:r>
            <w:rPr>
              <w:sz w:val="28"/>
              <w:szCs w:val="28"/>
              <w:highlight w:val="none"/>
            </w:rPr>
            <w:fldChar w:fldCharType="begin"/>
          </w:r>
          <w:r>
            <w:rPr>
              <w:sz w:val="28"/>
              <w:szCs w:val="28"/>
              <w:highlight w:val="none"/>
            </w:rPr>
            <w:instrText xml:space="preserve"> PAGEREF _Toc14330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"_Toc21039" </w:instrText>
          </w:r>
          <w:r>
            <w:rPr>
              <w:highlight w:val="none"/>
            </w:rPr>
            <w:fldChar w:fldCharType="separate"/>
          </w:r>
          <w:r>
            <w:rPr>
              <w:rFonts w:eastAsia="方正仿宋_GBK"/>
              <w:sz w:val="28"/>
              <w:szCs w:val="28"/>
              <w:highlight w:val="none"/>
            </w:rPr>
            <w:t>4.2 响应措施</w:t>
          </w:r>
          <w:r>
            <w:rPr>
              <w:sz w:val="28"/>
              <w:szCs w:val="28"/>
              <w:highlight w:val="none"/>
            </w:rPr>
            <w:tab/>
          </w:r>
          <w:r>
            <w:rPr>
              <w:sz w:val="28"/>
              <w:szCs w:val="28"/>
              <w:highlight w:val="none"/>
            </w:rPr>
            <w:fldChar w:fldCharType="begin"/>
          </w:r>
          <w:r>
            <w:rPr>
              <w:sz w:val="28"/>
              <w:szCs w:val="28"/>
              <w:highlight w:val="none"/>
            </w:rPr>
            <w:instrText xml:space="preserve"> PAGEREF _Toc21039 \h </w:instrText>
          </w:r>
          <w:r>
            <w:rPr>
              <w:sz w:val="28"/>
              <w:szCs w:val="28"/>
              <w:highlight w:val="none"/>
            </w:rPr>
            <w:fldChar w:fldCharType="separate"/>
          </w:r>
          <w:r>
            <w:rPr>
              <w:sz w:val="28"/>
              <w:szCs w:val="28"/>
              <w:highlight w:val="none"/>
            </w:rPr>
            <w:t>9</w:t>
          </w:r>
          <w:r>
            <w:rPr>
              <w:sz w:val="28"/>
              <w:szCs w:val="28"/>
              <w:highlight w:val="none"/>
            </w:rPr>
            <w:fldChar w:fldCharType="end"/>
          </w:r>
          <w:r>
            <w:rPr>
              <w:sz w:val="28"/>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"_Toc1880" </w:instrText>
          </w:r>
          <w:r>
            <w:rPr>
              <w:highlight w:val="none"/>
            </w:rPr>
            <w:fldChar w:fldCharType="separate"/>
          </w:r>
          <w:r>
            <w:rPr>
              <w:szCs w:val="28"/>
              <w:highlight w:val="none"/>
            </w:rPr>
            <w:t>5． 信息公开</w:t>
          </w:r>
          <w:r>
            <w:rPr>
              <w:szCs w:val="28"/>
              <w:highlight w:val="none"/>
            </w:rPr>
            <w:tab/>
          </w:r>
          <w:r>
            <w:rPr>
              <w:szCs w:val="28"/>
              <w:highlight w:val="none"/>
            </w:rPr>
            <w:fldChar w:fldCharType="begin"/>
          </w:r>
          <w:r>
            <w:rPr>
              <w:szCs w:val="28"/>
              <w:highlight w:val="none"/>
            </w:rPr>
            <w:instrText xml:space="preserve"> PAGEREF _Toc1880 \h </w:instrText>
          </w:r>
          <w:r>
            <w:rPr>
              <w:szCs w:val="28"/>
              <w:highlight w:val="none"/>
            </w:rPr>
            <w:fldChar w:fldCharType="separate"/>
          </w:r>
          <w:r>
            <w:rPr>
              <w:szCs w:val="28"/>
              <w:highlight w:val="none"/>
            </w:rPr>
            <w:t>16</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"_Toc14480" </w:instrText>
          </w:r>
          <w:r>
            <w:rPr>
              <w:highlight w:val="none"/>
            </w:rPr>
            <w:fldChar w:fldCharType="separate"/>
          </w:r>
          <w:r>
            <w:rPr>
              <w:rFonts w:eastAsia="方正仿宋_GBK"/>
              <w:sz w:val="28"/>
              <w:szCs w:val="28"/>
              <w:highlight w:val="none"/>
            </w:rPr>
            <w:t>5.1 应急响应报告和通报</w:t>
          </w:r>
          <w:r>
            <w:rPr>
              <w:sz w:val="28"/>
              <w:szCs w:val="28"/>
              <w:highlight w:val="none"/>
            </w:rPr>
            <w:tab/>
          </w:r>
          <w:r>
            <w:rPr>
              <w:sz w:val="28"/>
              <w:szCs w:val="28"/>
              <w:highlight w:val="none"/>
            </w:rPr>
            <w:fldChar w:fldCharType="begin"/>
          </w:r>
          <w:r>
            <w:rPr>
              <w:sz w:val="28"/>
              <w:szCs w:val="28"/>
              <w:highlight w:val="none"/>
            </w:rPr>
            <w:instrText xml:space="preserve"> PAGEREF _Toc14480 \h </w:instrText>
          </w:r>
          <w:r>
            <w:rPr>
              <w:sz w:val="28"/>
              <w:szCs w:val="28"/>
              <w:highlight w:val="none"/>
            </w:rPr>
            <w:fldChar w:fldCharType="separate"/>
          </w:r>
          <w:r>
            <w:rPr>
              <w:sz w:val="28"/>
              <w:szCs w:val="28"/>
              <w:highlight w:val="none"/>
            </w:rPr>
            <w:t>16</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"_Toc4861" </w:instrText>
          </w:r>
          <w:r>
            <w:rPr>
              <w:highlight w:val="none"/>
            </w:rPr>
            <w:fldChar w:fldCharType="separate"/>
          </w:r>
          <w:r>
            <w:rPr>
              <w:rFonts w:eastAsia="方正仿宋_GBK"/>
              <w:sz w:val="28"/>
              <w:szCs w:val="28"/>
              <w:highlight w:val="none"/>
            </w:rPr>
            <w:t>5.2 新闻发布</w:t>
          </w:r>
          <w:r>
            <w:rPr>
              <w:sz w:val="28"/>
              <w:szCs w:val="28"/>
              <w:highlight w:val="none"/>
            </w:rPr>
            <w:tab/>
          </w:r>
          <w:r>
            <w:rPr>
              <w:sz w:val="28"/>
              <w:szCs w:val="28"/>
              <w:highlight w:val="none"/>
            </w:rPr>
            <w:fldChar w:fldCharType="begin"/>
          </w:r>
          <w:r>
            <w:rPr>
              <w:sz w:val="28"/>
              <w:szCs w:val="28"/>
              <w:highlight w:val="none"/>
            </w:rPr>
            <w:instrText xml:space="preserve"> PAGEREF _Toc4861 \h </w:instrText>
          </w:r>
          <w:r>
            <w:rPr>
              <w:sz w:val="28"/>
              <w:szCs w:val="28"/>
              <w:highlight w:val="none"/>
            </w:rPr>
            <w:fldChar w:fldCharType="separate"/>
          </w:r>
          <w:r>
            <w:rPr>
              <w:sz w:val="28"/>
              <w:szCs w:val="28"/>
              <w:highlight w:val="none"/>
            </w:rPr>
            <w:t>17</w:t>
          </w:r>
          <w:r>
            <w:rPr>
              <w:sz w:val="28"/>
              <w:szCs w:val="28"/>
              <w:highlight w:val="none"/>
            </w:rPr>
            <w:fldChar w:fldCharType="end"/>
          </w:r>
          <w:r>
            <w:rPr>
              <w:sz w:val="28"/>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"_Toc15843" </w:instrText>
          </w:r>
          <w:r>
            <w:rPr>
              <w:highlight w:val="none"/>
            </w:rPr>
            <w:fldChar w:fldCharType="separate"/>
          </w:r>
          <w:r>
            <w:rPr>
              <w:szCs w:val="28"/>
              <w:highlight w:val="none"/>
            </w:rPr>
            <w:t>6． 总结评估</w:t>
          </w:r>
          <w:r>
            <w:rPr>
              <w:szCs w:val="28"/>
              <w:highlight w:val="none"/>
            </w:rPr>
            <w:tab/>
          </w:r>
          <w:r>
            <w:rPr>
              <w:szCs w:val="28"/>
              <w:highlight w:val="none"/>
            </w:rPr>
            <w:fldChar w:fldCharType="begin"/>
          </w:r>
          <w:r>
            <w:rPr>
              <w:szCs w:val="28"/>
              <w:highlight w:val="none"/>
            </w:rPr>
            <w:instrText xml:space="preserve"> PAGEREF _Toc15843 \h </w:instrText>
          </w:r>
          <w:r>
            <w:rPr>
              <w:szCs w:val="28"/>
              <w:highlight w:val="none"/>
            </w:rPr>
            <w:fldChar w:fldCharType="separate"/>
          </w:r>
          <w:r>
            <w:rPr>
              <w:szCs w:val="28"/>
              <w:highlight w:val="none"/>
            </w:rPr>
            <w:t>17</w:t>
          </w:r>
          <w:r>
            <w:rPr>
              <w:szCs w:val="28"/>
              <w:highlight w:val="none"/>
            </w:rPr>
            <w:fldChar w:fldCharType="end"/>
          </w:r>
          <w:r>
            <w:rPr>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"_Toc16730" </w:instrText>
          </w:r>
          <w:r>
            <w:rPr>
              <w:highlight w:val="none"/>
            </w:rPr>
            <w:fldChar w:fldCharType="separate"/>
          </w:r>
          <w:r>
            <w:rPr>
              <w:szCs w:val="28"/>
              <w:highlight w:val="none"/>
            </w:rPr>
            <w:t>7． 应急保障</w:t>
          </w:r>
          <w:r>
            <w:rPr>
              <w:szCs w:val="28"/>
              <w:highlight w:val="none"/>
            </w:rPr>
            <w:tab/>
          </w:r>
          <w:r>
            <w:rPr>
              <w:szCs w:val="28"/>
              <w:highlight w:val="none"/>
            </w:rPr>
            <w:fldChar w:fldCharType="begin"/>
          </w:r>
          <w:r>
            <w:rPr>
              <w:szCs w:val="28"/>
              <w:highlight w:val="none"/>
            </w:rPr>
            <w:instrText xml:space="preserve"> PAGEREF _Toc16730 \h </w:instrText>
          </w:r>
          <w:r>
            <w:rPr>
              <w:szCs w:val="28"/>
              <w:highlight w:val="none"/>
            </w:rPr>
            <w:fldChar w:fldCharType="separate"/>
          </w:r>
          <w:r>
            <w:rPr>
              <w:szCs w:val="28"/>
              <w:highlight w:val="none"/>
            </w:rPr>
            <w:t>17</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"_Toc21098" </w:instrText>
          </w:r>
          <w:r>
            <w:rPr>
              <w:highlight w:val="none"/>
            </w:rPr>
            <w:fldChar w:fldCharType="separate"/>
          </w:r>
          <w:r>
            <w:rPr>
              <w:rFonts w:eastAsia="方正仿宋_GBK"/>
              <w:sz w:val="28"/>
              <w:szCs w:val="28"/>
              <w:highlight w:val="none"/>
            </w:rPr>
            <w:t>7.1 应急队伍和物资装备保障</w:t>
          </w:r>
          <w:r>
            <w:rPr>
              <w:sz w:val="28"/>
              <w:szCs w:val="28"/>
              <w:highlight w:val="none"/>
            </w:rPr>
            <w:tab/>
          </w:r>
          <w:r>
            <w:rPr>
              <w:sz w:val="28"/>
              <w:szCs w:val="28"/>
              <w:highlight w:val="none"/>
            </w:rPr>
            <w:fldChar w:fldCharType="begin"/>
          </w:r>
          <w:r>
            <w:rPr>
              <w:sz w:val="28"/>
              <w:szCs w:val="28"/>
              <w:highlight w:val="none"/>
            </w:rPr>
            <w:instrText xml:space="preserve"> PAGEREF _Toc21098 \h </w:instrText>
          </w:r>
          <w:r>
            <w:rPr>
              <w:sz w:val="28"/>
              <w:szCs w:val="28"/>
              <w:highlight w:val="none"/>
            </w:rPr>
            <w:fldChar w:fldCharType="separate"/>
          </w:r>
          <w:r>
            <w:rPr>
              <w:sz w:val="28"/>
              <w:szCs w:val="28"/>
              <w:highlight w:val="none"/>
            </w:rPr>
            <w:t>17</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"_Toc5390" </w:instrText>
          </w:r>
          <w:r>
            <w:rPr>
              <w:highlight w:val="none"/>
            </w:rPr>
            <w:fldChar w:fldCharType="separate"/>
          </w:r>
          <w:r>
            <w:rPr>
              <w:rFonts w:eastAsia="方正仿宋_GBK"/>
              <w:sz w:val="28"/>
              <w:szCs w:val="28"/>
              <w:highlight w:val="none"/>
            </w:rPr>
            <w:t>7.2 监测与预警能力保障</w:t>
          </w:r>
          <w:r>
            <w:rPr>
              <w:sz w:val="28"/>
              <w:szCs w:val="28"/>
              <w:highlight w:val="none"/>
            </w:rPr>
            <w:tab/>
          </w:r>
          <w:r>
            <w:rPr>
              <w:sz w:val="28"/>
              <w:szCs w:val="28"/>
              <w:highlight w:val="none"/>
            </w:rPr>
            <w:fldChar w:fldCharType="begin"/>
          </w:r>
          <w:r>
            <w:rPr>
              <w:sz w:val="28"/>
              <w:szCs w:val="28"/>
              <w:highlight w:val="none"/>
            </w:rPr>
            <w:instrText xml:space="preserve"> PAGEREF _Toc5390 \h </w:instrText>
          </w:r>
          <w:r>
            <w:rPr>
              <w:sz w:val="28"/>
              <w:szCs w:val="28"/>
              <w:highlight w:val="none"/>
            </w:rPr>
            <w:fldChar w:fldCharType="separate"/>
          </w:r>
          <w:r>
            <w:rPr>
              <w:sz w:val="28"/>
              <w:szCs w:val="28"/>
              <w:highlight w:val="none"/>
            </w:rPr>
            <w:t>18</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"_Toc21273" </w:instrText>
          </w:r>
          <w:r>
            <w:rPr>
              <w:highlight w:val="none"/>
            </w:rPr>
            <w:fldChar w:fldCharType="separate"/>
          </w:r>
          <w:r>
            <w:rPr>
              <w:rFonts w:eastAsia="方正仿宋_GBK"/>
              <w:sz w:val="28"/>
              <w:szCs w:val="28"/>
              <w:highlight w:val="none"/>
            </w:rPr>
            <w:t>7.3 通信与信息保障</w:t>
          </w:r>
          <w:r>
            <w:rPr>
              <w:sz w:val="28"/>
              <w:szCs w:val="28"/>
              <w:highlight w:val="none"/>
            </w:rPr>
            <w:tab/>
          </w:r>
          <w:r>
            <w:rPr>
              <w:sz w:val="28"/>
              <w:szCs w:val="28"/>
              <w:highlight w:val="none"/>
            </w:rPr>
            <w:fldChar w:fldCharType="begin"/>
          </w:r>
          <w:r>
            <w:rPr>
              <w:sz w:val="28"/>
              <w:szCs w:val="28"/>
              <w:highlight w:val="none"/>
            </w:rPr>
            <w:instrText xml:space="preserve"> PAGEREF _Toc21273 \h </w:instrText>
          </w:r>
          <w:r>
            <w:rPr>
              <w:sz w:val="28"/>
              <w:szCs w:val="28"/>
              <w:highlight w:val="none"/>
            </w:rPr>
            <w:fldChar w:fldCharType="separate"/>
          </w:r>
          <w:r>
            <w:rPr>
              <w:sz w:val="28"/>
              <w:szCs w:val="28"/>
              <w:highlight w:val="none"/>
            </w:rPr>
            <w:t>18</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"_Toc4292" </w:instrText>
          </w:r>
          <w:r>
            <w:rPr>
              <w:highlight w:val="none"/>
            </w:rPr>
            <w:fldChar w:fldCharType="separate"/>
          </w:r>
          <w:r>
            <w:rPr>
              <w:rFonts w:eastAsia="方正仿宋_GBK"/>
              <w:sz w:val="28"/>
              <w:szCs w:val="28"/>
              <w:highlight w:val="none"/>
            </w:rPr>
            <w:t>7.4 经费保障</w:t>
          </w:r>
          <w:r>
            <w:rPr>
              <w:sz w:val="28"/>
              <w:szCs w:val="28"/>
              <w:highlight w:val="none"/>
            </w:rPr>
            <w:tab/>
          </w:r>
          <w:r>
            <w:rPr>
              <w:sz w:val="28"/>
              <w:szCs w:val="28"/>
              <w:highlight w:val="none"/>
            </w:rPr>
            <w:fldChar w:fldCharType="begin"/>
          </w:r>
          <w:r>
            <w:rPr>
              <w:sz w:val="28"/>
              <w:szCs w:val="28"/>
              <w:highlight w:val="none"/>
            </w:rPr>
            <w:instrText xml:space="preserve"> PAGEREF _Toc4292 \h </w:instrText>
          </w:r>
          <w:r>
            <w:rPr>
              <w:sz w:val="28"/>
              <w:szCs w:val="28"/>
              <w:highlight w:val="none"/>
            </w:rPr>
            <w:fldChar w:fldCharType="separate"/>
          </w:r>
          <w:r>
            <w:rPr>
              <w:sz w:val="28"/>
              <w:szCs w:val="28"/>
              <w:highlight w:val="none"/>
            </w:rPr>
            <w:t>18</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"_Toc4944" </w:instrText>
          </w:r>
          <w:r>
            <w:rPr>
              <w:highlight w:val="none"/>
            </w:rPr>
            <w:fldChar w:fldCharType="separate"/>
          </w:r>
          <w:r>
            <w:rPr>
              <w:rFonts w:eastAsia="方正仿宋_GBK"/>
              <w:sz w:val="28"/>
              <w:szCs w:val="28"/>
              <w:highlight w:val="none"/>
            </w:rPr>
            <w:t>7.5 其他保障</w:t>
          </w:r>
          <w:r>
            <w:rPr>
              <w:sz w:val="28"/>
              <w:szCs w:val="28"/>
              <w:highlight w:val="none"/>
            </w:rPr>
            <w:tab/>
          </w:r>
          <w:r>
            <w:rPr>
              <w:sz w:val="28"/>
              <w:szCs w:val="28"/>
              <w:highlight w:val="none"/>
            </w:rPr>
            <w:fldChar w:fldCharType="begin"/>
          </w:r>
          <w:r>
            <w:rPr>
              <w:sz w:val="28"/>
              <w:szCs w:val="28"/>
              <w:highlight w:val="none"/>
            </w:rPr>
            <w:instrText xml:space="preserve"> PAGEREF _Toc4944 \h </w:instrText>
          </w:r>
          <w:r>
            <w:rPr>
              <w:sz w:val="28"/>
              <w:szCs w:val="28"/>
              <w:highlight w:val="none"/>
            </w:rPr>
            <w:fldChar w:fldCharType="separate"/>
          </w:r>
          <w:r>
            <w:rPr>
              <w:sz w:val="28"/>
              <w:szCs w:val="28"/>
              <w:highlight w:val="none"/>
            </w:rPr>
            <w:t>19</w:t>
          </w:r>
          <w:r>
            <w:rPr>
              <w:sz w:val="28"/>
              <w:szCs w:val="28"/>
              <w:highlight w:val="none"/>
            </w:rPr>
            <w:fldChar w:fldCharType="end"/>
          </w:r>
          <w:r>
            <w:rPr>
              <w:sz w:val="28"/>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"_Toc12342" </w:instrText>
          </w:r>
          <w:r>
            <w:rPr>
              <w:highlight w:val="none"/>
            </w:rPr>
            <w:fldChar w:fldCharType="separate"/>
          </w:r>
          <w:r>
            <w:rPr>
              <w:szCs w:val="28"/>
              <w:highlight w:val="none"/>
            </w:rPr>
            <w:t>8． 监督问责</w:t>
          </w:r>
          <w:r>
            <w:rPr>
              <w:szCs w:val="28"/>
              <w:highlight w:val="none"/>
            </w:rPr>
            <w:tab/>
          </w:r>
          <w:r>
            <w:rPr>
              <w:szCs w:val="28"/>
              <w:highlight w:val="none"/>
            </w:rPr>
            <w:fldChar w:fldCharType="begin"/>
          </w:r>
          <w:r>
            <w:rPr>
              <w:szCs w:val="28"/>
              <w:highlight w:val="none"/>
            </w:rPr>
            <w:instrText xml:space="preserve"> PAGEREF _Toc12342 \h </w:instrText>
          </w:r>
          <w:r>
            <w:rPr>
              <w:szCs w:val="28"/>
              <w:highlight w:val="none"/>
            </w:rPr>
            <w:fldChar w:fldCharType="separate"/>
          </w:r>
          <w:r>
            <w:rPr>
              <w:szCs w:val="28"/>
              <w:highlight w:val="none"/>
            </w:rPr>
            <w:t>19</w:t>
          </w:r>
          <w:r>
            <w:rPr>
              <w:szCs w:val="28"/>
              <w:highlight w:val="none"/>
            </w:rPr>
            <w:fldChar w:fldCharType="end"/>
          </w:r>
          <w:r>
            <w:rPr>
              <w:szCs w:val="28"/>
              <w:highlight w:val="none"/>
            </w:rPr>
            <w:fldChar w:fldCharType="end"/>
          </w:r>
        </w:p>
        <w:p>
          <w:pPr>
            <w:pStyle w:val="10"/>
            <w:tabs>
              <w:tab w:val="right" w:leader="dot" w:pos="8844"/>
            </w:tabs>
            <w:rPr>
              <w:szCs w:val="28"/>
              <w:highlight w:val="none"/>
            </w:rPr>
          </w:pPr>
          <w:r>
            <w:rPr>
              <w:highlight w:val="none"/>
            </w:rPr>
            <w:fldChar w:fldCharType="begin"/>
          </w:r>
          <w:r>
            <w:rPr>
              <w:highlight w:val="none"/>
            </w:rPr>
            <w:instrText xml:space="preserve"> HYPERLINK \l "_Toc9808" </w:instrText>
          </w:r>
          <w:r>
            <w:rPr>
              <w:highlight w:val="none"/>
            </w:rPr>
            <w:fldChar w:fldCharType="separate"/>
          </w:r>
          <w:r>
            <w:rPr>
              <w:szCs w:val="28"/>
              <w:highlight w:val="none"/>
            </w:rPr>
            <w:t>9． 附则</w:t>
          </w:r>
          <w:r>
            <w:rPr>
              <w:szCs w:val="28"/>
              <w:highlight w:val="none"/>
            </w:rPr>
            <w:tab/>
          </w:r>
          <w:r>
            <w:rPr>
              <w:szCs w:val="28"/>
              <w:highlight w:val="none"/>
            </w:rPr>
            <w:fldChar w:fldCharType="begin"/>
          </w:r>
          <w:r>
            <w:rPr>
              <w:szCs w:val="28"/>
              <w:highlight w:val="none"/>
            </w:rPr>
            <w:instrText xml:space="preserve"> PAGEREF _Toc9808 \h </w:instrText>
          </w:r>
          <w:r>
            <w:rPr>
              <w:szCs w:val="28"/>
              <w:highlight w:val="none"/>
            </w:rPr>
            <w:fldChar w:fldCharType="separate"/>
          </w:r>
          <w:r>
            <w:rPr>
              <w:szCs w:val="28"/>
              <w:highlight w:val="none"/>
            </w:rPr>
            <w:t>20</w:t>
          </w:r>
          <w:r>
            <w:rPr>
              <w:szCs w:val="28"/>
              <w:highlight w:val="none"/>
            </w:rPr>
            <w:fldChar w:fldCharType="end"/>
          </w:r>
          <w:r>
            <w:rPr>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"_Toc28236" </w:instrText>
          </w:r>
          <w:r>
            <w:rPr>
              <w:highlight w:val="none"/>
            </w:rPr>
            <w:fldChar w:fldCharType="separate"/>
          </w:r>
          <w:r>
            <w:rPr>
              <w:rFonts w:eastAsia="方正仿宋_GBK"/>
              <w:sz w:val="28"/>
              <w:szCs w:val="28"/>
              <w:highlight w:val="none"/>
            </w:rPr>
            <w:t>9.1 预案管理</w:t>
          </w:r>
          <w:r>
            <w:rPr>
              <w:sz w:val="28"/>
              <w:szCs w:val="28"/>
              <w:highlight w:val="none"/>
            </w:rPr>
            <w:tab/>
          </w:r>
          <w:r>
            <w:rPr>
              <w:sz w:val="28"/>
              <w:szCs w:val="28"/>
              <w:highlight w:val="none"/>
            </w:rPr>
            <w:fldChar w:fldCharType="begin"/>
          </w:r>
          <w:r>
            <w:rPr>
              <w:sz w:val="28"/>
              <w:szCs w:val="28"/>
              <w:highlight w:val="none"/>
            </w:rPr>
            <w:instrText xml:space="preserve"> PAGEREF _Toc28236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pPr>
            <w:pStyle w:val="11"/>
            <w:tabs>
              <w:tab w:val="right" w:leader="dot" w:pos="8844"/>
            </w:tabs>
            <w:rPr>
              <w:sz w:val="28"/>
              <w:szCs w:val="28"/>
              <w:highlight w:val="none"/>
            </w:rPr>
          </w:pPr>
          <w:r>
            <w:rPr>
              <w:highlight w:val="none"/>
            </w:rPr>
            <w:fldChar w:fldCharType="begin"/>
          </w:r>
          <w:r>
            <w:rPr>
              <w:highlight w:val="none"/>
            </w:rPr>
            <w:instrText xml:space="preserve"> HYPERLINK \l "_Toc9576" </w:instrText>
          </w:r>
          <w:r>
            <w:rPr>
              <w:highlight w:val="none"/>
            </w:rPr>
            <w:fldChar w:fldCharType="separate"/>
          </w:r>
          <w:r>
            <w:rPr>
              <w:rFonts w:eastAsia="方正仿宋_GBK"/>
              <w:sz w:val="28"/>
              <w:szCs w:val="28"/>
              <w:highlight w:val="none"/>
            </w:rPr>
            <w:t>9.2 预案解释</w:t>
          </w:r>
          <w:r>
            <w:rPr>
              <w:sz w:val="28"/>
              <w:szCs w:val="28"/>
              <w:highlight w:val="none"/>
            </w:rPr>
            <w:tab/>
          </w:r>
          <w:r>
            <w:rPr>
              <w:sz w:val="28"/>
              <w:szCs w:val="28"/>
              <w:highlight w:val="none"/>
            </w:rPr>
            <w:fldChar w:fldCharType="begin"/>
          </w:r>
          <w:r>
            <w:rPr>
              <w:sz w:val="28"/>
              <w:szCs w:val="28"/>
              <w:highlight w:val="none"/>
            </w:rPr>
            <w:instrText xml:space="preserve"> PAGEREF _Toc9576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pPr>
            <w:pStyle w:val="11"/>
            <w:tabs>
              <w:tab w:val="right" w:leader="dot" w:pos="8844"/>
            </w:tabs>
            <w:rPr>
              <w:highlight w:val="none"/>
            </w:rPr>
          </w:pPr>
          <w:r>
            <w:rPr>
              <w:highlight w:val="none"/>
            </w:rPr>
            <w:fldChar w:fldCharType="begin"/>
          </w:r>
          <w:r>
            <w:rPr>
              <w:highlight w:val="none"/>
            </w:rPr>
            <w:instrText xml:space="preserve"> HYPERLINK \l "_Toc26902" </w:instrText>
          </w:r>
          <w:r>
            <w:rPr>
              <w:highlight w:val="none"/>
            </w:rPr>
            <w:fldChar w:fldCharType="separate"/>
          </w:r>
          <w:r>
            <w:rPr>
              <w:rFonts w:eastAsia="方正仿宋_GBK"/>
              <w:sz w:val="28"/>
              <w:szCs w:val="28"/>
              <w:highlight w:val="none"/>
            </w:rPr>
            <w:t>9.3 实施时间</w:t>
          </w:r>
          <w:r>
            <w:rPr>
              <w:sz w:val="28"/>
              <w:szCs w:val="28"/>
              <w:highlight w:val="none"/>
            </w:rPr>
            <w:tab/>
          </w:r>
          <w:r>
            <w:rPr>
              <w:sz w:val="28"/>
              <w:szCs w:val="28"/>
              <w:highlight w:val="none"/>
            </w:rPr>
            <w:fldChar w:fldCharType="begin"/>
          </w:r>
          <w:r>
            <w:rPr>
              <w:sz w:val="28"/>
              <w:szCs w:val="28"/>
              <w:highlight w:val="none"/>
            </w:rPr>
            <w:instrText xml:space="preserve"> PAGEREF _Toc26902 \h </w:instrText>
          </w:r>
          <w:r>
            <w:rPr>
              <w:sz w:val="28"/>
              <w:szCs w:val="28"/>
              <w:highlight w:val="none"/>
            </w:rPr>
            <w:fldChar w:fldCharType="separate"/>
          </w:r>
          <w:r>
            <w:rPr>
              <w:sz w:val="28"/>
              <w:szCs w:val="28"/>
              <w:highlight w:val="none"/>
            </w:rPr>
            <w:t>20</w:t>
          </w:r>
          <w:r>
            <w:rPr>
              <w:sz w:val="28"/>
              <w:szCs w:val="28"/>
              <w:highlight w:val="none"/>
            </w:rPr>
            <w:fldChar w:fldCharType="end"/>
          </w:r>
          <w:r>
            <w:rPr>
              <w:sz w:val="28"/>
              <w:szCs w:val="28"/>
              <w:highlight w:val="none"/>
            </w:rPr>
            <w:fldChar w:fldCharType="end"/>
          </w:r>
        </w:p>
        <w:p>
          <w:pPr>
            <w:pStyle w:val="20"/>
            <w:tabs>
              <w:tab w:val="right" w:leader="dot" w:pos="8844"/>
            </w:tabs>
            <w:ind w:left="420"/>
            <w:rPr>
              <w:highlight w:val="none"/>
            </w:rPr>
          </w:pPr>
          <w:r>
            <w:rPr>
              <w:szCs w:val="28"/>
              <w:highlight w:val="none"/>
            </w:rPr>
            <w:fldChar w:fldCharType="end"/>
          </w:r>
        </w:p>
      </w:sdtContent>
    </w:sdt>
    <w:p>
      <w:pPr>
        <w:rPr>
          <w:highlight w:val="none"/>
        </w:rPr>
        <w:sectPr>
          <w:footerReference r:id="rId3" w:type="default"/>
          <w:pgSz w:w="11906" w:h="16838"/>
          <w:pgMar w:top="2098" w:right="1531" w:bottom="1985" w:left="1531" w:header="851" w:footer="1389" w:gutter="0"/>
          <w:pgNumType w:start="1"/>
          <w:cols w:space="720" w:num="1"/>
          <w:docGrid w:type="lines" w:linePitch="312" w:charSpace="0"/>
        </w:sect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4" w:name="_Toc8314"/>
      <w:bookmarkStart w:id="5" w:name="_Toc98842454"/>
      <w:bookmarkStart w:id="6" w:name="_Toc21160"/>
      <w:r>
        <w:rPr>
          <w:rFonts w:ascii="Times New Roman" w:hAnsi="Times New Roman"/>
          <w:b w:val="0"/>
          <w:bCs w:val="0"/>
          <w:highlight w:val="none"/>
        </w:rPr>
        <w:t>总则</w:t>
      </w:r>
      <w:bookmarkEnd w:id="4"/>
      <w:bookmarkEnd w:id="5"/>
      <w:bookmarkEnd w:id="6"/>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7" w:name="_Toc16085"/>
      <w:bookmarkStart w:id="8" w:name="_Toc7662"/>
      <w:bookmarkStart w:id="9" w:name="_Toc98842455"/>
      <w:r>
        <w:rPr>
          <w:rFonts w:ascii="Times New Roman" w:hAnsi="Times New Roman" w:eastAsia="方正仿宋_GBK"/>
          <w:b w:val="0"/>
          <w:bCs w:val="0"/>
          <w:highlight w:val="none"/>
        </w:rPr>
        <w:t>1.1 编制目的</w:t>
      </w:r>
      <w:bookmarkEnd w:id="7"/>
      <w:bookmarkEnd w:id="8"/>
      <w:bookmarkEnd w:id="9"/>
    </w:p>
    <w:p>
      <w:pPr>
        <w:adjustRightInd w:val="0"/>
        <w:snapToGrid w:val="0"/>
        <w:spacing w:line="600" w:lineRule="exact"/>
        <w:ind w:firstLine="640" w:firstLineChars="200"/>
        <w:rPr>
          <w:rFonts w:eastAsia="方正仿宋_GBK"/>
          <w:sz w:val="32"/>
          <w:szCs w:val="32"/>
          <w:highlight w:val="none"/>
        </w:rPr>
      </w:pPr>
      <w:r>
        <w:rPr>
          <w:rFonts w:eastAsia="方正仿宋_GBK"/>
          <w:sz w:val="32"/>
          <w:szCs w:val="32"/>
          <w:highlight w:val="none"/>
        </w:rPr>
        <w:t>进一步规范我区重污染天气应对工作，提高预测预警和应对处置能力，降低危害程度，确保环境安全和公众身体健康。</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0" w:name="_Toc98842456"/>
      <w:bookmarkStart w:id="11" w:name="_Toc13382"/>
      <w:bookmarkStart w:id="12" w:name="_Toc6008"/>
      <w:r>
        <w:rPr>
          <w:rFonts w:ascii="Times New Roman" w:hAnsi="Times New Roman" w:eastAsia="方正仿宋_GBK"/>
          <w:b w:val="0"/>
          <w:bCs w:val="0"/>
          <w:highlight w:val="none"/>
        </w:rPr>
        <w:t>1.2 编制依据</w:t>
      </w:r>
      <w:bookmarkEnd w:id="10"/>
      <w:bookmarkEnd w:id="11"/>
      <w:bookmarkEnd w:id="12"/>
    </w:p>
    <w:p>
      <w:pPr>
        <w:adjustRightInd w:val="0"/>
        <w:snapToGrid w:val="0"/>
        <w:spacing w:line="600" w:lineRule="exact"/>
        <w:ind w:firstLine="640" w:firstLineChars="200"/>
        <w:rPr>
          <w:highlight w:val="none"/>
        </w:rPr>
      </w:pPr>
      <w:r>
        <w:rPr>
          <w:rFonts w:eastAsia="方正仿宋_GBK"/>
          <w:sz w:val="32"/>
          <w:szCs w:val="32"/>
          <w:highlight w:val="none"/>
        </w:rPr>
        <w:t>依据《中华人民共和国环境保护法》《中共中央国务院关于深入打好污染防治攻坚战的意见》《成渝地区双城经济圈建设规划纲要》《成渝地区双城经济圈生态环境保护规划》《关于做好“十四五”期间重污染天气应对工作的指导意见》《生态环境部办公厅关于加强重污染天气应对夯实应急减排措施的指导意见》《生态环境部办公厅关于印发重污染天气重点行业应急减排措施制定技术指南（2020年修订版）的函》《重庆市重污染天气应急预案（2022年修订版）》《重庆市大气污染防治条例》《重庆市突发事件总体应急预案》《</w:t>
      </w:r>
      <w:r>
        <w:rPr>
          <w:rFonts w:hint="eastAsia" w:eastAsia="方正仿宋_GBK"/>
          <w:sz w:val="32"/>
          <w:szCs w:val="32"/>
          <w:highlight w:val="none"/>
        </w:rPr>
        <w:t>重庆市万州区突发事件总体应急预案</w:t>
      </w:r>
      <w:r>
        <w:rPr>
          <w:rFonts w:eastAsia="方正仿宋_GBK"/>
          <w:sz w:val="32"/>
          <w:szCs w:val="32"/>
          <w:highlight w:val="none"/>
        </w:rPr>
        <w:t>》等法律法规及有关规定，制定本预案。</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3" w:name="_Toc15898"/>
      <w:bookmarkStart w:id="14" w:name="_Toc14263"/>
      <w:bookmarkStart w:id="15" w:name="_Toc98842457"/>
      <w:r>
        <w:rPr>
          <w:rFonts w:ascii="Times New Roman" w:hAnsi="Times New Roman" w:eastAsia="方正仿宋_GBK"/>
          <w:b w:val="0"/>
          <w:bCs w:val="0"/>
          <w:highlight w:val="none"/>
        </w:rPr>
        <w:t>1.3 适用范围</w:t>
      </w:r>
      <w:bookmarkEnd w:id="13"/>
      <w:bookmarkEnd w:id="14"/>
      <w:bookmarkEnd w:id="15"/>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本预案所指的重污染天气，是指根据《环境空气质量指数（AQI）技术规定（试行）》（HJ633—2012），AQI日均值大于200，或细颗粒物（PM</w:t>
      </w:r>
      <w:r>
        <w:rPr>
          <w:rFonts w:eastAsia="方正仿宋_GBK"/>
          <w:sz w:val="32"/>
          <w:szCs w:val="32"/>
          <w:highlight w:val="none"/>
          <w:vertAlign w:val="subscript"/>
        </w:rPr>
        <w:t>2.5</w:t>
      </w:r>
      <w:r>
        <w:rPr>
          <w:rFonts w:eastAsia="方正仿宋_GBK"/>
          <w:sz w:val="32"/>
          <w:szCs w:val="32"/>
          <w:highlight w:val="none"/>
        </w:rPr>
        <w:t>）日浓度大于115微克每立方米，或臭氧日最大8小时（O</w:t>
      </w:r>
      <w:r>
        <w:rPr>
          <w:rFonts w:eastAsia="方正仿宋_GBK"/>
          <w:sz w:val="32"/>
          <w:szCs w:val="32"/>
          <w:highlight w:val="none"/>
          <w:vertAlign w:val="subscript"/>
        </w:rPr>
        <w:t>3-8h</w:t>
      </w:r>
      <w:r>
        <w:rPr>
          <w:rFonts w:eastAsia="方正仿宋_GBK"/>
          <w:sz w:val="32"/>
          <w:szCs w:val="32"/>
          <w:highlight w:val="none"/>
        </w:rPr>
        <w:t>）浓度大于215微克每立方米的大气污染。</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本预案适用于重庆市万州区行政区域内发生或即将发生重污染天气的应对</w:t>
      </w:r>
      <w:r>
        <w:rPr>
          <w:rFonts w:hint="eastAsia" w:eastAsia="方正仿宋_GBK"/>
          <w:sz w:val="32"/>
          <w:szCs w:val="32"/>
          <w:highlight w:val="none"/>
        </w:rPr>
        <w:t>处置</w:t>
      </w:r>
      <w:r>
        <w:rPr>
          <w:rFonts w:eastAsia="方正仿宋_GBK"/>
          <w:sz w:val="32"/>
          <w:szCs w:val="32"/>
          <w:highlight w:val="none"/>
        </w:rPr>
        <w:t>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6" w:name="_Toc5541"/>
      <w:bookmarkStart w:id="17" w:name="_Toc3332"/>
      <w:bookmarkStart w:id="18" w:name="_Toc98842458"/>
      <w:r>
        <w:rPr>
          <w:rFonts w:ascii="Times New Roman" w:hAnsi="Times New Roman" w:eastAsia="方正仿宋_GBK"/>
          <w:b w:val="0"/>
          <w:bCs w:val="0"/>
          <w:highlight w:val="none"/>
        </w:rPr>
        <w:t>1.4 工作原则</w:t>
      </w:r>
      <w:bookmarkEnd w:id="16"/>
      <w:bookmarkEnd w:id="17"/>
      <w:bookmarkEnd w:id="18"/>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以人为本，预防为主。以保障公众身体健康为首要目标，提前预警，强化重污染天气应急响应措施，最大程度降低重污染天气对公众身体健康的影响。</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统一领导、属地管理。建立与市级统一的重污染天气应急指挥系统，落实各项重污染天气应对工作的主体责任，及时发布预警信息，积极组织做好重污染天气应急处置工作。</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科学预警，分级管控。完善空气质量监测监控体系，加强分析研判，实行定期会商，科学预警。根据不同级别应急响应，实施重点行业绩效分级管理，严格差别化管控措施，推动行业治理水平整体提升，实现污染减排与行业高质量发展双赢。</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部门联动、社会参与。各有关部门各司其职，强化协作，综合采用经济、法律以及必要的行政手段协同做好重污染天气应急处置工作，形成重污染应对合力。倡导公众绿色低碳生活，广泛动员社会各界积极参与重污染天气应对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9" w:name="_Toc98842459"/>
      <w:bookmarkStart w:id="20" w:name="_Toc3443"/>
      <w:bookmarkStart w:id="21" w:name="_Toc23840"/>
      <w:r>
        <w:rPr>
          <w:rFonts w:ascii="Times New Roman" w:hAnsi="Times New Roman" w:eastAsia="方正仿宋_GBK"/>
          <w:b w:val="0"/>
          <w:bCs w:val="0"/>
          <w:highlight w:val="none"/>
        </w:rPr>
        <w:t>1.5 预案体系</w:t>
      </w:r>
      <w:bookmarkEnd w:id="19"/>
      <w:bookmarkEnd w:id="20"/>
      <w:bookmarkEnd w:id="21"/>
    </w:p>
    <w:p>
      <w:pPr>
        <w:adjustRightInd w:val="0"/>
        <w:snapToGrid w:val="0"/>
        <w:spacing w:line="576" w:lineRule="exact"/>
        <w:ind w:firstLine="640" w:firstLineChars="200"/>
        <w:rPr>
          <w:rFonts w:eastAsia="方正仿宋_GBK"/>
          <w:sz w:val="32"/>
          <w:szCs w:val="32"/>
          <w:highlight w:val="none"/>
        </w:rPr>
      </w:pPr>
      <w:r>
        <w:rPr>
          <w:rFonts w:hint="eastAsia" w:ascii="Times New Roman" w:hAnsi="Times New Roman" w:eastAsia="方正仿宋_GBK" w:cs="Times New Roman"/>
          <w:sz w:val="32"/>
          <w:szCs w:val="32"/>
          <w:highlight w:val="none"/>
        </w:rPr>
        <w:t>本预案是</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重庆市万州区突发事件总体应急预案</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的组成</w:t>
      </w:r>
      <w:r>
        <w:rPr>
          <w:rFonts w:hint="eastAsia" w:eastAsia="方正仿宋_GBK"/>
          <w:sz w:val="32"/>
          <w:szCs w:val="32"/>
          <w:highlight w:val="none"/>
        </w:rPr>
        <w:t>部分，其上级预案为《重庆市重污染天气应急预案（2022修订版）》。</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22" w:name="_Toc98842460"/>
      <w:bookmarkStart w:id="23" w:name="_Toc19212"/>
      <w:bookmarkStart w:id="24" w:name="_Toc28053"/>
      <w:r>
        <w:rPr>
          <w:rFonts w:ascii="Times New Roman" w:hAnsi="Times New Roman"/>
          <w:b w:val="0"/>
          <w:bCs w:val="0"/>
          <w:highlight w:val="none"/>
        </w:rPr>
        <w:t>组织指挥机构</w:t>
      </w:r>
      <w:bookmarkEnd w:id="22"/>
      <w:bookmarkEnd w:id="23"/>
      <w:bookmarkEnd w:id="24"/>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w:t>
      </w:r>
      <w:r>
        <w:rPr>
          <w:rFonts w:hint="eastAsia" w:eastAsia="方正仿宋_GBK"/>
          <w:sz w:val="32"/>
          <w:szCs w:val="32"/>
          <w:highlight w:val="none"/>
        </w:rPr>
        <w:t>万州</w:t>
      </w:r>
      <w:r>
        <w:rPr>
          <w:rFonts w:eastAsia="方正仿宋_GBK"/>
          <w:sz w:val="32"/>
          <w:szCs w:val="32"/>
          <w:highlight w:val="none"/>
        </w:rPr>
        <w:t>区政府统一领导下，</w:t>
      </w:r>
      <w:r>
        <w:rPr>
          <w:rFonts w:hint="eastAsia" w:eastAsia="方正仿宋_GBK"/>
          <w:sz w:val="32"/>
          <w:szCs w:val="32"/>
          <w:highlight w:val="none"/>
        </w:rPr>
        <w:t>成立万州</w:t>
      </w:r>
      <w:r>
        <w:rPr>
          <w:rFonts w:eastAsia="方正仿宋_GBK"/>
          <w:sz w:val="32"/>
          <w:szCs w:val="32"/>
          <w:highlight w:val="none"/>
        </w:rPr>
        <w:t>区重污染天气应急工作指挥部（以下简称区指挥部）负责统一指挥、协调本行政区域内重污染天气应对处置工作；组织修订完善重污染天气应急预案并组织开展应急演练；落实区域联防联控和具体应急措施；组织、指导有关企事业单位制定落实应急预案，规范应急响应。区指挥部实行指挥长负责制，由区政府分管负责人任指挥长，区生态环境局主要负责人</w:t>
      </w:r>
      <w:r>
        <w:rPr>
          <w:rFonts w:hint="eastAsia" w:eastAsia="方正仿宋_GBK"/>
          <w:sz w:val="32"/>
          <w:szCs w:val="32"/>
          <w:highlight w:val="none"/>
        </w:rPr>
        <w:t>、区政府办分管负责人</w:t>
      </w:r>
      <w:r>
        <w:rPr>
          <w:rFonts w:eastAsia="方正仿宋_GBK"/>
          <w:sz w:val="32"/>
          <w:szCs w:val="32"/>
          <w:highlight w:val="none"/>
        </w:rPr>
        <w:t>任副指挥长。</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区指挥部成员单位包括：区委宣传部</w:t>
      </w:r>
      <w:r>
        <w:rPr>
          <w:rFonts w:hint="eastAsia" w:eastAsia="方正仿宋_GBK"/>
          <w:sz w:val="32"/>
          <w:szCs w:val="32"/>
          <w:highlight w:val="none"/>
        </w:rPr>
        <w:t>、</w:t>
      </w:r>
      <w:r>
        <w:rPr>
          <w:rFonts w:eastAsia="方正仿宋_GBK"/>
          <w:sz w:val="32"/>
          <w:szCs w:val="32"/>
          <w:highlight w:val="none"/>
        </w:rPr>
        <w:t>区委网信办</w:t>
      </w:r>
      <w:r>
        <w:rPr>
          <w:rFonts w:hint="eastAsia" w:eastAsia="方正仿宋_GBK"/>
          <w:sz w:val="32"/>
          <w:szCs w:val="32"/>
          <w:highlight w:val="none"/>
        </w:rPr>
        <w:t>、</w:t>
      </w:r>
      <w:r>
        <w:rPr>
          <w:rFonts w:eastAsia="方正仿宋_GBK"/>
          <w:sz w:val="32"/>
          <w:szCs w:val="32"/>
          <w:highlight w:val="none"/>
        </w:rPr>
        <w:t>区教委</w:t>
      </w:r>
      <w:r>
        <w:rPr>
          <w:rFonts w:hint="eastAsia" w:eastAsia="方正仿宋_GBK"/>
          <w:sz w:val="32"/>
          <w:szCs w:val="32"/>
          <w:highlight w:val="none"/>
        </w:rPr>
        <w:t>、</w:t>
      </w:r>
      <w:r>
        <w:rPr>
          <w:rFonts w:eastAsia="方正仿宋_GBK"/>
          <w:sz w:val="32"/>
          <w:szCs w:val="32"/>
          <w:highlight w:val="none"/>
        </w:rPr>
        <w:t>区经济信息委</w:t>
      </w:r>
      <w:r>
        <w:rPr>
          <w:rFonts w:hint="eastAsia" w:eastAsia="方正仿宋_GBK"/>
          <w:sz w:val="32"/>
          <w:szCs w:val="32"/>
          <w:highlight w:val="none"/>
        </w:rPr>
        <w:t>、</w:t>
      </w:r>
      <w:r>
        <w:rPr>
          <w:rFonts w:eastAsia="方正仿宋_GBK"/>
          <w:sz w:val="32"/>
          <w:szCs w:val="32"/>
          <w:highlight w:val="none"/>
        </w:rPr>
        <w:t>区公安局</w:t>
      </w:r>
      <w:r>
        <w:rPr>
          <w:rFonts w:hint="eastAsia" w:eastAsia="方正仿宋_GBK"/>
          <w:sz w:val="32"/>
          <w:szCs w:val="32"/>
          <w:highlight w:val="none"/>
        </w:rPr>
        <w:t>、</w:t>
      </w:r>
      <w:r>
        <w:rPr>
          <w:rFonts w:eastAsia="方正仿宋_GBK"/>
          <w:sz w:val="32"/>
          <w:szCs w:val="32"/>
          <w:highlight w:val="none"/>
        </w:rPr>
        <w:t>区财政局</w:t>
      </w:r>
      <w:r>
        <w:rPr>
          <w:rFonts w:hint="eastAsia" w:eastAsia="方正仿宋_GBK"/>
          <w:sz w:val="32"/>
          <w:szCs w:val="32"/>
          <w:highlight w:val="none"/>
        </w:rPr>
        <w:t>、</w:t>
      </w:r>
      <w:r>
        <w:rPr>
          <w:rFonts w:eastAsia="方正仿宋_GBK"/>
          <w:sz w:val="32"/>
          <w:szCs w:val="32"/>
          <w:highlight w:val="none"/>
        </w:rPr>
        <w:t>区生态环境局</w:t>
      </w:r>
      <w:r>
        <w:rPr>
          <w:rFonts w:hint="eastAsia" w:eastAsia="方正仿宋_GBK"/>
          <w:sz w:val="32"/>
          <w:szCs w:val="32"/>
          <w:highlight w:val="none"/>
        </w:rPr>
        <w:t>、</w:t>
      </w:r>
      <w:r>
        <w:rPr>
          <w:rFonts w:eastAsia="方正仿宋_GBK"/>
          <w:sz w:val="32"/>
          <w:szCs w:val="32"/>
          <w:highlight w:val="none"/>
        </w:rPr>
        <w:t>区住房城乡建委</w:t>
      </w:r>
      <w:r>
        <w:rPr>
          <w:rFonts w:hint="eastAsia" w:eastAsia="方正仿宋_GBK"/>
          <w:sz w:val="32"/>
          <w:szCs w:val="32"/>
          <w:highlight w:val="none"/>
        </w:rPr>
        <w:t>、</w:t>
      </w:r>
      <w:r>
        <w:rPr>
          <w:rFonts w:eastAsia="方正仿宋_GBK"/>
          <w:sz w:val="32"/>
          <w:szCs w:val="32"/>
          <w:highlight w:val="none"/>
        </w:rPr>
        <w:t>区城市管理局</w:t>
      </w:r>
      <w:r>
        <w:rPr>
          <w:rFonts w:hint="eastAsia" w:eastAsia="方正仿宋_GBK"/>
          <w:sz w:val="32"/>
          <w:szCs w:val="32"/>
          <w:highlight w:val="none"/>
        </w:rPr>
        <w:t>、</w:t>
      </w:r>
      <w:r>
        <w:rPr>
          <w:rFonts w:eastAsia="方正仿宋_GBK"/>
          <w:sz w:val="32"/>
          <w:szCs w:val="32"/>
          <w:highlight w:val="none"/>
        </w:rPr>
        <w:t>区交通局</w:t>
      </w:r>
      <w:r>
        <w:rPr>
          <w:rFonts w:hint="eastAsia" w:eastAsia="方正仿宋_GBK"/>
          <w:sz w:val="32"/>
          <w:szCs w:val="32"/>
          <w:highlight w:val="none"/>
        </w:rPr>
        <w:t>、</w:t>
      </w:r>
      <w:r>
        <w:rPr>
          <w:rFonts w:eastAsia="方正仿宋_GBK"/>
          <w:sz w:val="32"/>
          <w:szCs w:val="32"/>
          <w:highlight w:val="none"/>
        </w:rPr>
        <w:t>区农业农村委</w:t>
      </w:r>
      <w:r>
        <w:rPr>
          <w:rFonts w:hint="eastAsia" w:eastAsia="方正仿宋_GBK"/>
          <w:sz w:val="32"/>
          <w:szCs w:val="32"/>
          <w:highlight w:val="none"/>
        </w:rPr>
        <w:t>、</w:t>
      </w:r>
      <w:r>
        <w:rPr>
          <w:rFonts w:eastAsia="方正仿宋_GBK"/>
          <w:sz w:val="32"/>
          <w:szCs w:val="32"/>
          <w:highlight w:val="none"/>
        </w:rPr>
        <w:t>区文化旅游委</w:t>
      </w:r>
      <w:r>
        <w:rPr>
          <w:rFonts w:hint="eastAsia" w:eastAsia="方正仿宋_GBK"/>
          <w:sz w:val="32"/>
          <w:szCs w:val="32"/>
          <w:highlight w:val="none"/>
        </w:rPr>
        <w:t>、</w:t>
      </w:r>
      <w:r>
        <w:rPr>
          <w:rFonts w:eastAsia="方正仿宋_GBK"/>
          <w:sz w:val="32"/>
          <w:szCs w:val="32"/>
          <w:highlight w:val="none"/>
        </w:rPr>
        <w:t>区卫生健康委</w:t>
      </w:r>
      <w:r>
        <w:rPr>
          <w:rFonts w:hint="eastAsia" w:eastAsia="方正仿宋_GBK"/>
          <w:sz w:val="32"/>
          <w:szCs w:val="32"/>
          <w:highlight w:val="none"/>
        </w:rPr>
        <w:t>、</w:t>
      </w:r>
      <w:r>
        <w:rPr>
          <w:rFonts w:eastAsia="方正仿宋_GBK"/>
          <w:sz w:val="32"/>
          <w:szCs w:val="32"/>
          <w:highlight w:val="none"/>
        </w:rPr>
        <w:t>区应急局</w:t>
      </w:r>
      <w:r>
        <w:rPr>
          <w:rFonts w:hint="eastAsia" w:eastAsia="方正仿宋_GBK"/>
          <w:sz w:val="32"/>
          <w:szCs w:val="32"/>
          <w:highlight w:val="none"/>
        </w:rPr>
        <w:t>、</w:t>
      </w:r>
      <w:r>
        <w:rPr>
          <w:rFonts w:eastAsia="方正仿宋_GBK"/>
          <w:sz w:val="32"/>
          <w:szCs w:val="32"/>
          <w:highlight w:val="none"/>
        </w:rPr>
        <w:t>区市场监管局</w:t>
      </w:r>
      <w:r>
        <w:rPr>
          <w:rFonts w:hint="eastAsia" w:eastAsia="方正仿宋_GBK"/>
          <w:sz w:val="32"/>
          <w:szCs w:val="32"/>
          <w:highlight w:val="none"/>
        </w:rPr>
        <w:t>、区国资委、</w:t>
      </w:r>
      <w:r>
        <w:rPr>
          <w:rFonts w:hint="eastAsia" w:eastAsia="方正仿宋_GBK"/>
          <w:sz w:val="32"/>
          <w:szCs w:val="32"/>
          <w:highlight w:val="none"/>
          <w:lang w:eastAsia="zh-CN"/>
        </w:rPr>
        <w:t>万州</w:t>
      </w:r>
      <w:r>
        <w:rPr>
          <w:rFonts w:eastAsia="方正仿宋_GBK"/>
          <w:sz w:val="32"/>
          <w:szCs w:val="32"/>
          <w:highlight w:val="none"/>
        </w:rPr>
        <w:t>区气象局</w:t>
      </w:r>
      <w:r>
        <w:rPr>
          <w:rFonts w:hint="eastAsia" w:eastAsia="方正仿宋_GBK"/>
          <w:sz w:val="32"/>
          <w:szCs w:val="32"/>
          <w:highlight w:val="none"/>
        </w:rPr>
        <w:t>、</w:t>
      </w:r>
      <w:r>
        <w:rPr>
          <w:rFonts w:eastAsia="方正仿宋_GBK"/>
          <w:sz w:val="32"/>
          <w:szCs w:val="32"/>
          <w:highlight w:val="none"/>
        </w:rPr>
        <w:t>渝东新区管委会</w:t>
      </w:r>
      <w:r>
        <w:rPr>
          <w:rFonts w:hint="eastAsia" w:eastAsia="方正仿宋_GBK"/>
          <w:sz w:val="32"/>
          <w:szCs w:val="32"/>
          <w:highlight w:val="none"/>
        </w:rPr>
        <w:t>、万州经开区</w:t>
      </w:r>
      <w:r>
        <w:rPr>
          <w:rFonts w:eastAsia="方正仿宋_GBK"/>
          <w:sz w:val="32"/>
          <w:szCs w:val="32"/>
          <w:highlight w:val="none"/>
        </w:rPr>
        <w:t>建设管理局</w:t>
      </w:r>
      <w:r>
        <w:rPr>
          <w:rFonts w:hint="eastAsia" w:eastAsia="方正仿宋_GBK"/>
          <w:sz w:val="32"/>
          <w:szCs w:val="32"/>
          <w:highlight w:val="none"/>
        </w:rPr>
        <w:t>、万州</w:t>
      </w:r>
      <w:r>
        <w:rPr>
          <w:rFonts w:eastAsia="方正仿宋_GBK"/>
          <w:sz w:val="32"/>
          <w:szCs w:val="32"/>
          <w:highlight w:val="none"/>
        </w:rPr>
        <w:t>经开区生态环境局</w:t>
      </w:r>
      <w:r>
        <w:rPr>
          <w:rFonts w:hint="eastAsia" w:eastAsia="方正仿宋_GBK"/>
          <w:sz w:val="32"/>
          <w:szCs w:val="32"/>
          <w:highlight w:val="none"/>
        </w:rPr>
        <w:t>、国网万州供电分公司</w:t>
      </w:r>
      <w:r>
        <w:rPr>
          <w:rFonts w:eastAsia="方正仿宋_GBK"/>
          <w:sz w:val="32"/>
          <w:szCs w:val="32"/>
          <w:highlight w:val="none"/>
        </w:rPr>
        <w:t>、各</w:t>
      </w:r>
      <w:r>
        <w:rPr>
          <w:rFonts w:hint="eastAsia" w:eastAsia="方正仿宋_GBK"/>
          <w:sz w:val="32"/>
          <w:szCs w:val="32"/>
          <w:highlight w:val="none"/>
          <w:lang w:eastAsia="zh-CN"/>
        </w:rPr>
        <w:t>镇街</w:t>
      </w:r>
      <w:r>
        <w:rPr>
          <w:rFonts w:eastAsia="方正仿宋_GBK"/>
          <w:sz w:val="32"/>
          <w:szCs w:val="32"/>
          <w:highlight w:val="none"/>
        </w:rPr>
        <w:t>等</w:t>
      </w:r>
      <w:r>
        <w:rPr>
          <w:rFonts w:hint="eastAsia" w:eastAsia="方正仿宋_GBK"/>
          <w:sz w:val="32"/>
          <w:szCs w:val="32"/>
          <w:highlight w:val="none"/>
        </w:rPr>
        <w:t>（</w:t>
      </w:r>
      <w:r>
        <w:rPr>
          <w:rFonts w:eastAsia="方正仿宋_GBK"/>
          <w:sz w:val="32"/>
          <w:szCs w:val="32"/>
          <w:highlight w:val="none"/>
        </w:rPr>
        <w:t>各单位职责见附件1</w:t>
      </w:r>
      <w:r>
        <w:rPr>
          <w:rFonts w:hint="eastAsia" w:eastAsia="方正仿宋_GBK"/>
          <w:sz w:val="32"/>
          <w:szCs w:val="32"/>
          <w:highlight w:val="none"/>
        </w:rPr>
        <w:t>）</w:t>
      </w:r>
      <w:r>
        <w:rPr>
          <w:rFonts w:eastAsia="方正仿宋_GBK"/>
          <w:sz w:val="32"/>
          <w:szCs w:val="32"/>
          <w:highlight w:val="none"/>
        </w:rPr>
        <w:t>。</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区指挥部办公室设在区生态环境局，承担区指挥部日常工作，由区生态环境局主要负责人兼任办公室主任</w:t>
      </w:r>
      <w:r>
        <w:rPr>
          <w:rFonts w:hint="eastAsia" w:eastAsia="方正仿宋_GBK"/>
          <w:sz w:val="32"/>
          <w:szCs w:val="32"/>
          <w:highlight w:val="none"/>
        </w:rPr>
        <w:t>，</w:t>
      </w:r>
      <w:r>
        <w:rPr>
          <w:rFonts w:eastAsia="方正仿宋_GBK"/>
          <w:sz w:val="32"/>
          <w:szCs w:val="32"/>
          <w:highlight w:val="none"/>
        </w:rPr>
        <w:t>区经济信息委、区公安局、区生态环境局、区住房城乡建委、区城市管理局、区交通局分管负责同志兼任办公室副主任。</w:t>
      </w:r>
    </w:p>
    <w:p>
      <w:pPr>
        <w:pStyle w:val="3"/>
        <w:keepNext/>
        <w:keepLines/>
        <w:pageBreakBefore w:val="0"/>
        <w:widowControl w:val="0"/>
        <w:numPr>
          <w:ilvl w:val="0"/>
          <w:numId w:val="2"/>
        </w:numPr>
        <w:kinsoku/>
        <w:wordWrap/>
        <w:overflowPunct/>
        <w:topLinePunct w:val="0"/>
        <w:autoSpaceDE/>
        <w:autoSpaceDN/>
        <w:bidi w:val="0"/>
        <w:spacing w:before="0" w:after="0" w:line="560" w:lineRule="exact"/>
        <w:textAlignment w:val="auto"/>
        <w:rPr>
          <w:rFonts w:ascii="Times New Roman" w:hAnsi="Times New Roman"/>
          <w:b w:val="0"/>
          <w:bCs w:val="0"/>
          <w:highlight w:val="none"/>
        </w:rPr>
      </w:pPr>
      <w:bookmarkStart w:id="25" w:name="_Toc16787"/>
      <w:bookmarkStart w:id="26" w:name="_Toc98842463"/>
      <w:bookmarkStart w:id="27" w:name="_Toc15358"/>
      <w:r>
        <w:rPr>
          <w:rFonts w:ascii="Times New Roman" w:hAnsi="Times New Roman"/>
          <w:b w:val="0"/>
          <w:bCs w:val="0"/>
          <w:highlight w:val="none"/>
        </w:rPr>
        <w:t>监测与预警</w:t>
      </w:r>
      <w:bookmarkEnd w:id="25"/>
      <w:bookmarkEnd w:id="26"/>
      <w:bookmarkEnd w:id="27"/>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28" w:name="_Toc16752"/>
      <w:bookmarkStart w:id="29" w:name="_Toc98842464"/>
      <w:bookmarkStart w:id="30" w:name="_Toc24153"/>
      <w:r>
        <w:rPr>
          <w:rFonts w:ascii="Times New Roman" w:hAnsi="Times New Roman" w:eastAsia="方正仿宋_GBK"/>
          <w:b w:val="0"/>
          <w:bCs w:val="0"/>
          <w:highlight w:val="none"/>
        </w:rPr>
        <w:t>3.1 监测</w:t>
      </w:r>
      <w:bookmarkEnd w:id="28"/>
      <w:bookmarkEnd w:id="29"/>
      <w:bookmarkEnd w:id="30"/>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31" w:name="_Toc82163917"/>
      <w:bookmarkStart w:id="32" w:name="_Toc32389"/>
      <w:bookmarkStart w:id="33" w:name="_Toc9065"/>
      <w:bookmarkStart w:id="34" w:name="_Toc7155"/>
      <w:bookmarkStart w:id="35" w:name="_Toc30780"/>
      <w:bookmarkStart w:id="36" w:name="_Toc21854"/>
      <w:bookmarkStart w:id="37" w:name="_Toc31734"/>
      <w:r>
        <w:rPr>
          <w:rFonts w:ascii="Times New Roman" w:hAnsi="Times New Roman" w:eastAsia="方正仿宋_GBK"/>
          <w:b w:val="0"/>
          <w:bCs w:val="0"/>
          <w:highlight w:val="none"/>
        </w:rPr>
        <w:t>3.1.1</w:t>
      </w:r>
      <w:bookmarkEnd w:id="31"/>
      <w:r>
        <w:rPr>
          <w:rFonts w:ascii="Times New Roman" w:hAnsi="Times New Roman" w:eastAsia="方正仿宋_GBK"/>
          <w:b w:val="0"/>
          <w:bCs w:val="0"/>
          <w:highlight w:val="none"/>
        </w:rPr>
        <w:t xml:space="preserve"> 监测</w:t>
      </w:r>
      <w:bookmarkEnd w:id="32"/>
      <w:bookmarkEnd w:id="33"/>
      <w:bookmarkEnd w:id="34"/>
      <w:bookmarkEnd w:id="35"/>
      <w:bookmarkEnd w:id="36"/>
      <w:bookmarkEnd w:id="37"/>
    </w:p>
    <w:p>
      <w:pPr>
        <w:adjustRightInd w:val="0"/>
        <w:snapToGrid w:val="0"/>
        <w:spacing w:line="576" w:lineRule="exact"/>
        <w:ind w:firstLine="640" w:firstLineChars="200"/>
        <w:rPr>
          <w:rFonts w:eastAsia="方正仿宋_GBK"/>
          <w:sz w:val="32"/>
          <w:szCs w:val="32"/>
          <w:highlight w:val="none"/>
        </w:rPr>
      </w:pPr>
      <w:r>
        <w:rPr>
          <w:rFonts w:hint="eastAsia" w:eastAsia="方正仿宋_GBK"/>
          <w:sz w:val="32"/>
          <w:szCs w:val="32"/>
          <w:highlight w:val="none"/>
        </w:rPr>
        <w:t>区生态环境局、</w:t>
      </w:r>
      <w:r>
        <w:rPr>
          <w:rFonts w:hint="eastAsia" w:eastAsia="方正仿宋_GBK"/>
          <w:sz w:val="32"/>
          <w:szCs w:val="32"/>
          <w:highlight w:val="none"/>
          <w:lang w:eastAsia="zh-CN"/>
        </w:rPr>
        <w:t>万州</w:t>
      </w:r>
      <w:r>
        <w:rPr>
          <w:rFonts w:hint="eastAsia" w:eastAsia="方正仿宋_GBK"/>
          <w:sz w:val="32"/>
          <w:szCs w:val="32"/>
          <w:highlight w:val="none"/>
        </w:rPr>
        <w:t>区气象局</w:t>
      </w:r>
      <w:r>
        <w:rPr>
          <w:rFonts w:eastAsia="方正仿宋_GBK"/>
          <w:sz w:val="32"/>
          <w:szCs w:val="32"/>
          <w:highlight w:val="none"/>
        </w:rPr>
        <w:t>加强信息资源共享，严格按照要求开展空气质量和气象条件日常监测，视情况增加高空和移动监测手段，开展高空污染物和高空环境气象要素监测以及重点区域移动车载式连续监测。做好数据收集处理、环境空气质量现状评价以及趋势预测工作。</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38" w:name="_Toc29598"/>
      <w:bookmarkStart w:id="39" w:name="_Toc3586"/>
      <w:bookmarkStart w:id="40" w:name="_Toc29088"/>
      <w:bookmarkStart w:id="41" w:name="_Toc19668"/>
      <w:bookmarkStart w:id="42" w:name="_Toc32367"/>
      <w:bookmarkStart w:id="43" w:name="_Toc4921"/>
      <w:r>
        <w:rPr>
          <w:rFonts w:ascii="Times New Roman" w:hAnsi="Times New Roman" w:eastAsia="方正仿宋_GBK"/>
          <w:b w:val="0"/>
          <w:bCs w:val="0"/>
          <w:highlight w:val="none"/>
        </w:rPr>
        <w:t>3.1.2 会商</w:t>
      </w:r>
      <w:bookmarkEnd w:id="38"/>
      <w:bookmarkEnd w:id="39"/>
      <w:bookmarkEnd w:id="40"/>
      <w:bookmarkEnd w:id="41"/>
      <w:bookmarkEnd w:id="42"/>
      <w:bookmarkEnd w:id="43"/>
    </w:p>
    <w:p>
      <w:pPr>
        <w:adjustRightInd w:val="0"/>
        <w:snapToGrid w:val="0"/>
        <w:spacing w:line="576" w:lineRule="exact"/>
        <w:ind w:firstLine="640" w:firstLineChars="200"/>
        <w:rPr>
          <w:rFonts w:eastAsia="方正仿宋_GBK"/>
          <w:sz w:val="32"/>
          <w:szCs w:val="32"/>
          <w:highlight w:val="none"/>
        </w:rPr>
      </w:pPr>
      <w:r>
        <w:rPr>
          <w:rFonts w:hint="eastAsia" w:eastAsia="方正仿宋_GBK"/>
          <w:sz w:val="32"/>
          <w:szCs w:val="32"/>
          <w:highlight w:val="none"/>
        </w:rPr>
        <w:t>成立重污染天气预警和中长期空气质量常态化会商专家组，建立预警专家会商制度，充实科研机构、天气气候、环境监测专业力量，及时开展科学研判、动态会商，不断提高预警的科学性、精准性、时效性。发生区域性重污染天气时，加强与重庆市生态环境局、西南区域空气质量预测预报中心的信息共享、会商研判，及时启动区域应急联动。</w:t>
      </w:r>
      <w:bookmarkStart w:id="44" w:name="_Toc4752"/>
      <w:bookmarkStart w:id="45" w:name="_Toc98842465"/>
      <w:bookmarkStart w:id="46" w:name="_Toc19665"/>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r>
        <w:rPr>
          <w:rFonts w:ascii="Times New Roman" w:hAnsi="Times New Roman" w:eastAsia="方正仿宋_GBK"/>
          <w:b w:val="0"/>
          <w:bCs w:val="0"/>
          <w:highlight w:val="none"/>
        </w:rPr>
        <w:t>3.2 预警</w:t>
      </w:r>
      <w:bookmarkEnd w:id="44"/>
      <w:bookmarkEnd w:id="45"/>
      <w:bookmarkEnd w:id="46"/>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47" w:name="_Toc26091"/>
      <w:bookmarkStart w:id="48" w:name="_Toc10402"/>
      <w:bookmarkStart w:id="49" w:name="_Toc10748"/>
      <w:bookmarkStart w:id="50" w:name="_Toc8624"/>
      <w:bookmarkStart w:id="51" w:name="_Toc5406"/>
      <w:bookmarkStart w:id="52" w:name="_Toc6384"/>
      <w:r>
        <w:rPr>
          <w:rFonts w:ascii="Times New Roman" w:hAnsi="Times New Roman" w:eastAsia="方正仿宋_GBK"/>
          <w:b w:val="0"/>
          <w:bCs w:val="0"/>
          <w:highlight w:val="none"/>
        </w:rPr>
        <w:t>3.2.1 预警分级</w:t>
      </w:r>
      <w:bookmarkEnd w:id="47"/>
      <w:bookmarkEnd w:id="48"/>
      <w:bookmarkEnd w:id="49"/>
      <w:bookmarkEnd w:id="50"/>
      <w:bookmarkEnd w:id="51"/>
      <w:bookmarkEnd w:id="52"/>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按照重污染天气的发展趋势和可能造成影响的严重程度，将预警级别划分为三个等级，由低到高顺序依次为黄色预警、橙色预警、红色预警：</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 xml:space="preserve">3.2.1.1 </w:t>
      </w:r>
      <w:r>
        <w:rPr>
          <w:rFonts w:eastAsia="方正仿宋_GBK"/>
          <w:b/>
          <w:bCs/>
          <w:sz w:val="32"/>
          <w:szCs w:val="32"/>
          <w:highlight w:val="none"/>
        </w:rPr>
        <w:t>黄色预警：</w:t>
      </w:r>
      <w:r>
        <w:rPr>
          <w:rFonts w:hint="default" w:ascii="Times New Roman" w:hAnsi="Times New Roman" w:eastAsia="方正仿宋_GBK" w:cs="Times New Roman"/>
          <w:color w:val="000000"/>
          <w:sz w:val="32"/>
          <w:szCs w:val="32"/>
          <w:highlight w:val="none"/>
          <w:shd w:val="clear" w:color="auto" w:fill="FFFFFF"/>
        </w:rPr>
        <w:t>预测AQI日均值＞200，或预测细颗粒物</w:t>
      </w:r>
      <w:r>
        <w:rPr>
          <w:rFonts w:hint="default" w:ascii="Times New Roman" w:hAnsi="Times New Roman" w:eastAsia="方正仿宋_GBK" w:cs="Times New Roman"/>
          <w:color w:val="000000"/>
          <w:sz w:val="32"/>
          <w:szCs w:val="32"/>
          <w:highlight w:val="none"/>
          <w:shd w:val="clear" w:color="auto" w:fill="FFFFFF"/>
          <w:lang w:val="en-US" w:eastAsia="zh-CN"/>
        </w:rPr>
        <w:t>日</w:t>
      </w:r>
      <w:r>
        <w:rPr>
          <w:rFonts w:hint="default" w:ascii="Times New Roman" w:hAnsi="Times New Roman" w:eastAsia="方正仿宋_GBK" w:cs="Times New Roman"/>
          <w:color w:val="000000"/>
          <w:sz w:val="32"/>
          <w:szCs w:val="32"/>
          <w:highlight w:val="none"/>
          <w:shd w:val="clear" w:color="auto" w:fill="FFFFFF"/>
        </w:rPr>
        <w:t>浓度＞115微克/立方米持续2天（48小时）及以上，或预测臭氧日最大8小时浓度＞215微克/立方米持续2天及以上，且预测有短时重度污染，且未达到高级别预警条件。</w:t>
      </w:r>
    </w:p>
    <w:p>
      <w:pPr>
        <w:adjustRightInd w:val="0"/>
        <w:snapToGrid w:val="0"/>
        <w:spacing w:line="576" w:lineRule="exact"/>
        <w:ind w:firstLine="640" w:firstLineChars="200"/>
        <w:rPr>
          <w:rFonts w:eastAsia="方正仿宋_GBK"/>
          <w:b/>
          <w:bCs/>
          <w:sz w:val="32"/>
          <w:szCs w:val="32"/>
          <w:highlight w:val="none"/>
        </w:rPr>
      </w:pPr>
      <w:r>
        <w:rPr>
          <w:rFonts w:eastAsia="方正仿宋_GBK"/>
          <w:sz w:val="32"/>
          <w:szCs w:val="32"/>
          <w:highlight w:val="none"/>
        </w:rPr>
        <w:t xml:space="preserve">3.2.1.2 </w:t>
      </w:r>
      <w:r>
        <w:rPr>
          <w:rFonts w:eastAsia="方正仿宋_GBK"/>
          <w:b/>
          <w:bCs/>
          <w:sz w:val="32"/>
          <w:szCs w:val="32"/>
          <w:highlight w:val="none"/>
        </w:rPr>
        <w:t>橙色预警：</w:t>
      </w:r>
      <w:r>
        <w:rPr>
          <w:rFonts w:eastAsia="方正仿宋_GBK"/>
          <w:sz w:val="32"/>
          <w:szCs w:val="32"/>
          <w:highlight w:val="none"/>
        </w:rPr>
        <w:t>预测AQI日均值&gt;200持续3天（72小时）及以上，或预测细颗粒物</w:t>
      </w:r>
      <w:r>
        <w:rPr>
          <w:rFonts w:hint="eastAsia" w:eastAsia="方正仿宋_GBK"/>
          <w:sz w:val="32"/>
          <w:szCs w:val="32"/>
          <w:highlight w:val="none"/>
          <w:lang w:val="en-US" w:eastAsia="zh-CN"/>
        </w:rPr>
        <w:t>日</w:t>
      </w:r>
      <w:r>
        <w:rPr>
          <w:rFonts w:eastAsia="方正仿宋_GBK"/>
          <w:sz w:val="32"/>
          <w:szCs w:val="32"/>
          <w:highlight w:val="none"/>
        </w:rPr>
        <w:t>浓度&gt;115微克每立方米持续3天（72小时）及以上且细颗粒物</w:t>
      </w:r>
      <w:r>
        <w:rPr>
          <w:rFonts w:hint="eastAsia" w:eastAsia="方正仿宋_GBK"/>
          <w:sz w:val="32"/>
          <w:szCs w:val="32"/>
          <w:highlight w:val="none"/>
          <w:lang w:val="en-US" w:eastAsia="zh-CN"/>
        </w:rPr>
        <w:t>日</w:t>
      </w:r>
      <w:r>
        <w:rPr>
          <w:rFonts w:eastAsia="方正仿宋_GBK"/>
          <w:sz w:val="32"/>
          <w:szCs w:val="32"/>
          <w:highlight w:val="none"/>
        </w:rPr>
        <w:t>浓度&gt;150微克每立方米持续1天（24小时）及以上，或预测臭氧日最大8小时浓度&gt;215微克每立方米持续3天及以上且臭氧日最大8小时浓度&gt;265微克每立方米持续1天及以上，且未达到高级别预警条件。</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 xml:space="preserve">3.2.1.3 </w:t>
      </w:r>
      <w:r>
        <w:rPr>
          <w:rFonts w:eastAsia="方正仿宋_GBK"/>
          <w:b/>
          <w:bCs/>
          <w:sz w:val="32"/>
          <w:szCs w:val="32"/>
          <w:highlight w:val="none"/>
        </w:rPr>
        <w:t>红色预警：</w:t>
      </w:r>
      <w:r>
        <w:rPr>
          <w:rFonts w:eastAsia="方正仿宋_GBK"/>
          <w:sz w:val="32"/>
          <w:szCs w:val="32"/>
          <w:highlight w:val="none"/>
        </w:rPr>
        <w:t>预测AQI日均值&gt;200持续3天（72小时）及以上，且预测AQI日均值&gt;300持续1天（24小时）及以上；或预测AQI日均值达到500。</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53" w:name="_Toc30538"/>
      <w:bookmarkStart w:id="54" w:name="_Toc3451"/>
      <w:bookmarkStart w:id="55" w:name="_Toc2251"/>
      <w:bookmarkStart w:id="56" w:name="_Toc26008"/>
      <w:bookmarkStart w:id="57" w:name="_Toc7320"/>
      <w:bookmarkStart w:id="58" w:name="_Toc2838"/>
      <w:r>
        <w:rPr>
          <w:rFonts w:ascii="Times New Roman" w:hAnsi="Times New Roman" w:eastAsia="方正仿宋_GBK"/>
          <w:b w:val="0"/>
          <w:bCs w:val="0"/>
          <w:highlight w:val="none"/>
        </w:rPr>
        <w:t>3.2.2 预警条件</w:t>
      </w:r>
      <w:bookmarkEnd w:id="53"/>
      <w:bookmarkEnd w:id="54"/>
      <w:bookmarkEnd w:id="55"/>
      <w:bookmarkEnd w:id="56"/>
      <w:bookmarkEnd w:id="57"/>
      <w:bookmarkEnd w:id="58"/>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重污染天气预警分为区域预警和区县预警。</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根据《重庆市重污染天气应急预案》（2022年修订版），</w:t>
      </w:r>
      <w:r>
        <w:rPr>
          <w:rFonts w:hint="eastAsia" w:eastAsia="方正仿宋_GBK"/>
          <w:sz w:val="32"/>
          <w:szCs w:val="32"/>
          <w:highlight w:val="none"/>
        </w:rPr>
        <w:t>万州</w:t>
      </w:r>
      <w:r>
        <w:rPr>
          <w:rFonts w:eastAsia="方正仿宋_GBK"/>
          <w:sz w:val="32"/>
          <w:szCs w:val="32"/>
          <w:highlight w:val="none"/>
        </w:rPr>
        <w:t>区属于渝东北三峡库区城镇群。当区域达到一定级别预警分级标准时，启动相应级别的区域预警。</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接到生态环境部、西南区域空气质量预测预报中心或市指挥部办公室预警提示信息时，</w:t>
      </w:r>
      <w:r>
        <w:rPr>
          <w:rFonts w:hint="eastAsia" w:eastAsia="方正仿宋_GBK"/>
          <w:sz w:val="32"/>
          <w:szCs w:val="32"/>
          <w:highlight w:val="none"/>
        </w:rPr>
        <w:t>万州区</w:t>
      </w:r>
      <w:r>
        <w:rPr>
          <w:rFonts w:eastAsia="方正仿宋_GBK"/>
          <w:sz w:val="32"/>
          <w:szCs w:val="32"/>
          <w:highlight w:val="none"/>
        </w:rPr>
        <w:t>及时启动不低于预警提示信息预警等级的区县预警，同时报市指挥部办公室备案。当启动橙色及以上预警时，同时将预警信息抄送全市其他区县。</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加强与四川省毗邻地区的信息共享、会商研判，建立联合会商机制，并根据会商结果启动相应级别区县预警，并报市指挥部办公室备案。</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59" w:name="_Toc19216"/>
      <w:bookmarkStart w:id="60" w:name="_Toc26993"/>
      <w:bookmarkStart w:id="61" w:name="_Toc26474"/>
      <w:bookmarkStart w:id="62" w:name="_Toc1392"/>
      <w:bookmarkStart w:id="63" w:name="_Toc28939"/>
      <w:bookmarkStart w:id="64" w:name="_Toc8360"/>
      <w:r>
        <w:rPr>
          <w:rFonts w:ascii="Times New Roman" w:hAnsi="Times New Roman" w:eastAsia="方正仿宋_GBK"/>
          <w:b w:val="0"/>
          <w:bCs w:val="0"/>
          <w:highlight w:val="none"/>
        </w:rPr>
        <w:t>3.2.3 预警信息发布</w:t>
      </w:r>
      <w:bookmarkEnd w:id="59"/>
      <w:bookmarkEnd w:id="60"/>
      <w:bookmarkEnd w:id="61"/>
      <w:bookmarkEnd w:id="62"/>
      <w:bookmarkEnd w:id="63"/>
      <w:bookmarkEnd w:id="64"/>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重污染天气预警信息</w:t>
      </w:r>
      <w:r>
        <w:rPr>
          <w:rFonts w:hint="eastAsia" w:eastAsia="方正仿宋_GBK"/>
          <w:sz w:val="32"/>
          <w:szCs w:val="32"/>
          <w:highlight w:val="none"/>
        </w:rPr>
        <w:t>应</w:t>
      </w:r>
      <w:r>
        <w:rPr>
          <w:rFonts w:eastAsia="方正仿宋_GBK"/>
          <w:sz w:val="32"/>
          <w:szCs w:val="32"/>
          <w:highlight w:val="none"/>
        </w:rPr>
        <w:t>提前24小时以上发布，若遇特殊气象条件未能提前发布，判断满足预警条件可立即发布预警启动信息。</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3.2.3.1 发布权限。红色、橙色预警，由区指挥部办公室提出预警建议，报区政府批准后，由区政府或区政府授权区指挥部办公室发布</w:t>
      </w:r>
      <w:r>
        <w:rPr>
          <w:rFonts w:hint="eastAsia" w:eastAsia="方正仿宋_GBK"/>
          <w:sz w:val="32"/>
          <w:szCs w:val="32"/>
          <w:highlight w:val="none"/>
        </w:rPr>
        <w:t>；</w:t>
      </w:r>
      <w:r>
        <w:rPr>
          <w:rFonts w:eastAsia="方正仿宋_GBK"/>
          <w:sz w:val="32"/>
          <w:szCs w:val="32"/>
          <w:highlight w:val="none"/>
        </w:rPr>
        <w:t>黄色预警，由区指挥部办公室发布，同时报区政府备案。</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3.2.3.2 预警内容。预警信息内容应当准确具体，包括发布单位、发布时间和重污染天气出现的时间、范围、污染程度、主要污染物、预警级别、潜在的危险程度、可能受影响的区域及需采取的措施建议等。</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3.2.3.3 发布途径。通过突发事件预警信息发布平台对外发布，同时利用报刊、广播、电视、网络、微博和微信公众平台、商圈大屏幕等方式广泛宣传，告知公众空气质量状况和变化趋势，引导公众加强自我防护。</w:t>
      </w:r>
    </w:p>
    <w:p>
      <w:pPr>
        <w:adjustRightInd w:val="0"/>
        <w:snapToGrid w:val="0"/>
        <w:spacing w:line="576" w:lineRule="exact"/>
        <w:ind w:firstLine="640" w:firstLineChars="200"/>
        <w:rPr>
          <w:highlight w:val="none"/>
        </w:rPr>
      </w:pPr>
      <w:r>
        <w:rPr>
          <w:rFonts w:eastAsia="方正仿宋_GBK"/>
          <w:sz w:val="32"/>
          <w:szCs w:val="32"/>
          <w:highlight w:val="none"/>
        </w:rPr>
        <w:t>3.2.3.4 应急值守。达到重污染天气预警启动条件时，监测值班人员要24小时在岗，加强监控，对重污染天气可能发生的时间、范围、污染程度、主要污染物、可能受影响的区域等情况每4小时进行更新并作出预测预报。</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65" w:name="_Toc13266"/>
      <w:bookmarkStart w:id="66" w:name="_Toc32479"/>
      <w:bookmarkStart w:id="67" w:name="_Toc9836"/>
      <w:bookmarkStart w:id="68" w:name="_Toc27146"/>
      <w:bookmarkStart w:id="69" w:name="_Toc28969"/>
      <w:bookmarkStart w:id="70" w:name="_Toc12804"/>
      <w:r>
        <w:rPr>
          <w:rFonts w:ascii="Times New Roman" w:hAnsi="Times New Roman" w:eastAsia="方正仿宋_GBK"/>
          <w:b w:val="0"/>
          <w:bCs w:val="0"/>
          <w:highlight w:val="none"/>
        </w:rPr>
        <w:t>3.2.4</w:t>
      </w:r>
      <w:r>
        <w:rPr>
          <w:rFonts w:hint="eastAsia" w:ascii="Times New Roman" w:hAnsi="Times New Roman" w:eastAsia="方正仿宋_GBK"/>
          <w:b w:val="0"/>
          <w:bCs w:val="0"/>
          <w:highlight w:val="none"/>
        </w:rPr>
        <w:t xml:space="preserve"> </w:t>
      </w:r>
      <w:r>
        <w:rPr>
          <w:rFonts w:ascii="Times New Roman" w:hAnsi="Times New Roman" w:eastAsia="方正仿宋_GBK"/>
          <w:b w:val="0"/>
          <w:bCs w:val="0"/>
          <w:highlight w:val="none"/>
        </w:rPr>
        <w:t>预警调整和解除</w:t>
      </w:r>
      <w:bookmarkEnd w:id="65"/>
      <w:bookmarkEnd w:id="66"/>
      <w:bookmarkEnd w:id="67"/>
      <w:bookmarkEnd w:id="68"/>
      <w:bookmarkEnd w:id="69"/>
      <w:bookmarkEnd w:id="70"/>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预警信息发布后，</w:t>
      </w:r>
      <w:r>
        <w:rPr>
          <w:rFonts w:hint="eastAsia" w:eastAsia="方正仿宋_GBK"/>
          <w:sz w:val="32"/>
          <w:szCs w:val="32"/>
          <w:highlight w:val="none"/>
        </w:rPr>
        <w:t>发布单位</w:t>
      </w:r>
      <w:r>
        <w:rPr>
          <w:rFonts w:eastAsia="方正仿宋_GBK"/>
          <w:sz w:val="32"/>
          <w:szCs w:val="32"/>
          <w:highlight w:val="none"/>
        </w:rPr>
        <w:t>应当加强信息收集、分析、研判等工作。当预测发生前后两次区域性污染过程，且间隔时间未达到解除预警条件时，应按一次重污染过程计算，从高级别启动预警。</w:t>
      </w:r>
    </w:p>
    <w:p>
      <w:pPr>
        <w:adjustRightInd w:val="0"/>
        <w:snapToGrid w:val="0"/>
        <w:spacing w:line="576" w:lineRule="exact"/>
        <w:ind w:firstLine="640" w:firstLineChars="200"/>
        <w:rPr>
          <w:rFonts w:eastAsia="方正仿宋_GBK"/>
          <w:sz w:val="32"/>
          <w:szCs w:val="32"/>
          <w:highlight w:val="none"/>
        </w:rPr>
      </w:pPr>
      <w:bookmarkStart w:id="71" w:name="_Toc98842466"/>
      <w:r>
        <w:rPr>
          <w:rFonts w:eastAsia="方正仿宋_GBK"/>
          <w:sz w:val="32"/>
          <w:szCs w:val="32"/>
          <w:highlight w:val="none"/>
        </w:rPr>
        <w:t>预警有升级可能时，由有权限的发布单位重新发布预警信息，并宣布预警级别调整。</w:t>
      </w:r>
    </w:p>
    <w:p>
      <w:pPr>
        <w:adjustRightInd w:val="0"/>
        <w:snapToGrid w:val="0"/>
        <w:spacing w:line="576" w:lineRule="exact"/>
        <w:ind w:firstLine="640" w:firstLineChars="200"/>
        <w:rPr>
          <w:highlight w:val="none"/>
        </w:rPr>
        <w:sectPr>
          <w:headerReference r:id="rId4" w:type="default"/>
          <w:footerReference r:id="rId5" w:type="default"/>
          <w:pgSz w:w="11906" w:h="16838"/>
          <w:pgMar w:top="2098" w:right="1531" w:bottom="1985" w:left="1531" w:header="851" w:footer="1389" w:gutter="0"/>
          <w:pgNumType w:start="1"/>
          <w:cols w:space="720" w:num="1"/>
          <w:docGrid w:type="lines" w:linePitch="312" w:charSpace="0"/>
        </w:sectPr>
      </w:pPr>
      <w:r>
        <w:rPr>
          <w:rFonts w:eastAsia="方正仿宋_GBK"/>
          <w:sz w:val="32"/>
          <w:szCs w:val="32"/>
          <w:highlight w:val="none"/>
        </w:rPr>
        <w:t>当空气质量改善到相应级别预警启动标准以下，且预测将持续36小时以上时，可以降低预警级别或解除预警，由原发布单位提前发布信息。</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72" w:name="_Toc16830"/>
      <w:r>
        <w:rPr>
          <w:rFonts w:ascii="Times New Roman" w:hAnsi="Times New Roman" w:eastAsia="方正仿宋_GBK"/>
          <w:b w:val="0"/>
          <w:bCs w:val="0"/>
          <w:highlight w:val="none"/>
        </w:rPr>
        <w:t>3.2.</w:t>
      </w:r>
      <w:r>
        <w:rPr>
          <w:rFonts w:hint="eastAsia" w:ascii="Times New Roman" w:hAnsi="Times New Roman" w:eastAsia="方正仿宋_GBK"/>
          <w:b w:val="0"/>
          <w:bCs w:val="0"/>
          <w:highlight w:val="none"/>
        </w:rPr>
        <w:t xml:space="preserve">5 </w:t>
      </w:r>
      <w:r>
        <w:rPr>
          <w:rFonts w:ascii="Times New Roman" w:hAnsi="Times New Roman" w:eastAsia="方正仿宋_GBK"/>
          <w:b w:val="0"/>
          <w:bCs w:val="0"/>
          <w:highlight w:val="none"/>
        </w:rPr>
        <w:t>预警</w:t>
      </w:r>
      <w:r>
        <w:rPr>
          <w:rFonts w:hint="eastAsia" w:ascii="Times New Roman" w:hAnsi="Times New Roman" w:eastAsia="方正仿宋_GBK"/>
          <w:b w:val="0"/>
          <w:bCs w:val="0"/>
          <w:highlight w:val="none"/>
        </w:rPr>
        <w:t>发布流程图</w:t>
      </w:r>
      <w:bookmarkEnd w:id="72"/>
    </w:p>
    <w:p>
      <w:pPr>
        <w:pStyle w:val="6"/>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eastAsia="方正仿宋_GBK"/>
          <w:highlight w:val="none"/>
        </w:rPr>
        <w:sectPr>
          <w:footerReference r:id="rId6" w:type="default"/>
          <w:pgSz w:w="11906" w:h="16838"/>
          <w:pgMar w:top="2098" w:right="1531" w:bottom="1985" w:left="1531" w:header="851" w:footer="1389" w:gutter="0"/>
          <w:cols w:space="720" w:num="1"/>
          <w:docGrid w:type="lines" w:linePitch="312" w:charSpace="0"/>
        </w:sectPr>
      </w:pPr>
      <w:r>
        <w:rPr>
          <w:rFonts w:hint="eastAsia" w:eastAsia="宋体"/>
          <w:highlight w:val="none"/>
          <w:lang w:eastAsia="zh-CN"/>
        </w:rPr>
        <w:drawing>
          <wp:inline distT="0" distB="0" distL="114300" distR="114300">
            <wp:extent cx="5607050" cy="3648075"/>
            <wp:effectExtent l="0" t="0" r="12700" b="9525"/>
            <wp:docPr id="1" name="图片 1" descr="未命名文件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未命名文件 (3)"/>
                    <pic:cNvPicPr>
                      <a:picLocks noChangeAspect="true"/>
                    </pic:cNvPicPr>
                  </pic:nvPicPr>
                  <pic:blipFill>
                    <a:blip r:embed="rId14"/>
                    <a:stretch>
                      <a:fillRect/>
                    </a:stretch>
                  </pic:blipFill>
                  <pic:spPr>
                    <a:xfrm>
                      <a:off x="0" y="0"/>
                      <a:ext cx="5607050" cy="3648075"/>
                    </a:xfrm>
                    <a:prstGeom prst="rect">
                      <a:avLst/>
                    </a:prstGeom>
                  </pic:spPr>
                </pic:pic>
              </a:graphicData>
            </a:graphic>
          </wp:inline>
        </w:drawing>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73" w:name="_Toc25825"/>
      <w:bookmarkStart w:id="74" w:name="_Toc19051"/>
      <w:r>
        <w:rPr>
          <w:rFonts w:ascii="Times New Roman" w:hAnsi="Times New Roman"/>
          <w:b w:val="0"/>
          <w:bCs w:val="0"/>
          <w:highlight w:val="none"/>
        </w:rPr>
        <w:t>应急响应</w:t>
      </w:r>
      <w:bookmarkEnd w:id="71"/>
      <w:bookmarkEnd w:id="73"/>
      <w:bookmarkEnd w:id="74"/>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75" w:name="_Toc14330"/>
      <w:bookmarkStart w:id="76" w:name="_Toc31289"/>
      <w:r>
        <w:rPr>
          <w:rFonts w:ascii="Times New Roman" w:hAnsi="Times New Roman" w:eastAsia="方正仿宋_GBK"/>
          <w:b w:val="0"/>
          <w:bCs w:val="0"/>
          <w:highlight w:val="none"/>
        </w:rPr>
        <w:t>4.1 响应分级</w:t>
      </w:r>
      <w:bookmarkEnd w:id="75"/>
      <w:bookmarkEnd w:id="7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对应预警等级，实行三级响应。</w:t>
      </w:r>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77" w:name="_Toc13801"/>
      <w:bookmarkStart w:id="78" w:name="_Toc16453"/>
      <w:bookmarkStart w:id="79" w:name="_Toc9784"/>
      <w:bookmarkStart w:id="80" w:name="_Toc20422"/>
      <w:bookmarkStart w:id="81" w:name="_Toc3660"/>
      <w:bookmarkStart w:id="82" w:name="_Toc26940"/>
      <w:bookmarkStart w:id="83" w:name="_Toc15817"/>
      <w:r>
        <w:rPr>
          <w:rFonts w:ascii="Times New Roman" w:hAnsi="Times New Roman" w:eastAsia="方正仿宋_GBK"/>
          <w:b w:val="0"/>
          <w:bCs w:val="0"/>
          <w:highlight w:val="none"/>
        </w:rPr>
        <w:t>4.1.1 发布黄色预警时，启动Ⅲ级应急响应。</w:t>
      </w:r>
      <w:bookmarkEnd w:id="77"/>
      <w:bookmarkEnd w:id="78"/>
      <w:bookmarkEnd w:id="79"/>
      <w:bookmarkEnd w:id="80"/>
      <w:bookmarkEnd w:id="81"/>
      <w:bookmarkEnd w:id="82"/>
      <w:bookmarkEnd w:id="83"/>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84" w:name="_Toc27517"/>
      <w:bookmarkStart w:id="85" w:name="_Toc21347"/>
      <w:bookmarkStart w:id="86" w:name="_Toc26205"/>
      <w:bookmarkStart w:id="87" w:name="_Toc3507"/>
      <w:bookmarkStart w:id="88" w:name="_Toc28259"/>
      <w:bookmarkStart w:id="89" w:name="_Toc17270"/>
      <w:bookmarkStart w:id="90" w:name="_Toc29938"/>
      <w:r>
        <w:rPr>
          <w:rFonts w:ascii="Times New Roman" w:hAnsi="Times New Roman" w:eastAsia="方正仿宋_GBK"/>
          <w:b w:val="0"/>
          <w:bCs w:val="0"/>
          <w:highlight w:val="none"/>
        </w:rPr>
        <w:t>4.1.2 发布橙色预警时，启动II级应急响应。</w:t>
      </w:r>
      <w:bookmarkEnd w:id="84"/>
      <w:bookmarkEnd w:id="85"/>
      <w:bookmarkEnd w:id="86"/>
      <w:bookmarkEnd w:id="87"/>
      <w:bookmarkEnd w:id="88"/>
      <w:bookmarkEnd w:id="89"/>
      <w:bookmarkEnd w:id="90"/>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91" w:name="_Toc31699"/>
      <w:bookmarkStart w:id="92" w:name="_Toc902"/>
      <w:bookmarkStart w:id="93" w:name="_Toc25664"/>
      <w:bookmarkStart w:id="94" w:name="_Toc7623"/>
      <w:bookmarkStart w:id="95" w:name="_Toc17584"/>
      <w:bookmarkStart w:id="96" w:name="_Toc8588"/>
      <w:bookmarkStart w:id="97" w:name="_Toc23820"/>
      <w:r>
        <w:rPr>
          <w:rFonts w:ascii="Times New Roman" w:hAnsi="Times New Roman" w:eastAsia="方正仿宋_GBK"/>
          <w:b w:val="0"/>
          <w:bCs w:val="0"/>
          <w:highlight w:val="none"/>
        </w:rPr>
        <w:t>4.1.3 发布红色预警时，启动I级应急响应。</w:t>
      </w:r>
      <w:bookmarkEnd w:id="91"/>
      <w:bookmarkEnd w:id="92"/>
      <w:bookmarkEnd w:id="93"/>
      <w:bookmarkEnd w:id="94"/>
      <w:bookmarkEnd w:id="95"/>
      <w:bookmarkEnd w:id="96"/>
      <w:bookmarkEnd w:id="97"/>
    </w:p>
    <w:p>
      <w:pPr>
        <w:pStyle w:val="4"/>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98" w:name="_Toc21039"/>
      <w:bookmarkStart w:id="99" w:name="_Toc2273"/>
      <w:r>
        <w:rPr>
          <w:rFonts w:ascii="Times New Roman" w:hAnsi="Times New Roman" w:eastAsia="方正仿宋_GBK"/>
          <w:b w:val="0"/>
          <w:bCs w:val="0"/>
          <w:highlight w:val="none"/>
        </w:rPr>
        <w:t>4.2 响应措施</w:t>
      </w:r>
      <w:bookmarkEnd w:id="98"/>
      <w:bookmarkEnd w:id="99"/>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应急响应措施主要分为健康防护措施、倡导性减排措施和强制性减排措施。</w:t>
      </w:r>
    </w:p>
    <w:p>
      <w:pPr>
        <w:adjustRightInd w:val="0"/>
        <w:snapToGrid w:val="0"/>
        <w:spacing w:line="576" w:lineRule="exact"/>
        <w:ind w:firstLine="640" w:firstLineChars="200"/>
        <w:rPr>
          <w:rFonts w:eastAsia="方正仿宋_GBK"/>
          <w:sz w:val="32"/>
          <w:szCs w:val="32"/>
          <w:highlight w:val="none"/>
        </w:rPr>
      </w:pPr>
      <w:bookmarkStart w:id="100" w:name="_Toc13962"/>
      <w:bookmarkStart w:id="101" w:name="_Toc14969"/>
      <w:bookmarkStart w:id="102" w:name="_Toc18080"/>
      <w:bookmarkStart w:id="103" w:name="_Toc9052"/>
      <w:bookmarkStart w:id="104" w:name="_Toc21636"/>
      <w:bookmarkStart w:id="105" w:name="_Toc10545"/>
      <w:bookmarkStart w:id="106" w:name="_Toc98842467"/>
      <w:r>
        <w:rPr>
          <w:rFonts w:eastAsia="方正仿宋_GBK"/>
          <w:sz w:val="32"/>
          <w:szCs w:val="32"/>
          <w:highlight w:val="none"/>
        </w:rPr>
        <w:t>Ⅲ级、Ⅱ级、I级应急响应的健康防护措施、倡导性减排措施信息由区指挥部办公室发布，区级有关部门</w:t>
      </w:r>
      <w:r>
        <w:rPr>
          <w:rFonts w:hint="eastAsia" w:eastAsia="方正仿宋_GBK"/>
          <w:sz w:val="32"/>
          <w:szCs w:val="32"/>
          <w:highlight w:val="none"/>
        </w:rPr>
        <w:t>、万州经开区有关部门、</w:t>
      </w:r>
      <w:r>
        <w:rPr>
          <w:rFonts w:eastAsia="方正仿宋_GBK"/>
          <w:sz w:val="32"/>
          <w:szCs w:val="32"/>
          <w:highlight w:val="none"/>
        </w:rPr>
        <w:t>渝东新区管委会</w:t>
      </w:r>
      <w:r>
        <w:rPr>
          <w:rFonts w:hint="eastAsia" w:eastAsia="方正仿宋_GBK"/>
          <w:sz w:val="32"/>
          <w:szCs w:val="32"/>
          <w:highlight w:val="none"/>
        </w:rPr>
        <w:t>及各街镇</w:t>
      </w:r>
      <w:r>
        <w:rPr>
          <w:rFonts w:eastAsia="方正仿宋_GBK"/>
          <w:sz w:val="32"/>
          <w:szCs w:val="32"/>
          <w:highlight w:val="none"/>
        </w:rPr>
        <w:t>组织实施。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Ⅲ级应急响应的强制性减排措施，由区指挥部组织有关部门、单位开展。</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Ⅱ级、I级应急响应的强制性减排措施，由区指挥部设立综合协调组、工业应急组、城市扬尘应急组、机动车排气应急组、宣传引导组组织开展（</w:t>
      </w:r>
      <w:r>
        <w:rPr>
          <w:rFonts w:hint="eastAsia" w:eastAsia="方正仿宋_GBK"/>
          <w:sz w:val="32"/>
          <w:szCs w:val="32"/>
          <w:highlight w:val="none"/>
        </w:rPr>
        <w:t>万州区重污染天气应急响应组织架构图见附件3</w:t>
      </w:r>
      <w:r>
        <w:rPr>
          <w:rFonts w:eastAsia="方正仿宋_GBK"/>
          <w:sz w:val="32"/>
          <w:szCs w:val="32"/>
          <w:highlight w:val="none"/>
        </w:rPr>
        <w:t>），工作组牵头单位派员在区指挥部办公室集中办公。区级有关部门及</w:t>
      </w:r>
      <w:r>
        <w:rPr>
          <w:rFonts w:hint="eastAsia" w:eastAsia="方正仿宋_GBK"/>
          <w:sz w:val="32"/>
          <w:szCs w:val="32"/>
          <w:highlight w:val="none"/>
        </w:rPr>
        <w:t>街镇</w:t>
      </w:r>
      <w:r>
        <w:rPr>
          <w:rFonts w:eastAsia="方正仿宋_GBK"/>
          <w:sz w:val="32"/>
          <w:szCs w:val="32"/>
          <w:highlight w:val="none"/>
        </w:rPr>
        <w:t>按照属事属地管理原则，组织开展应急响应工作。</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107" w:name="_Toc402"/>
      <w:r>
        <w:rPr>
          <w:rFonts w:ascii="Times New Roman" w:hAnsi="Times New Roman" w:eastAsia="方正仿宋_GBK"/>
          <w:b w:val="0"/>
          <w:bCs w:val="0"/>
          <w:highlight w:val="none"/>
        </w:rPr>
        <w:t>4.2.1 总体要求</w:t>
      </w:r>
      <w:bookmarkEnd w:id="100"/>
      <w:bookmarkEnd w:id="101"/>
      <w:bookmarkEnd w:id="102"/>
      <w:bookmarkEnd w:id="103"/>
      <w:bookmarkEnd w:id="104"/>
      <w:bookmarkEnd w:id="105"/>
      <w:bookmarkEnd w:id="106"/>
      <w:bookmarkEnd w:id="107"/>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4.2.1.1 首要污染物为臭氧的应急响应期间，氮氧化物和挥发性有机物在Ⅲ级、II级、I级应急响应下，减排比例分别达到全社会总排放量的10%、20%和30%以上。</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首要污染物为细颗粒物的应急响应期间，二氧化硫、氮氧化物、细颗粒物和挥发性有机物在Ⅲ级、II级、I级应急响应下，减排比例分别达到全社会总排放量的10%、20%和30%以上。</w:t>
      </w:r>
      <w:r>
        <w:rPr>
          <w:rFonts w:hint="eastAsia" w:eastAsia="方正仿宋_GBK"/>
          <w:sz w:val="32"/>
          <w:szCs w:val="32"/>
          <w:highlight w:val="none"/>
        </w:rPr>
        <w:t xml:space="preserve"> </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4.2.1.2 逐一排查本行政区域内各类涉气污染源，摸清污染排放实际情况，编制重污染天气应急减排清单，包括工业源、移动源、扬尘源等基本信息和相应预警级别下的减排措施。按照《重污染天气重点行业应急减排措施制定技术指南（2020年修订版）》规定，应将重点行业涉气企业全部纳入重污染天气应急减排清单，其他行业企业视情况纳入。对未纳入重污染天气应急减排清单的重点行业涉气企业，在橙色、红色预警期间采取统一的应急减排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对战略性新兴产业和保障民生的企业，应当根据实际情况采取减排措施，尽量避免对正常生产生活造成影响。对承担城市生活垃圾或危险废物处理等民生保障类企业，应核定最大允许生产负荷，实施“以量定产”或“以热定产”。每年动态更新重污染天气应急减排清单，报市指挥部办公室备案。重污染天气应急预案和应急减排清单应当向社会公开，引导社会力量参与监督。</w:t>
      </w:r>
    </w:p>
    <w:p>
      <w:pPr>
        <w:ind w:firstLine="640" w:firstLineChars="200"/>
        <w:rPr>
          <w:rFonts w:eastAsia="方正仿宋_GBK"/>
          <w:sz w:val="32"/>
          <w:szCs w:val="32"/>
          <w:highlight w:val="none"/>
        </w:rPr>
      </w:pPr>
      <w:r>
        <w:rPr>
          <w:rFonts w:eastAsia="方正仿宋_GBK"/>
          <w:sz w:val="32"/>
          <w:szCs w:val="32"/>
          <w:highlight w:val="none"/>
        </w:rPr>
        <w:t>4.2.1.3 制定减排措施时，应当在满足减排比例要求的前提下，按照国家绩效分级标准，根据企业工艺装备水平、污染治理技术、无组织管控措施、监测监控水平、排放限值、运输方式等环保绩效情况，开展评定分级。对未达到总体减排比例要求的企业，应当及时加大应急减排力度；确因客观原因无法达到总体减排比例要求的企业，在提供详细测算说明和清单后，可视</w:t>
      </w:r>
      <w:r>
        <w:rPr>
          <w:rFonts w:hint="eastAsia" w:eastAsia="方正仿宋_GBK"/>
          <w:sz w:val="32"/>
          <w:szCs w:val="32"/>
          <w:highlight w:val="none"/>
        </w:rPr>
        <w:t>情况</w:t>
      </w:r>
      <w:r>
        <w:rPr>
          <w:rFonts w:eastAsia="方正仿宋_GBK"/>
          <w:sz w:val="32"/>
          <w:szCs w:val="32"/>
          <w:highlight w:val="none"/>
        </w:rPr>
        <w:t>核低其减排比例。</w:t>
      </w:r>
    </w:p>
    <w:p>
      <w:pPr>
        <w:ind w:firstLine="640" w:firstLineChars="200"/>
        <w:jc w:val="left"/>
        <w:rPr>
          <w:rFonts w:eastAsia="方正仿宋_GBK"/>
          <w:sz w:val="32"/>
          <w:szCs w:val="32"/>
          <w:highlight w:val="none"/>
        </w:rPr>
      </w:pPr>
      <w:r>
        <w:rPr>
          <w:rFonts w:eastAsia="方正仿宋_GBK"/>
          <w:sz w:val="32"/>
          <w:szCs w:val="32"/>
          <w:highlight w:val="none"/>
        </w:rPr>
        <w:t>4.2.1.4 纳入重污染天气应急减排清单的工业企业要</w:t>
      </w:r>
      <w:r>
        <w:rPr>
          <w:rFonts w:hint="eastAsia" w:eastAsia="方正仿宋_GBK"/>
          <w:sz w:val="32"/>
          <w:szCs w:val="32"/>
          <w:highlight w:val="none"/>
        </w:rPr>
        <w:t>作为主体</w:t>
      </w:r>
      <w:r>
        <w:rPr>
          <w:rFonts w:eastAsia="方正仿宋_GBK"/>
          <w:sz w:val="32"/>
          <w:szCs w:val="32"/>
          <w:highlight w:val="none"/>
        </w:rPr>
        <w:t>制定“一厂一策”实施方案，</w:t>
      </w:r>
      <w:r>
        <w:rPr>
          <w:rFonts w:hint="eastAsia" w:eastAsia="方正仿宋_GBK"/>
          <w:sz w:val="32"/>
          <w:szCs w:val="32"/>
          <w:highlight w:val="none"/>
        </w:rPr>
        <w:t>区政府要</w:t>
      </w:r>
      <w:r>
        <w:rPr>
          <w:rFonts w:eastAsia="方正仿宋_GBK"/>
          <w:sz w:val="32"/>
          <w:szCs w:val="32"/>
          <w:highlight w:val="none"/>
        </w:rPr>
        <w:t>督促指导企业规范、科学、合理制定实施方案。实施方案含企业基本情况、主要生产工艺流程、主要涉气产排污环节及污染物排放情况（含重型运输车辆及非道路移动机械污染物排放情况），并载明不同级别预警下具体应急减排措施，实现“可操作、可监测、可核查”。</w:t>
      </w:r>
    </w:p>
    <w:p>
      <w:pPr>
        <w:spacing w:line="520" w:lineRule="exact"/>
        <w:ind w:firstLine="630" w:firstLineChars="300"/>
        <w:rPr>
          <w:rFonts w:eastAsia="方正仿宋_GBK"/>
          <w:sz w:val="32"/>
          <w:szCs w:val="32"/>
          <w:highlight w:val="none"/>
        </w:rPr>
      </w:pPr>
      <w:r>
        <w:rPr>
          <w:highlight w:val="none"/>
        </w:rPr>
        <w:fldChar w:fldCharType="begin"/>
      </w:r>
      <w:r>
        <w:rPr>
          <w:highlight w:val="none"/>
        </w:rPr>
        <w:instrText xml:space="preserve"> HYPERLINK "https://4.2.1.5" </w:instrText>
      </w:r>
      <w:r>
        <w:rPr>
          <w:highlight w:val="none"/>
        </w:rPr>
        <w:fldChar w:fldCharType="separate"/>
      </w:r>
      <w:r>
        <w:rPr>
          <w:rFonts w:eastAsia="方正仿宋_GBK"/>
          <w:sz w:val="32"/>
          <w:szCs w:val="32"/>
          <w:highlight w:val="none"/>
        </w:rPr>
        <w:t>4.2.1.5</w:t>
      </w:r>
      <w:r>
        <w:rPr>
          <w:rFonts w:eastAsia="方正仿宋_GBK"/>
          <w:sz w:val="32"/>
          <w:szCs w:val="32"/>
          <w:highlight w:val="none"/>
        </w:rPr>
        <w:fldChar w:fldCharType="end"/>
      </w:r>
      <w:r>
        <w:rPr>
          <w:rFonts w:eastAsia="方正仿宋_GBK"/>
          <w:sz w:val="32"/>
          <w:szCs w:val="32"/>
          <w:highlight w:val="none"/>
        </w:rPr>
        <w:t xml:space="preserve"> 施工扬尘应采取管控措施，禁止混凝土搅拌、建筑拆除、渣土车运输、土石方作业等；道路扬尘应采取适当增加主干道路和易产生扬尘路段的机扫和洒水频次等管控措施。</w:t>
      </w:r>
    </w:p>
    <w:p>
      <w:pPr>
        <w:spacing w:line="520" w:lineRule="exact"/>
        <w:ind w:firstLine="630" w:firstLineChars="300"/>
        <w:rPr>
          <w:rFonts w:eastAsia="方正仿宋_GBK"/>
          <w:sz w:val="32"/>
          <w:szCs w:val="32"/>
          <w:highlight w:val="none"/>
        </w:rPr>
      </w:pPr>
      <w:r>
        <w:rPr>
          <w:highlight w:val="none"/>
        </w:rPr>
        <w:fldChar w:fldCharType="begin"/>
      </w:r>
      <w:r>
        <w:rPr>
          <w:highlight w:val="none"/>
        </w:rPr>
        <w:instrText xml:space="preserve"> HYPERLINK "https://4.2.1.6" </w:instrText>
      </w:r>
      <w:r>
        <w:rPr>
          <w:highlight w:val="none"/>
        </w:rPr>
        <w:fldChar w:fldCharType="separate"/>
      </w:r>
      <w:r>
        <w:rPr>
          <w:rFonts w:eastAsia="方正仿宋_GBK"/>
          <w:sz w:val="32"/>
          <w:szCs w:val="32"/>
          <w:highlight w:val="none"/>
        </w:rPr>
        <w:t>4.2.1.6</w:t>
      </w:r>
      <w:r>
        <w:rPr>
          <w:rFonts w:eastAsia="方正仿宋_GBK"/>
          <w:sz w:val="32"/>
          <w:szCs w:val="32"/>
          <w:highlight w:val="none"/>
        </w:rPr>
        <w:fldChar w:fldCharType="end"/>
      </w:r>
      <w:r>
        <w:rPr>
          <w:rFonts w:eastAsia="方正仿宋_GBK"/>
          <w:sz w:val="32"/>
          <w:szCs w:val="32"/>
          <w:highlight w:val="none"/>
        </w:rPr>
        <w:t xml:space="preserve"> 移动源管控应重点采取限制高排放车辆和非道路移动机械使用等措施。涉及大宗原材料及产品运输的重点用车企业，应制定错峰运输方案，从源头管控高排放车辆。</w:t>
      </w:r>
    </w:p>
    <w:p>
      <w:pPr>
        <w:spacing w:line="520" w:lineRule="exact"/>
        <w:ind w:firstLine="630" w:firstLineChars="300"/>
        <w:rPr>
          <w:rFonts w:eastAsia="方正仿宋_GBK"/>
          <w:sz w:val="32"/>
          <w:szCs w:val="32"/>
          <w:highlight w:val="none"/>
        </w:rPr>
      </w:pPr>
      <w:r>
        <w:rPr>
          <w:highlight w:val="none"/>
        </w:rPr>
        <w:fldChar w:fldCharType="begin"/>
      </w:r>
      <w:r>
        <w:rPr>
          <w:highlight w:val="none"/>
        </w:rPr>
        <w:instrText xml:space="preserve"> HYPERLINK "https://4.2.1.7" </w:instrText>
      </w:r>
      <w:r>
        <w:rPr>
          <w:highlight w:val="none"/>
        </w:rPr>
        <w:fldChar w:fldCharType="separate"/>
      </w:r>
      <w:r>
        <w:rPr>
          <w:rFonts w:eastAsia="方正仿宋_GBK"/>
          <w:sz w:val="32"/>
          <w:szCs w:val="32"/>
          <w:highlight w:val="none"/>
        </w:rPr>
        <w:t>4.2.1.7</w:t>
      </w:r>
      <w:r>
        <w:rPr>
          <w:rFonts w:eastAsia="方正仿宋_GBK"/>
          <w:sz w:val="32"/>
          <w:szCs w:val="32"/>
          <w:highlight w:val="none"/>
        </w:rPr>
        <w:fldChar w:fldCharType="end"/>
      </w:r>
      <w:r>
        <w:rPr>
          <w:rFonts w:eastAsia="方正仿宋_GBK"/>
          <w:sz w:val="32"/>
          <w:szCs w:val="32"/>
          <w:highlight w:val="none"/>
        </w:rPr>
        <w:t xml:space="preserve"> 加强工业源、扬尘源、移动源污染与重污染天气发生的相关性分析，实行精准施策。强化重点区域、重点企业、重点时段分类管控措施，统筹经济社会发展和重污染天气应急处置。</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108" w:name="_Toc17586"/>
      <w:bookmarkStart w:id="109" w:name="_Toc10265"/>
      <w:bookmarkStart w:id="110" w:name="_Toc24051"/>
      <w:bookmarkStart w:id="111" w:name="_Toc7408"/>
      <w:bookmarkStart w:id="112" w:name="_Toc23824"/>
      <w:bookmarkStart w:id="113" w:name="_Toc25297"/>
      <w:bookmarkStart w:id="114" w:name="_Toc16899"/>
      <w:r>
        <w:rPr>
          <w:rFonts w:ascii="Times New Roman" w:hAnsi="Times New Roman" w:eastAsia="方正仿宋_GBK"/>
          <w:b w:val="0"/>
          <w:bCs w:val="0"/>
          <w:highlight w:val="none"/>
        </w:rPr>
        <w:t>4.2.2 Ⅲ级响应措施</w:t>
      </w:r>
      <w:bookmarkEnd w:id="108"/>
      <w:bookmarkEnd w:id="109"/>
      <w:bookmarkEnd w:id="110"/>
      <w:bookmarkEnd w:id="111"/>
      <w:bookmarkEnd w:id="112"/>
      <w:bookmarkEnd w:id="113"/>
      <w:bookmarkEnd w:id="114"/>
    </w:p>
    <w:p>
      <w:pPr>
        <w:adjustRightInd w:val="0"/>
        <w:snapToGrid w:val="0"/>
        <w:spacing w:line="576" w:lineRule="exact"/>
        <w:ind w:firstLine="640" w:firstLineChars="200"/>
        <w:rPr>
          <w:rFonts w:eastAsia="方正仿宋_GBK"/>
          <w:kern w:val="0"/>
          <w:sz w:val="32"/>
          <w:szCs w:val="32"/>
          <w:highlight w:val="none"/>
        </w:rPr>
      </w:pPr>
      <w:r>
        <w:rPr>
          <w:rFonts w:eastAsia="方正仿宋_GBK"/>
          <w:sz w:val="32"/>
          <w:szCs w:val="32"/>
          <w:highlight w:val="none"/>
        </w:rPr>
        <w:t>4.2.2.1 健康防护措施</w:t>
      </w:r>
    </w:p>
    <w:p>
      <w:pPr>
        <w:numPr>
          <w:ilvl w:val="0"/>
          <w:numId w:val="3"/>
        </w:numPr>
        <w:adjustRightInd w:val="0"/>
        <w:snapToGrid w:val="0"/>
        <w:spacing w:line="576" w:lineRule="exact"/>
        <w:rPr>
          <w:rFonts w:eastAsia="方正仿宋_GBK"/>
          <w:sz w:val="32"/>
          <w:szCs w:val="32"/>
          <w:highlight w:val="none"/>
        </w:rPr>
      </w:pPr>
      <w:r>
        <w:rPr>
          <w:rFonts w:eastAsia="方正仿宋_GBK"/>
          <w:sz w:val="32"/>
          <w:szCs w:val="32"/>
          <w:highlight w:val="none"/>
        </w:rPr>
        <w:t>及时发布健康防护警示，提醒儿童、老年人和</w:t>
      </w:r>
      <w:r>
        <w:rPr>
          <w:rFonts w:hint="eastAsia" w:eastAsia="方正仿宋_GBK"/>
          <w:sz w:val="32"/>
          <w:szCs w:val="32"/>
          <w:highlight w:val="none"/>
        </w:rPr>
        <w:t>相关</w:t>
      </w:r>
      <w:r>
        <w:rPr>
          <w:rFonts w:eastAsia="方正仿宋_GBK"/>
          <w:sz w:val="32"/>
          <w:szCs w:val="32"/>
          <w:highlight w:val="none"/>
        </w:rPr>
        <w:t>疾病患者尽量留在室内、避免户外活动，确需外出尽量采取防护措施；一般人群减少户外运动和室外作业时间，如不可避免，应采取防护措施。</w:t>
      </w:r>
    </w:p>
    <w:p>
      <w:pPr>
        <w:numPr>
          <w:ilvl w:val="0"/>
          <w:numId w:val="3"/>
        </w:numPr>
        <w:adjustRightInd w:val="0"/>
        <w:snapToGrid w:val="0"/>
        <w:spacing w:line="576" w:lineRule="exact"/>
        <w:rPr>
          <w:rFonts w:eastAsia="方正仿宋_GBK"/>
          <w:sz w:val="32"/>
          <w:szCs w:val="32"/>
          <w:highlight w:val="none"/>
        </w:rPr>
      </w:pPr>
      <w:r>
        <w:rPr>
          <w:rFonts w:hint="eastAsia" w:eastAsia="方正仿宋_GBK"/>
          <w:sz w:val="32"/>
          <w:szCs w:val="32"/>
          <w:highlight w:val="none"/>
        </w:rPr>
        <w:t>区教委</w:t>
      </w:r>
      <w:r>
        <w:rPr>
          <w:rFonts w:eastAsia="方正仿宋_GBK"/>
          <w:sz w:val="32"/>
          <w:szCs w:val="32"/>
          <w:highlight w:val="none"/>
        </w:rPr>
        <w:t>指导高校、中小学校和幼儿园合理调整教学计划，尽量安排室内课程，减少学生户外活动。</w:t>
      </w:r>
    </w:p>
    <w:p>
      <w:pPr>
        <w:numPr>
          <w:ilvl w:val="0"/>
          <w:numId w:val="3"/>
        </w:numPr>
        <w:adjustRightInd w:val="0"/>
        <w:snapToGrid w:val="0"/>
        <w:spacing w:line="576" w:lineRule="exact"/>
        <w:rPr>
          <w:rFonts w:eastAsia="方正仿宋_GBK"/>
          <w:sz w:val="32"/>
          <w:szCs w:val="32"/>
          <w:highlight w:val="none"/>
        </w:rPr>
      </w:pPr>
      <w:r>
        <w:rPr>
          <w:rFonts w:hint="eastAsia" w:eastAsia="方正仿宋_GBK"/>
          <w:sz w:val="32"/>
          <w:szCs w:val="32"/>
          <w:highlight w:val="none"/>
        </w:rPr>
        <w:t>区卫生健康委</w:t>
      </w:r>
      <w:r>
        <w:rPr>
          <w:rFonts w:eastAsia="方正仿宋_GBK"/>
          <w:sz w:val="32"/>
          <w:szCs w:val="32"/>
          <w:highlight w:val="none"/>
        </w:rPr>
        <w:t>协调医疗机构适当增加相关疾病门诊急诊和医护人员数量，加强对呼吸类疾病患者的就医指导和诊疗保障。</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4.2.2.2 倡导性减排措施</w:t>
      </w:r>
    </w:p>
    <w:p>
      <w:pPr>
        <w:numPr>
          <w:ilvl w:val="0"/>
          <w:numId w:val="4"/>
        </w:numPr>
        <w:adjustRightInd w:val="0"/>
        <w:snapToGrid w:val="0"/>
        <w:spacing w:line="576" w:lineRule="exact"/>
        <w:rPr>
          <w:rFonts w:eastAsia="方正仿宋_GBK"/>
          <w:sz w:val="32"/>
          <w:szCs w:val="32"/>
          <w:highlight w:val="none"/>
        </w:rPr>
      </w:pPr>
      <w:r>
        <w:rPr>
          <w:rFonts w:eastAsia="方正仿宋_GBK"/>
          <w:sz w:val="32"/>
          <w:szCs w:val="32"/>
          <w:highlight w:val="none"/>
        </w:rPr>
        <w:t>倡导公众绿色消费，单位和公众尽量减少含挥发性有机物的涂料、油漆、溶剂等原材料及产品的使用；倡导公众绿色出行，鼓励公交出行或乘坐电动汽车等方式出行，驻车及时熄火，减少车辆原地怠速运行时间；倡导公众绿色生活，节能减排，夏季适当调高、冬季适当调低空调温度。</w:t>
      </w:r>
    </w:p>
    <w:p>
      <w:pPr>
        <w:numPr>
          <w:ilvl w:val="0"/>
          <w:numId w:val="4"/>
        </w:numPr>
        <w:adjustRightInd w:val="0"/>
        <w:snapToGrid w:val="0"/>
        <w:spacing w:line="576" w:lineRule="exact"/>
        <w:rPr>
          <w:rFonts w:eastAsia="方正仿宋_GBK"/>
          <w:sz w:val="32"/>
          <w:szCs w:val="32"/>
          <w:highlight w:val="none"/>
        </w:rPr>
      </w:pPr>
      <w:r>
        <w:rPr>
          <w:rFonts w:hint="eastAsia" w:eastAsia="方正仿宋_GBK"/>
          <w:sz w:val="32"/>
          <w:szCs w:val="32"/>
          <w:highlight w:val="none"/>
        </w:rPr>
        <w:t>区交通局协调</w:t>
      </w:r>
      <w:r>
        <w:rPr>
          <w:rFonts w:eastAsia="方正仿宋_GBK"/>
          <w:sz w:val="32"/>
          <w:szCs w:val="32"/>
          <w:highlight w:val="none"/>
        </w:rPr>
        <w:t>增加城市主干道公交等公共交通工具的营运频次和营运时间；有条件的可免除公交乘车费用。</w:t>
      </w:r>
    </w:p>
    <w:p>
      <w:pPr>
        <w:numPr>
          <w:ilvl w:val="0"/>
          <w:numId w:val="4"/>
        </w:numPr>
        <w:adjustRightInd w:val="0"/>
        <w:snapToGrid w:val="0"/>
        <w:spacing w:line="576" w:lineRule="exact"/>
        <w:rPr>
          <w:rFonts w:eastAsia="方正仿宋_GBK"/>
          <w:sz w:val="32"/>
          <w:szCs w:val="32"/>
          <w:highlight w:val="none"/>
        </w:rPr>
      </w:pPr>
      <w:r>
        <w:rPr>
          <w:rFonts w:hint="eastAsia" w:eastAsia="方正仿宋_GBK"/>
          <w:sz w:val="32"/>
          <w:szCs w:val="32"/>
          <w:highlight w:val="none"/>
        </w:rPr>
        <w:t>区城市管理局协调</w:t>
      </w:r>
      <w:r>
        <w:rPr>
          <w:rFonts w:eastAsia="方正仿宋_GBK"/>
          <w:sz w:val="32"/>
          <w:szCs w:val="32"/>
          <w:highlight w:val="none"/>
        </w:rPr>
        <w:t>暂停开放城市景观灯光，缩短城市路灯开启时间。</w:t>
      </w:r>
    </w:p>
    <w:p>
      <w:pPr>
        <w:numPr>
          <w:ilvl w:val="0"/>
          <w:numId w:val="4"/>
        </w:numPr>
        <w:adjustRightInd w:val="0"/>
        <w:snapToGrid w:val="0"/>
        <w:spacing w:line="576" w:lineRule="exact"/>
        <w:rPr>
          <w:rFonts w:eastAsia="方正仿宋_GBK"/>
          <w:sz w:val="32"/>
          <w:szCs w:val="32"/>
          <w:highlight w:val="none"/>
        </w:rPr>
      </w:pPr>
      <w:r>
        <w:rPr>
          <w:rFonts w:hint="eastAsia" w:eastAsia="方正仿宋_GBK"/>
          <w:sz w:val="32"/>
          <w:szCs w:val="32"/>
          <w:highlight w:val="none"/>
        </w:rPr>
        <w:t>区生态环境局协调</w:t>
      </w:r>
      <w:r>
        <w:rPr>
          <w:rFonts w:eastAsia="方正仿宋_GBK"/>
          <w:sz w:val="32"/>
          <w:szCs w:val="32"/>
          <w:highlight w:val="none"/>
        </w:rPr>
        <w:t>推行夜间加油优惠，引导车主错峰加油，以减少挥发性有机物排放。</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4.2.2.3 强制性污染减排措施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在保障城市正常运行的条件下，采取以下措施：</w:t>
      </w:r>
    </w:p>
    <w:p>
      <w:pPr>
        <w:spacing w:line="520" w:lineRule="exact"/>
        <w:ind w:firstLine="640" w:firstLineChars="200"/>
        <w:rPr>
          <w:rFonts w:eastAsia="方正仿宋_GBK"/>
          <w:sz w:val="32"/>
          <w:szCs w:val="32"/>
          <w:highlight w:val="none"/>
        </w:rPr>
      </w:pPr>
      <w:r>
        <w:rPr>
          <w:rFonts w:hint="eastAsia" w:eastAsia="方正仿宋_GBK"/>
          <w:sz w:val="32"/>
          <w:szCs w:val="32"/>
          <w:highlight w:val="none"/>
          <w:lang w:eastAsia="zh-CN"/>
        </w:rPr>
        <w:t>（</w:t>
      </w:r>
      <w:r>
        <w:rPr>
          <w:rFonts w:eastAsia="方正仿宋_GBK"/>
          <w:sz w:val="32"/>
          <w:szCs w:val="32"/>
          <w:highlight w:val="none"/>
        </w:rPr>
        <w:t>一</w:t>
      </w:r>
      <w:r>
        <w:rPr>
          <w:rFonts w:hint="eastAsia" w:eastAsia="方正仿宋_GBK"/>
          <w:sz w:val="32"/>
          <w:szCs w:val="32"/>
          <w:highlight w:val="none"/>
          <w:lang w:eastAsia="zh-CN"/>
        </w:rPr>
        <w:t>）</w:t>
      </w:r>
      <w:r>
        <w:rPr>
          <w:rFonts w:eastAsia="方正仿宋_GBK"/>
          <w:sz w:val="32"/>
          <w:szCs w:val="32"/>
          <w:highlight w:val="none"/>
        </w:rPr>
        <w:t>首要污染物为臭氧的应急响应期间，在保障城市正常运行的条件下，采取工业源、移动源、生活源等减排措施(Ⅱ级、I级下同)。</w:t>
      </w:r>
    </w:p>
    <w:p>
      <w:pPr>
        <w:adjustRightInd w:val="0"/>
        <w:snapToGrid w:val="0"/>
        <w:spacing w:line="576" w:lineRule="exact"/>
        <w:ind w:firstLine="642" w:firstLineChars="200"/>
        <w:rPr>
          <w:rFonts w:eastAsia="方正仿宋_GBK"/>
          <w:sz w:val="32"/>
          <w:szCs w:val="32"/>
          <w:highlight w:val="none"/>
        </w:rPr>
      </w:pPr>
      <w:r>
        <w:rPr>
          <w:rFonts w:eastAsia="方正仿宋_GBK"/>
          <w:b/>
          <w:bCs/>
          <w:sz w:val="32"/>
          <w:szCs w:val="32"/>
          <w:highlight w:val="none"/>
        </w:rPr>
        <w:t>工业源减排措施。</w:t>
      </w:r>
      <w:r>
        <w:rPr>
          <w:rFonts w:eastAsia="方正仿宋_GBK"/>
          <w:sz w:val="32"/>
          <w:szCs w:val="32"/>
          <w:highlight w:val="none"/>
        </w:rPr>
        <w:t>执行本区域重污染天气工业源应急减排清单黄色预警减排措施。加强监督检查和执法，确保工业企业按照</w:t>
      </w:r>
      <w:r>
        <w:rPr>
          <w:rFonts w:hint="eastAsia" w:eastAsia="方正仿宋_GBK"/>
          <w:sz w:val="32"/>
          <w:szCs w:val="32"/>
          <w:highlight w:val="none"/>
        </w:rPr>
        <w:t>相关法律法规</w:t>
      </w:r>
      <w:r>
        <w:rPr>
          <w:rFonts w:eastAsia="方正仿宋_GBK"/>
          <w:sz w:val="32"/>
          <w:szCs w:val="32"/>
          <w:highlight w:val="none"/>
        </w:rPr>
        <w:t>要求，采取降低生产负荷、停产、加强污染治理、大宗物料错峰运输等措施实现减排。突出对工业涂装、家具制造、印刷包装、电子制造、石化、医药制造、机械加工、铸造、制鞋等企业的管控，督促企业强化挥发性有机物治理设施运行，减少有机溶剂使用，有条件的企业应在光化学反应关键时段(8—18时)安排错峰生产或暂停生产。</w:t>
      </w:r>
    </w:p>
    <w:p>
      <w:pPr>
        <w:adjustRightInd w:val="0"/>
        <w:snapToGrid w:val="0"/>
        <w:spacing w:line="576" w:lineRule="exact"/>
        <w:ind w:firstLine="642" w:firstLineChars="200"/>
        <w:rPr>
          <w:rFonts w:eastAsia="方正仿宋_GBK"/>
          <w:sz w:val="32"/>
          <w:szCs w:val="32"/>
          <w:highlight w:val="none"/>
        </w:rPr>
      </w:pPr>
      <w:r>
        <w:rPr>
          <w:rFonts w:eastAsia="方正仿宋_GBK"/>
          <w:b/>
          <w:bCs/>
          <w:sz w:val="32"/>
          <w:szCs w:val="32"/>
          <w:highlight w:val="none"/>
        </w:rPr>
        <w:t>移动源减排措施。</w:t>
      </w:r>
      <w:r>
        <w:rPr>
          <w:rFonts w:eastAsia="方正仿宋_GBK"/>
          <w:sz w:val="32"/>
          <w:szCs w:val="32"/>
          <w:highlight w:val="none"/>
        </w:rPr>
        <w:t>执行本区域重污染天气移动源应急减排清单黄色预警减排措施。增加机动车路检、抽检数量和频率，严查冒黑烟车辆及尾气排放超标车辆上路行驶行为。</w:t>
      </w:r>
      <w:r>
        <w:rPr>
          <w:rFonts w:hint="eastAsia" w:eastAsia="方正仿宋_GBK"/>
          <w:sz w:val="32"/>
          <w:szCs w:val="32"/>
          <w:highlight w:val="none"/>
        </w:rPr>
        <w:t>依法禁止高排放车辆在日常通行量较大的天城大道</w:t>
      </w:r>
      <w:r>
        <w:rPr>
          <w:rFonts w:eastAsia="方正仿宋_GBK"/>
          <w:sz w:val="32"/>
          <w:szCs w:val="32"/>
          <w:highlight w:val="none"/>
        </w:rPr>
        <w:t>、</w:t>
      </w:r>
      <w:r>
        <w:rPr>
          <w:rFonts w:hint="eastAsia" w:eastAsia="方正仿宋_GBK"/>
          <w:sz w:val="32"/>
          <w:szCs w:val="32"/>
          <w:highlight w:val="none"/>
        </w:rPr>
        <w:t>天城东路</w:t>
      </w:r>
      <w:r>
        <w:rPr>
          <w:rFonts w:eastAsia="方正仿宋_GBK"/>
          <w:sz w:val="32"/>
          <w:szCs w:val="32"/>
          <w:highlight w:val="none"/>
        </w:rPr>
        <w:t>、</w:t>
      </w:r>
      <w:r>
        <w:rPr>
          <w:rFonts w:hint="eastAsia" w:eastAsia="方正仿宋_GBK"/>
          <w:sz w:val="32"/>
          <w:szCs w:val="32"/>
          <w:highlight w:val="none"/>
        </w:rPr>
        <w:t>百安大道</w:t>
      </w:r>
      <w:r>
        <w:rPr>
          <w:rFonts w:eastAsia="方正仿宋_GBK"/>
          <w:sz w:val="32"/>
          <w:szCs w:val="32"/>
          <w:highlight w:val="none"/>
        </w:rPr>
        <w:t>、</w:t>
      </w:r>
      <w:r>
        <w:rPr>
          <w:rFonts w:hint="eastAsia" w:eastAsia="方正仿宋_GBK"/>
          <w:sz w:val="32"/>
          <w:szCs w:val="32"/>
          <w:highlight w:val="none"/>
        </w:rPr>
        <w:t>上海大道等主次干道通行</w:t>
      </w:r>
      <w:r>
        <w:rPr>
          <w:rFonts w:eastAsia="方正仿宋_GBK"/>
          <w:sz w:val="32"/>
          <w:szCs w:val="32"/>
          <w:highlight w:val="none"/>
        </w:rPr>
        <w:t>。暂停使用挖掘机、装载机、平地机、压路机、摊铺机、叉车等非道路移动机械(电动非道路移动机械除外)。增加对生产流通领域加油站和油库车用油品环保指标的检查频次，严厉打击销售不合格油品行为。</w:t>
      </w:r>
    </w:p>
    <w:p>
      <w:pPr>
        <w:adjustRightInd w:val="0"/>
        <w:snapToGrid w:val="0"/>
        <w:spacing w:line="576" w:lineRule="exact"/>
        <w:ind w:firstLine="642" w:firstLineChars="200"/>
        <w:rPr>
          <w:rFonts w:eastAsia="方正仿宋_GBK"/>
          <w:sz w:val="32"/>
          <w:szCs w:val="32"/>
          <w:highlight w:val="none"/>
        </w:rPr>
      </w:pPr>
      <w:r>
        <w:rPr>
          <w:rFonts w:eastAsia="方正仿宋_GBK"/>
          <w:b/>
          <w:bCs/>
          <w:sz w:val="32"/>
          <w:szCs w:val="32"/>
          <w:highlight w:val="none"/>
        </w:rPr>
        <w:t>生活源减排措施。</w:t>
      </w:r>
      <w:r>
        <w:rPr>
          <w:rFonts w:eastAsia="方正仿宋_GBK"/>
          <w:sz w:val="32"/>
          <w:szCs w:val="32"/>
          <w:highlight w:val="none"/>
        </w:rPr>
        <w:t>加大对餐饮油烟净化设施、汽修喷涂作业、干洗行业等生活源的检查力度。在光化学反应关键时段(8—18时)应避免开展外立面改造、道路沥青铺设、市政设施维护、交通标志标线刷漆等涉挥发性有机物排放作业，确需施工的应实施精细化管控，使用水性涂料等低挥发性有机物含量的涂料。</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(二)首要污染物为细颗粒物的应急响应期间，在臭氧应急响应措施的基础上增加扬尘源和其他减排措施(Ⅱ级、I级下同)。</w:t>
      </w:r>
    </w:p>
    <w:p>
      <w:pPr>
        <w:adjustRightInd w:val="0"/>
        <w:snapToGrid w:val="0"/>
        <w:spacing w:line="576" w:lineRule="exact"/>
        <w:ind w:firstLine="642" w:firstLineChars="200"/>
        <w:rPr>
          <w:rFonts w:eastAsia="方正仿宋_GBK"/>
          <w:sz w:val="32"/>
          <w:szCs w:val="32"/>
          <w:highlight w:val="none"/>
        </w:rPr>
      </w:pPr>
      <w:r>
        <w:rPr>
          <w:rFonts w:eastAsia="方正仿宋_GBK"/>
          <w:b/>
          <w:bCs/>
          <w:kern w:val="0"/>
          <w:sz w:val="32"/>
          <w:szCs w:val="32"/>
          <w:highlight w:val="none"/>
        </w:rPr>
        <w:t>扬尘源减排措施。</w:t>
      </w:r>
      <w:r>
        <w:rPr>
          <w:rFonts w:eastAsia="方正仿宋_GBK"/>
          <w:sz w:val="32"/>
          <w:szCs w:val="32"/>
          <w:highlight w:val="none"/>
        </w:rPr>
        <w:t>执行本区域重污染天气扬尘源应急减排清单黄色预警减排措施。依法禁止除政府相关部门批准应急抢险外停止施</w:t>
      </w:r>
      <w:r>
        <w:rPr>
          <w:rFonts w:hint="eastAsia" w:eastAsia="方正仿宋_GBK"/>
          <w:sz w:val="32"/>
          <w:szCs w:val="32"/>
          <w:highlight w:val="none"/>
          <w:lang w:eastAsia="zh-CN"/>
        </w:rPr>
        <w:t>公共</w:t>
      </w:r>
      <w:r>
        <w:rPr>
          <w:rFonts w:eastAsia="方正仿宋_GBK"/>
          <w:sz w:val="32"/>
          <w:szCs w:val="32"/>
          <w:highlight w:val="none"/>
        </w:rPr>
        <w:t>地的土石方作业（包括：土石方开挖、回填、场内倒运、掺拌石灰、混凝土剔凿、建筑工程配套道路和管沟开挖作业</w:t>
      </w:r>
      <w:r>
        <w:rPr>
          <w:rFonts w:hint="eastAsia" w:eastAsia="方正仿宋_GBK"/>
          <w:sz w:val="32"/>
          <w:szCs w:val="32"/>
          <w:highlight w:val="none"/>
        </w:rPr>
        <w:t>等</w:t>
      </w:r>
      <w:r>
        <w:rPr>
          <w:rFonts w:eastAsia="方正仿宋_GBK"/>
          <w:sz w:val="32"/>
          <w:szCs w:val="32"/>
          <w:highlight w:val="none"/>
        </w:rPr>
        <w:t>）和房屋拆除施工作业。依法禁止无密闭措施运输车辆在</w:t>
      </w:r>
      <w:r>
        <w:rPr>
          <w:rFonts w:hint="eastAsia" w:eastAsia="方正仿宋_GBK"/>
          <w:sz w:val="32"/>
          <w:szCs w:val="32"/>
          <w:highlight w:val="none"/>
        </w:rPr>
        <w:t>城市建成区</w:t>
      </w:r>
      <w:r>
        <w:rPr>
          <w:rFonts w:eastAsia="方正仿宋_GBK"/>
          <w:sz w:val="32"/>
          <w:szCs w:val="32"/>
          <w:highlight w:val="none"/>
        </w:rPr>
        <w:t>以内区域行驶。在日常管控的基础上，增加对施工扬尘、渣土消纳场扬尘、道路扬尘等的检查频次。施工现场和重点企业煤、焦、渣、沙石等生产经营现场以及城市道路洒水冲洗频次，每日不少于3次。</w:t>
      </w:r>
    </w:p>
    <w:p>
      <w:pPr>
        <w:widowControl/>
        <w:adjustRightInd w:val="0"/>
        <w:snapToGrid w:val="0"/>
        <w:spacing w:line="576" w:lineRule="exact"/>
        <w:ind w:firstLine="642" w:firstLineChars="200"/>
        <w:textAlignment w:val="baseline"/>
        <w:rPr>
          <w:rFonts w:eastAsia="方正仿宋_GBK"/>
          <w:sz w:val="32"/>
          <w:szCs w:val="32"/>
          <w:highlight w:val="none"/>
          <w:lang w:bidi="ar"/>
        </w:rPr>
      </w:pPr>
      <w:r>
        <w:rPr>
          <w:rFonts w:eastAsia="方正仿宋_GBK"/>
          <w:b/>
          <w:bCs/>
          <w:kern w:val="0"/>
          <w:sz w:val="32"/>
          <w:szCs w:val="32"/>
          <w:highlight w:val="none"/>
        </w:rPr>
        <w:t>其他</w:t>
      </w:r>
      <w:r>
        <w:rPr>
          <w:rFonts w:eastAsia="方正仿宋_GBK"/>
          <w:b/>
          <w:bCs/>
          <w:sz w:val="32"/>
          <w:szCs w:val="32"/>
          <w:highlight w:val="none"/>
        </w:rPr>
        <w:t>减排</w:t>
      </w:r>
      <w:r>
        <w:rPr>
          <w:rFonts w:eastAsia="方正仿宋_GBK"/>
          <w:b/>
          <w:bCs/>
          <w:kern w:val="0"/>
          <w:sz w:val="32"/>
          <w:szCs w:val="32"/>
          <w:highlight w:val="none"/>
        </w:rPr>
        <w:t>措施</w:t>
      </w:r>
      <w:r>
        <w:rPr>
          <w:rFonts w:eastAsia="方正仿宋_GBK"/>
          <w:b/>
          <w:bCs/>
          <w:sz w:val="32"/>
          <w:szCs w:val="32"/>
          <w:highlight w:val="none"/>
        </w:rPr>
        <w:t>。</w:t>
      </w:r>
      <w:r>
        <w:rPr>
          <w:rFonts w:eastAsia="方正仿宋_GBK"/>
          <w:sz w:val="32"/>
          <w:szCs w:val="32"/>
          <w:highlight w:val="none"/>
        </w:rPr>
        <w:t>依法禁止违规露天燃烧农业废弃物、城市清扫废物、园林废弃物、建筑废弃物、罚没品等。根据《重庆市燃放烟花爆竹管理条例》依法限制或禁止烟花爆竹燃放，有关部门加大对违规行为的检查与执法力度。在具备人工增雨条件时，采用高炮、火箭、飞机等多种方式及时实施人工增雨作业。</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115" w:name="_Toc24325"/>
      <w:bookmarkStart w:id="116" w:name="_Toc25579"/>
      <w:bookmarkStart w:id="117" w:name="_Toc29560"/>
      <w:bookmarkStart w:id="118" w:name="_Toc30414"/>
      <w:bookmarkStart w:id="119" w:name="_Toc5506"/>
      <w:bookmarkStart w:id="120" w:name="_Toc21038"/>
      <w:bookmarkStart w:id="121" w:name="_Toc17253"/>
      <w:r>
        <w:rPr>
          <w:rFonts w:ascii="Times New Roman" w:hAnsi="Times New Roman" w:eastAsia="方正仿宋_GBK"/>
          <w:b w:val="0"/>
          <w:bCs w:val="0"/>
          <w:highlight w:val="none"/>
        </w:rPr>
        <w:t>4.2.3 Ⅱ级响应</w:t>
      </w:r>
      <w:bookmarkEnd w:id="115"/>
      <w:r>
        <w:rPr>
          <w:rFonts w:ascii="Times New Roman" w:hAnsi="Times New Roman" w:eastAsia="方正仿宋_GBK"/>
          <w:b w:val="0"/>
          <w:bCs w:val="0"/>
          <w:highlight w:val="none"/>
        </w:rPr>
        <w:t>措施</w:t>
      </w:r>
      <w:bookmarkEnd w:id="116"/>
      <w:bookmarkEnd w:id="117"/>
      <w:bookmarkEnd w:id="118"/>
      <w:bookmarkEnd w:id="119"/>
      <w:bookmarkEnd w:id="120"/>
      <w:bookmarkEnd w:id="121"/>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在Ⅲ级响应措施的基础上增加或强化以下措施：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4.2.3.</w:t>
      </w:r>
      <w:r>
        <w:rPr>
          <w:rFonts w:hint="eastAsia" w:eastAsia="方正仿宋_GBK"/>
          <w:sz w:val="32"/>
          <w:szCs w:val="32"/>
          <w:highlight w:val="none"/>
        </w:rPr>
        <w:t>1</w:t>
      </w:r>
      <w:r>
        <w:rPr>
          <w:rFonts w:eastAsia="方正仿宋_GBK"/>
          <w:sz w:val="32"/>
          <w:szCs w:val="32"/>
          <w:highlight w:val="none"/>
        </w:rPr>
        <w:t xml:space="preserve"> 倡导性减排措施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企事业单位可根据重污染天气实际情况、应急响应措施，采取调休、错峰上下班、远程办公等弹性工作制。</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4.2.3.</w:t>
      </w:r>
      <w:r>
        <w:rPr>
          <w:rFonts w:hint="eastAsia" w:eastAsia="方正仿宋_GBK"/>
          <w:sz w:val="32"/>
          <w:szCs w:val="32"/>
          <w:highlight w:val="none"/>
        </w:rPr>
        <w:t>2</w:t>
      </w:r>
      <w:r>
        <w:rPr>
          <w:rFonts w:eastAsia="方正仿宋_GBK"/>
          <w:sz w:val="32"/>
          <w:szCs w:val="32"/>
          <w:highlight w:val="none"/>
        </w:rPr>
        <w:t xml:space="preserve"> 强制性污染减排措施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在保障城市正常运行的条件下，采取以下措施：</w:t>
      </w:r>
    </w:p>
    <w:p>
      <w:pPr>
        <w:adjustRightInd w:val="0"/>
        <w:snapToGrid w:val="0"/>
        <w:spacing w:line="576" w:lineRule="exact"/>
        <w:ind w:firstLine="642" w:firstLineChars="200"/>
        <w:rPr>
          <w:sz w:val="32"/>
          <w:szCs w:val="32"/>
          <w:highlight w:val="none"/>
        </w:rPr>
      </w:pPr>
      <w:r>
        <w:rPr>
          <w:rFonts w:eastAsia="方正仿宋_GBK"/>
          <w:b/>
          <w:bCs/>
          <w:sz w:val="32"/>
          <w:szCs w:val="32"/>
          <w:highlight w:val="none"/>
        </w:rPr>
        <w:t>工业源减排措施。</w:t>
      </w:r>
      <w:r>
        <w:rPr>
          <w:rFonts w:eastAsia="方正仿宋_GBK"/>
          <w:sz w:val="32"/>
          <w:szCs w:val="32"/>
          <w:highlight w:val="none"/>
        </w:rPr>
        <w:t>执行本区域重污染天气工业源应急减排清单橙色预警减排措施。加强监督检查和执法，确保工业企业按照</w:t>
      </w:r>
      <w:r>
        <w:rPr>
          <w:rFonts w:hint="eastAsia" w:eastAsia="方正仿宋_GBK"/>
          <w:sz w:val="32"/>
          <w:szCs w:val="32"/>
          <w:highlight w:val="none"/>
        </w:rPr>
        <w:t>相关法律法规</w:t>
      </w:r>
      <w:r>
        <w:rPr>
          <w:rFonts w:eastAsia="方正仿宋_GBK"/>
          <w:sz w:val="32"/>
          <w:szCs w:val="32"/>
          <w:highlight w:val="none"/>
        </w:rPr>
        <w:t>要求，针对涉气工序采取停限产或提高污染治理设施运行效率等方式实现减排。</w:t>
      </w:r>
    </w:p>
    <w:p>
      <w:pPr>
        <w:adjustRightInd w:val="0"/>
        <w:snapToGrid w:val="0"/>
        <w:spacing w:line="576" w:lineRule="exact"/>
        <w:ind w:firstLine="642" w:firstLineChars="200"/>
        <w:rPr>
          <w:rFonts w:eastAsia="方正仿宋_GBK"/>
          <w:b/>
          <w:bCs/>
          <w:sz w:val="32"/>
          <w:szCs w:val="32"/>
          <w:highlight w:val="none"/>
        </w:rPr>
      </w:pPr>
      <w:r>
        <w:rPr>
          <w:rFonts w:eastAsia="方正仿宋_GBK"/>
          <w:b/>
          <w:bCs/>
          <w:sz w:val="32"/>
          <w:szCs w:val="32"/>
          <w:highlight w:val="none"/>
        </w:rPr>
        <w:t>扬尘源减排措施。</w:t>
      </w:r>
      <w:r>
        <w:rPr>
          <w:rFonts w:eastAsia="方正仿宋_GBK"/>
          <w:sz w:val="32"/>
          <w:szCs w:val="32"/>
          <w:highlight w:val="none"/>
        </w:rPr>
        <w:t>执行本区域重污染天气扬尘源应急减排清单橙色预警减排措施。依法禁止所有园林绿化、道路开挖等室外施工作业。依法禁止所有渣土消纳场接纳渣土或进行场内渣土转运和挖掘施工作业。加强施工扬尘环境监管和执法检查工作，督促施工单位停工。加强对产生扬尘、粉尘、烟尘等重点企业的煤、焦、渣、沙石等堆场实施覆盖或者不间断喷淋等控尘措施情况的检查。建筑工地对料堆、土堆提高洒水和喷淋频次或采取覆盖措施。施工现场和重点企业煤、焦、渣、沙石等生产经营现场洒水冲洗频次，每日不少于4次；城市道路洒水冲洗频次，每日不少于4次，增加夜间洒水冲洗作业。</w:t>
      </w:r>
    </w:p>
    <w:p>
      <w:pPr>
        <w:adjustRightInd w:val="0"/>
        <w:snapToGrid w:val="0"/>
        <w:spacing w:line="576" w:lineRule="exact"/>
        <w:ind w:firstLine="642" w:firstLineChars="200"/>
        <w:rPr>
          <w:rFonts w:eastAsia="方正仿宋_GBK"/>
          <w:sz w:val="32"/>
          <w:szCs w:val="32"/>
          <w:highlight w:val="none"/>
          <w:lang w:bidi="ar"/>
        </w:rPr>
      </w:pPr>
      <w:r>
        <w:rPr>
          <w:rFonts w:eastAsia="方正仿宋_GBK"/>
          <w:b/>
          <w:bCs/>
          <w:sz w:val="32"/>
          <w:szCs w:val="32"/>
          <w:highlight w:val="none"/>
        </w:rPr>
        <w:t>移动源减排措施。</w:t>
      </w:r>
      <w:r>
        <w:rPr>
          <w:rFonts w:eastAsia="方正仿宋_GBK"/>
          <w:sz w:val="32"/>
          <w:szCs w:val="32"/>
          <w:highlight w:val="none"/>
        </w:rPr>
        <w:t>执行本区域重污染天气移动源应急减排清单橙色预警减排措施。</w:t>
      </w:r>
      <w:r>
        <w:rPr>
          <w:rFonts w:hint="eastAsia" w:eastAsia="方正仿宋_GBK"/>
          <w:sz w:val="32"/>
          <w:szCs w:val="32"/>
          <w:highlight w:val="none"/>
        </w:rPr>
        <w:t>依法禁止高排放车辆在日常通行量较大的天城大道</w:t>
      </w:r>
      <w:r>
        <w:rPr>
          <w:rFonts w:eastAsia="方正仿宋_GBK"/>
          <w:sz w:val="32"/>
          <w:szCs w:val="32"/>
          <w:highlight w:val="none"/>
        </w:rPr>
        <w:t>、</w:t>
      </w:r>
      <w:r>
        <w:rPr>
          <w:rFonts w:hint="eastAsia" w:eastAsia="方正仿宋_GBK"/>
          <w:sz w:val="32"/>
          <w:szCs w:val="32"/>
          <w:highlight w:val="none"/>
        </w:rPr>
        <w:t>天城东路</w:t>
      </w:r>
      <w:r>
        <w:rPr>
          <w:rFonts w:eastAsia="方正仿宋_GBK"/>
          <w:sz w:val="32"/>
          <w:szCs w:val="32"/>
          <w:highlight w:val="none"/>
        </w:rPr>
        <w:t>、</w:t>
      </w:r>
      <w:r>
        <w:rPr>
          <w:rFonts w:hint="eastAsia" w:eastAsia="方正仿宋_GBK"/>
          <w:sz w:val="32"/>
          <w:szCs w:val="32"/>
          <w:highlight w:val="none"/>
        </w:rPr>
        <w:t>百安大道</w:t>
      </w:r>
      <w:r>
        <w:rPr>
          <w:rFonts w:eastAsia="方正仿宋_GBK"/>
          <w:sz w:val="32"/>
          <w:szCs w:val="32"/>
          <w:highlight w:val="none"/>
        </w:rPr>
        <w:t>、</w:t>
      </w:r>
      <w:r>
        <w:rPr>
          <w:rFonts w:hint="eastAsia" w:eastAsia="方正仿宋_GBK"/>
          <w:sz w:val="32"/>
          <w:szCs w:val="32"/>
          <w:highlight w:val="none"/>
        </w:rPr>
        <w:t>上海大道</w:t>
      </w:r>
      <w:r>
        <w:rPr>
          <w:rFonts w:eastAsia="方正仿宋_GBK"/>
          <w:sz w:val="32"/>
          <w:szCs w:val="32"/>
          <w:highlight w:val="none"/>
        </w:rPr>
        <w:t>、</w:t>
      </w:r>
      <w:r>
        <w:rPr>
          <w:rFonts w:hint="eastAsia" w:eastAsia="方正仿宋_GBK"/>
          <w:sz w:val="32"/>
          <w:szCs w:val="32"/>
          <w:highlight w:val="none"/>
        </w:rPr>
        <w:t>安宁路</w:t>
      </w:r>
      <w:r>
        <w:rPr>
          <w:rFonts w:eastAsia="方正仿宋_GBK"/>
          <w:sz w:val="32"/>
          <w:szCs w:val="32"/>
          <w:highlight w:val="none"/>
        </w:rPr>
        <w:t>、</w:t>
      </w:r>
      <w:r>
        <w:rPr>
          <w:rFonts w:hint="eastAsia" w:eastAsia="方正仿宋_GBK"/>
          <w:sz w:val="32"/>
          <w:szCs w:val="32"/>
          <w:highlight w:val="none"/>
        </w:rPr>
        <w:t>天台路</w:t>
      </w:r>
      <w:r>
        <w:rPr>
          <w:rFonts w:eastAsia="方正仿宋_GBK"/>
          <w:sz w:val="32"/>
          <w:szCs w:val="32"/>
          <w:highlight w:val="none"/>
        </w:rPr>
        <w:t>、</w:t>
      </w:r>
      <w:r>
        <w:rPr>
          <w:rFonts w:hint="eastAsia" w:eastAsia="方正仿宋_GBK"/>
          <w:sz w:val="32"/>
          <w:szCs w:val="32"/>
          <w:highlight w:val="none"/>
        </w:rPr>
        <w:t>福建大道等主次干道通行</w:t>
      </w:r>
      <w:r>
        <w:rPr>
          <w:rFonts w:eastAsia="方正仿宋_GBK"/>
          <w:sz w:val="32"/>
          <w:szCs w:val="32"/>
          <w:highlight w:val="none"/>
        </w:rPr>
        <w:t>。党政机关和事业单位停驶30%的公务车辆。交通部门适时调整公共交通运输能力，保障市民出行。交通部门协调实施持“公交一卡通”乘坐城市公交2小时内换乘免费。</w:t>
      </w:r>
    </w:p>
    <w:p>
      <w:pPr>
        <w:pStyle w:val="4"/>
        <w:adjustRightInd w:val="0"/>
        <w:snapToGrid w:val="0"/>
        <w:spacing w:before="0" w:after="0" w:line="600" w:lineRule="exact"/>
        <w:ind w:firstLine="640" w:firstLineChars="200"/>
        <w:jc w:val="both"/>
        <w:rPr>
          <w:rFonts w:ascii="Times New Roman" w:hAnsi="Times New Roman" w:eastAsia="方正仿宋_GBK"/>
          <w:b w:val="0"/>
          <w:bCs w:val="0"/>
          <w:highlight w:val="none"/>
        </w:rPr>
      </w:pPr>
      <w:bookmarkStart w:id="122" w:name="_Toc5031"/>
      <w:bookmarkStart w:id="123" w:name="_Toc9568"/>
      <w:bookmarkStart w:id="124" w:name="_Toc7479"/>
      <w:bookmarkStart w:id="125" w:name="_Toc8985"/>
      <w:bookmarkStart w:id="126" w:name="_Toc13501"/>
      <w:bookmarkStart w:id="127" w:name="_Toc27692"/>
      <w:bookmarkStart w:id="128" w:name="_Toc28501"/>
      <w:r>
        <w:rPr>
          <w:rFonts w:ascii="Times New Roman" w:hAnsi="Times New Roman" w:eastAsia="方正仿宋_GBK"/>
          <w:b w:val="0"/>
          <w:bCs w:val="0"/>
          <w:highlight w:val="none"/>
        </w:rPr>
        <w:t>4.2.4 Ⅰ级响应</w:t>
      </w:r>
      <w:bookmarkEnd w:id="122"/>
      <w:r>
        <w:rPr>
          <w:rFonts w:ascii="Times New Roman" w:hAnsi="Times New Roman" w:eastAsia="方正仿宋_GBK"/>
          <w:b w:val="0"/>
          <w:bCs w:val="0"/>
          <w:highlight w:val="none"/>
        </w:rPr>
        <w:t>措施</w:t>
      </w:r>
      <w:bookmarkEnd w:id="123"/>
      <w:bookmarkEnd w:id="124"/>
      <w:bookmarkEnd w:id="125"/>
      <w:bookmarkEnd w:id="126"/>
      <w:bookmarkEnd w:id="127"/>
      <w:bookmarkEnd w:id="128"/>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在Ⅱ级响应措施的基础上增加或强化以下措施：</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4.2.4.1 健康防护措施</w:t>
      </w:r>
    </w:p>
    <w:p>
      <w:pPr>
        <w:adjustRightInd w:val="0"/>
        <w:snapToGrid w:val="0"/>
        <w:spacing w:line="576" w:lineRule="exact"/>
        <w:ind w:firstLine="640" w:firstLineChars="200"/>
        <w:rPr>
          <w:rFonts w:eastAsia="方正仿宋_GBK"/>
          <w:sz w:val="32"/>
          <w:szCs w:val="32"/>
          <w:highlight w:val="none"/>
        </w:rPr>
      </w:pPr>
      <w:r>
        <w:rPr>
          <w:rFonts w:hint="eastAsia" w:eastAsia="方正仿宋_GBK"/>
          <w:sz w:val="32"/>
          <w:szCs w:val="32"/>
          <w:highlight w:val="none"/>
        </w:rPr>
        <w:t>区教委</w:t>
      </w:r>
      <w:r>
        <w:rPr>
          <w:rFonts w:eastAsia="方正仿宋_GBK"/>
          <w:sz w:val="32"/>
          <w:szCs w:val="32"/>
          <w:highlight w:val="none"/>
        </w:rPr>
        <w:t>指导高校、中小学校和幼儿园合理调整教学计划，尽量安排室内课程</w:t>
      </w:r>
      <w:r>
        <w:rPr>
          <w:rFonts w:hint="eastAsia" w:eastAsia="方正仿宋_GBK"/>
          <w:sz w:val="32"/>
          <w:szCs w:val="32"/>
          <w:highlight w:val="none"/>
        </w:rPr>
        <w:t>或远程教育</w:t>
      </w:r>
      <w:r>
        <w:rPr>
          <w:rFonts w:eastAsia="方正仿宋_GBK"/>
          <w:sz w:val="32"/>
          <w:szCs w:val="32"/>
          <w:highlight w:val="none"/>
        </w:rPr>
        <w:t>，</w:t>
      </w:r>
      <w:r>
        <w:rPr>
          <w:rFonts w:hint="eastAsia" w:eastAsia="方正仿宋_GBK"/>
          <w:sz w:val="32"/>
          <w:szCs w:val="32"/>
          <w:highlight w:val="none"/>
        </w:rPr>
        <w:t>取消</w:t>
      </w:r>
      <w:r>
        <w:rPr>
          <w:rFonts w:eastAsia="方正仿宋_GBK"/>
          <w:sz w:val="32"/>
          <w:szCs w:val="32"/>
          <w:highlight w:val="none"/>
        </w:rPr>
        <w:t>学生户外活动</w:t>
      </w:r>
      <w:r>
        <w:rPr>
          <w:rFonts w:hint="eastAsia" w:eastAsia="方正仿宋_GBK"/>
          <w:sz w:val="32"/>
          <w:szCs w:val="32"/>
          <w:highlight w:val="none"/>
        </w:rPr>
        <w:t>或停课</w:t>
      </w:r>
      <w:r>
        <w:rPr>
          <w:rFonts w:eastAsia="方正仿宋_GBK"/>
          <w:sz w:val="32"/>
          <w:szCs w:val="32"/>
          <w:highlight w:val="none"/>
        </w:rPr>
        <w:t>。</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4.2.4.2 强制污染减排措施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 w:val="32"/>
          <w:szCs w:val="32"/>
          <w:highlight w:val="none"/>
        </w:rPr>
      </w:pPr>
      <w:r>
        <w:rPr>
          <w:rFonts w:eastAsia="方正仿宋_GBK"/>
          <w:sz w:val="32"/>
          <w:szCs w:val="32"/>
          <w:highlight w:val="none"/>
        </w:rPr>
        <w:t>在保障城市正常运行的条件下，采取以下措施：</w:t>
      </w:r>
    </w:p>
    <w:p>
      <w:pPr>
        <w:pStyle w:val="12"/>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baseline"/>
        <w:rPr>
          <w:rFonts w:eastAsia="方正仿宋_GBK"/>
          <w:sz w:val="32"/>
          <w:szCs w:val="32"/>
          <w:highlight w:val="none"/>
        </w:rPr>
      </w:pPr>
      <w:r>
        <w:rPr>
          <w:rFonts w:eastAsia="方正仿宋_GBK"/>
          <w:b/>
          <w:bCs/>
          <w:sz w:val="32"/>
          <w:szCs w:val="32"/>
          <w:highlight w:val="none"/>
        </w:rPr>
        <w:t>工业源减排措施。</w:t>
      </w:r>
      <w:r>
        <w:rPr>
          <w:rFonts w:eastAsia="方正仿宋_GBK"/>
          <w:sz w:val="32"/>
          <w:szCs w:val="32"/>
          <w:highlight w:val="none"/>
        </w:rPr>
        <w:t>执行本区域重污染天气工业源应急减排清单红色预警减排措施。列入年度落后产能淘汰计划的排放大气污染物企业全部依法停产。</w:t>
      </w:r>
    </w:p>
    <w:p>
      <w:pPr>
        <w:widowControl/>
        <w:adjustRightInd w:val="0"/>
        <w:spacing w:line="590" w:lineRule="exact"/>
        <w:ind w:firstLine="642" w:firstLineChars="200"/>
        <w:textAlignment w:val="baseline"/>
        <w:rPr>
          <w:rFonts w:eastAsia="方正仿宋_GBK"/>
          <w:sz w:val="32"/>
          <w:szCs w:val="32"/>
          <w:highlight w:val="none"/>
        </w:rPr>
      </w:pPr>
      <w:r>
        <w:rPr>
          <w:rFonts w:eastAsia="方正仿宋_GBK"/>
          <w:b/>
          <w:bCs/>
          <w:sz w:val="32"/>
          <w:szCs w:val="32"/>
          <w:highlight w:val="none"/>
        </w:rPr>
        <w:t>扬尘源减排措施。</w:t>
      </w:r>
      <w:r>
        <w:rPr>
          <w:rFonts w:eastAsia="方正仿宋_GBK"/>
          <w:sz w:val="32"/>
          <w:szCs w:val="32"/>
          <w:highlight w:val="none"/>
        </w:rPr>
        <w:t>执行本区域重污染天气扬尘源应急减排清单红色预警减排措施。</w:t>
      </w:r>
    </w:p>
    <w:p>
      <w:pPr>
        <w:pStyle w:val="12"/>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42" w:firstLineChars="200"/>
        <w:textAlignment w:val="baseline"/>
        <w:rPr>
          <w:rFonts w:eastAsia="方正仿宋_GBK"/>
          <w:kern w:val="2"/>
          <w:sz w:val="32"/>
          <w:szCs w:val="32"/>
          <w:highlight w:val="none"/>
        </w:rPr>
      </w:pPr>
      <w:r>
        <w:rPr>
          <w:rFonts w:eastAsia="方正仿宋_GBK"/>
          <w:b/>
          <w:bCs/>
          <w:sz w:val="32"/>
          <w:szCs w:val="32"/>
          <w:highlight w:val="none"/>
        </w:rPr>
        <w:t>移动源减排措施。</w:t>
      </w:r>
      <w:r>
        <w:rPr>
          <w:rFonts w:eastAsia="方正仿宋_GBK"/>
          <w:kern w:val="2"/>
          <w:sz w:val="32"/>
          <w:szCs w:val="32"/>
          <w:highlight w:val="none"/>
        </w:rPr>
        <w:t>执行本区域重污染天气移动源应急减排清单红色预警减排措施。</w:t>
      </w:r>
      <w:r>
        <w:rPr>
          <w:rFonts w:eastAsia="方正仿宋_GBK"/>
          <w:sz w:val="32"/>
          <w:szCs w:val="32"/>
          <w:highlight w:val="none"/>
        </w:rPr>
        <w:t>党政机关和事业单位停驶</w:t>
      </w:r>
      <w:r>
        <w:rPr>
          <w:rFonts w:hint="eastAsia" w:eastAsia="方正仿宋_GBK"/>
          <w:sz w:val="32"/>
          <w:szCs w:val="32"/>
          <w:highlight w:val="none"/>
        </w:rPr>
        <w:t>5</w:t>
      </w:r>
      <w:r>
        <w:rPr>
          <w:rFonts w:eastAsia="方正仿宋_GBK"/>
          <w:sz w:val="32"/>
          <w:szCs w:val="32"/>
          <w:highlight w:val="none"/>
        </w:rPr>
        <w:t>0%的公务车辆。</w:t>
      </w:r>
      <w:r>
        <w:rPr>
          <w:rFonts w:eastAsia="方正仿宋_GBK"/>
          <w:kern w:val="2"/>
          <w:sz w:val="32"/>
          <w:szCs w:val="32"/>
          <w:highlight w:val="none"/>
        </w:rPr>
        <w:t>交通部门协调实施持“公交一卡通”乘坐城市公交全天免费优惠。</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129" w:name="_Toc1880"/>
      <w:r>
        <w:rPr>
          <w:rFonts w:ascii="Times New Roman" w:hAnsi="Times New Roman"/>
          <w:b w:val="0"/>
          <w:bCs w:val="0"/>
          <w:highlight w:val="none"/>
        </w:rPr>
        <w:t>信息公开</w:t>
      </w:r>
      <w:bookmarkEnd w:id="129"/>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30" w:name="_Toc21979"/>
      <w:bookmarkStart w:id="131" w:name="_Toc98842471"/>
      <w:bookmarkStart w:id="132" w:name="_Toc14480"/>
      <w:r>
        <w:rPr>
          <w:rFonts w:ascii="Times New Roman" w:hAnsi="Times New Roman" w:eastAsia="方正仿宋_GBK"/>
          <w:b w:val="0"/>
          <w:bCs w:val="0"/>
          <w:highlight w:val="none"/>
        </w:rPr>
        <w:t>5.1 应急响应报告和通报</w:t>
      </w:r>
      <w:bookmarkEnd w:id="130"/>
      <w:bookmarkEnd w:id="131"/>
      <w:bookmarkEnd w:id="132"/>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在重污染天气预警发布、调整和解除后1天内将相关信息报市指挥部办公室，视情况向与四川省毗邻地区及与重庆市其他相邻区县通报有关情况。</w:t>
      </w:r>
    </w:p>
    <w:p>
      <w:pPr>
        <w:pStyle w:val="4"/>
        <w:keepNext/>
        <w:keepLines/>
        <w:pageBreakBefore w:val="0"/>
        <w:widowControl w:val="0"/>
        <w:kinsoku/>
        <w:wordWrap/>
        <w:overflowPunct/>
        <w:topLinePunct w:val="0"/>
        <w:autoSpaceDE/>
        <w:autoSpaceDN/>
        <w:bidi w:val="0"/>
        <w:adjustRightInd w:val="0"/>
        <w:snapToGrid w:val="0"/>
        <w:spacing w:before="0" w:after="0" w:line="560" w:lineRule="atLeast"/>
        <w:ind w:firstLine="640" w:firstLineChars="200"/>
        <w:jc w:val="both"/>
        <w:textAlignment w:val="auto"/>
        <w:rPr>
          <w:rFonts w:ascii="Times New Roman" w:hAnsi="Times New Roman" w:eastAsia="方正仿宋_GBK"/>
          <w:b w:val="0"/>
          <w:bCs w:val="0"/>
          <w:highlight w:val="none"/>
        </w:rPr>
      </w:pPr>
      <w:bookmarkStart w:id="133" w:name="_Toc98842472"/>
      <w:bookmarkStart w:id="134" w:name="_Toc24314"/>
      <w:bookmarkStart w:id="135" w:name="_Toc4861"/>
      <w:r>
        <w:rPr>
          <w:rFonts w:ascii="Times New Roman" w:hAnsi="Times New Roman" w:eastAsia="方正仿宋_GBK"/>
          <w:b w:val="0"/>
          <w:bCs w:val="0"/>
          <w:highlight w:val="none"/>
        </w:rPr>
        <w:t>5.2 新闻发布</w:t>
      </w:r>
      <w:bookmarkEnd w:id="133"/>
      <w:bookmarkEnd w:id="134"/>
      <w:bookmarkEnd w:id="135"/>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借助传统媒体和新媒体平台，通过发布新闻通稿、举行新闻发布会等形式，主动、及时、准确、客观向社会发布预警信息和应对情况，回应社会关切，澄清不实信息，正确引导社会舆论。</w:t>
      </w:r>
    </w:p>
    <w:p>
      <w:pPr>
        <w:pStyle w:val="4"/>
        <w:keepNext/>
        <w:keepLines/>
        <w:pageBreakBefore w:val="0"/>
        <w:widowControl w:val="0"/>
        <w:numPr>
          <w:ilvl w:val="0"/>
          <w:numId w:val="2"/>
        </w:numPr>
        <w:kinsoku/>
        <w:wordWrap/>
        <w:overflowPunct/>
        <w:topLinePunct w:val="0"/>
        <w:autoSpaceDE/>
        <w:autoSpaceDN/>
        <w:bidi w:val="0"/>
        <w:adjustRightInd w:val="0"/>
        <w:snapToGrid w:val="0"/>
        <w:spacing w:before="0" w:after="0" w:line="560" w:lineRule="exact"/>
        <w:ind w:left="0" w:leftChars="0" w:firstLine="0" w:firstLineChars="0"/>
        <w:jc w:val="both"/>
        <w:textAlignment w:val="auto"/>
        <w:rPr>
          <w:rFonts w:hint="default" w:ascii="Times New Roman" w:hAnsi="Times New Roman" w:eastAsia="方正黑体_GBK" w:cs="Times New Roman"/>
          <w:b w:val="0"/>
          <w:bCs w:val="0"/>
          <w:highlight w:val="none"/>
        </w:rPr>
      </w:pPr>
      <w:bookmarkStart w:id="136" w:name="_Toc15843"/>
      <w:r>
        <w:rPr>
          <w:rFonts w:hint="default" w:ascii="Times New Roman" w:hAnsi="Times New Roman" w:eastAsia="方正黑体_GBK" w:cs="Times New Roman"/>
          <w:b w:val="0"/>
          <w:bCs w:val="0"/>
          <w:highlight w:val="none"/>
        </w:rPr>
        <w:t>总结评估</w:t>
      </w:r>
      <w:bookmarkEnd w:id="136"/>
    </w:p>
    <w:p>
      <w:pPr>
        <w:adjustRightInd w:val="0"/>
        <w:snapToGrid w:val="0"/>
        <w:spacing w:line="576"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预警解除时，响应自行终止。区指挥部办公室及时组织开展调查、分析，评估响应措施落实情况及效果，分析存在的问题，提出对策建议，并及时向区政府及市生态环境局报送总结评估报告。</w:t>
      </w:r>
    </w:p>
    <w:p>
      <w:pPr>
        <w:pStyle w:val="4"/>
        <w:keepNext/>
        <w:keepLines/>
        <w:pageBreakBefore w:val="0"/>
        <w:widowControl w:val="0"/>
        <w:numPr>
          <w:ilvl w:val="0"/>
          <w:numId w:val="2"/>
        </w:numPr>
        <w:kinsoku/>
        <w:wordWrap/>
        <w:overflowPunct/>
        <w:topLinePunct w:val="0"/>
        <w:autoSpaceDE/>
        <w:autoSpaceDN/>
        <w:bidi w:val="0"/>
        <w:adjustRightInd w:val="0"/>
        <w:snapToGrid w:val="0"/>
        <w:spacing w:before="0" w:after="0" w:line="560" w:lineRule="exact"/>
        <w:ind w:left="0" w:leftChars="0" w:firstLine="0" w:firstLineChars="0"/>
        <w:jc w:val="both"/>
        <w:textAlignment w:val="auto"/>
        <w:rPr>
          <w:rFonts w:hint="default" w:ascii="Times New Roman" w:hAnsi="Times New Roman" w:eastAsia="方正黑体_GBK" w:cs="Times New Roman"/>
          <w:b w:val="0"/>
          <w:bCs w:val="0"/>
          <w:highlight w:val="none"/>
        </w:rPr>
      </w:pPr>
      <w:bookmarkStart w:id="137" w:name="_Toc28814"/>
      <w:bookmarkStart w:id="138" w:name="_Toc98842474"/>
      <w:bookmarkStart w:id="139" w:name="_Toc16730"/>
      <w:r>
        <w:rPr>
          <w:rFonts w:hint="default" w:ascii="Times New Roman" w:hAnsi="Times New Roman" w:eastAsia="方正黑体_GBK" w:cs="Times New Roman"/>
          <w:b w:val="0"/>
          <w:bCs w:val="0"/>
          <w:highlight w:val="none"/>
        </w:rPr>
        <w:t>应急保障</w:t>
      </w:r>
      <w:bookmarkEnd w:id="137"/>
      <w:bookmarkEnd w:id="138"/>
      <w:bookmarkEnd w:id="139"/>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40" w:name="_Toc98842475"/>
      <w:bookmarkStart w:id="141" w:name="_Toc769"/>
      <w:bookmarkStart w:id="142" w:name="_Toc21098"/>
      <w:r>
        <w:rPr>
          <w:rFonts w:ascii="Times New Roman" w:hAnsi="Times New Roman" w:eastAsia="方正仿宋_GBK"/>
          <w:b w:val="0"/>
          <w:bCs w:val="0"/>
          <w:highlight w:val="none"/>
        </w:rPr>
        <w:t xml:space="preserve">7.1 </w:t>
      </w:r>
      <w:bookmarkEnd w:id="140"/>
      <w:bookmarkEnd w:id="141"/>
      <w:r>
        <w:rPr>
          <w:rFonts w:ascii="Times New Roman" w:hAnsi="Times New Roman" w:eastAsia="方正仿宋_GBK"/>
          <w:b w:val="0"/>
          <w:bCs w:val="0"/>
          <w:highlight w:val="none"/>
        </w:rPr>
        <w:t>应急队伍和物资装备保障</w:t>
      </w:r>
      <w:bookmarkEnd w:id="142"/>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r>
        <w:rPr>
          <w:rFonts w:ascii="Times New Roman" w:hAnsi="Times New Roman" w:eastAsia="方正仿宋_GBK"/>
          <w:b w:val="0"/>
          <w:bCs w:val="0"/>
          <w:highlight w:val="none"/>
        </w:rPr>
        <w:t>7.1.1</w:t>
      </w:r>
      <w:r>
        <w:rPr>
          <w:rFonts w:hint="eastAsia" w:ascii="Times New Roman" w:hAnsi="Times New Roman" w:eastAsia="方正仿宋_GBK"/>
          <w:b w:val="0"/>
          <w:bCs w:val="0"/>
          <w:highlight w:val="none"/>
        </w:rPr>
        <w:t xml:space="preserve"> </w:t>
      </w:r>
      <w:r>
        <w:rPr>
          <w:rFonts w:ascii="Times New Roman" w:hAnsi="Times New Roman" w:eastAsia="方正仿宋_GBK"/>
          <w:b w:val="0"/>
          <w:bCs w:val="0"/>
          <w:highlight w:val="none"/>
        </w:rPr>
        <w:t>队伍保障</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加强环境监测应急队伍和气象预测预报队伍建设，组织开展专业技术培训，提高空气重污染天气监测预警能力。实时掌握和对接重庆市空气重污染天气应急管理专家库，并充分发挥专家在应急指挥决策、应急处置办法等方面的智囊作用，及时提供专业咨询，协助有关部门开展应急工作评估。</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r>
        <w:rPr>
          <w:rFonts w:ascii="Times New Roman" w:hAnsi="Times New Roman" w:eastAsia="方正仿宋_GBK"/>
          <w:b w:val="0"/>
          <w:bCs w:val="0"/>
          <w:highlight w:val="none"/>
        </w:rPr>
        <w:t>7.1.2</w:t>
      </w:r>
      <w:r>
        <w:rPr>
          <w:rFonts w:hint="eastAsia" w:ascii="Times New Roman" w:hAnsi="Times New Roman" w:eastAsia="方正仿宋_GBK"/>
          <w:b w:val="0"/>
          <w:bCs w:val="0"/>
          <w:highlight w:val="none"/>
        </w:rPr>
        <w:t xml:space="preserve"> </w:t>
      </w:r>
      <w:r>
        <w:rPr>
          <w:rFonts w:ascii="Times New Roman" w:hAnsi="Times New Roman" w:eastAsia="方正仿宋_GBK"/>
          <w:b w:val="0"/>
          <w:bCs w:val="0"/>
          <w:highlight w:val="none"/>
        </w:rPr>
        <w:t>装备保障</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加强环境应急监测设备和环境气象应急设备的配备和日常维护管理，确保性能稳定、数据准确，保障空气重污染天气污染预报、应急监测、污染控制、处理处置等应对工作。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r>
        <w:rPr>
          <w:rFonts w:ascii="Times New Roman" w:hAnsi="Times New Roman" w:eastAsia="方正仿宋_GBK"/>
          <w:b w:val="0"/>
          <w:bCs w:val="0"/>
          <w:highlight w:val="none"/>
        </w:rPr>
        <w:t>7.1.3</w:t>
      </w:r>
      <w:r>
        <w:rPr>
          <w:rFonts w:hint="eastAsia" w:ascii="Times New Roman" w:hAnsi="Times New Roman" w:eastAsia="方正仿宋_GBK"/>
          <w:b w:val="0"/>
          <w:bCs w:val="0"/>
          <w:highlight w:val="none"/>
        </w:rPr>
        <w:t xml:space="preserve"> </w:t>
      </w:r>
      <w:r>
        <w:rPr>
          <w:rFonts w:ascii="Times New Roman" w:hAnsi="Times New Roman" w:eastAsia="方正仿宋_GBK"/>
          <w:b w:val="0"/>
          <w:bCs w:val="0"/>
          <w:highlight w:val="none"/>
        </w:rPr>
        <w:t>医疗保障</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加强医疗机构应急队伍建设和应急能力建设，完善空气重污染天气下呼吸道疾病患者激增的应对措施，提高各级医疗机构对呼吸道相关疾病的应急接诊能力和医疗救护能力。</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43" w:name="_Toc5390"/>
      <w:r>
        <w:rPr>
          <w:rFonts w:ascii="Times New Roman" w:hAnsi="Times New Roman" w:eastAsia="方正仿宋_GBK"/>
          <w:b w:val="0"/>
          <w:bCs w:val="0"/>
          <w:highlight w:val="none"/>
        </w:rPr>
        <w:t>7.2 监测与预警能力保障</w:t>
      </w:r>
      <w:bookmarkEnd w:id="143"/>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建立完善空气质量和环境气象监测预警体系。按照空气质量新标准，加强空气自动监测网络和环境气象监测网络建设；建立空气质量监测及预报预警业务平台，提高预测预警能力；建立空气质量预报会商制度、预警专家会商制度，做好重污染天气过程的趋势分析，提高预测预警的准确率，增强预见性。建立大气污染物排放清单定期更新机制，及时掌握年度污染物排放总量和时空分布，为日常监管、监测预警、应急响应提供定量化依据。</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44" w:name="_Toc21273"/>
      <w:r>
        <w:rPr>
          <w:rFonts w:ascii="Times New Roman" w:hAnsi="Times New Roman" w:eastAsia="方正仿宋_GBK"/>
          <w:b w:val="0"/>
          <w:bCs w:val="0"/>
          <w:highlight w:val="none"/>
        </w:rPr>
        <w:t>7.3 通信与信息保障</w:t>
      </w:r>
      <w:bookmarkEnd w:id="144"/>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明确应急指挥人员、工作人员，以及与应急工作有关联的单位或人员的通信联系方式和方法，并提供备用联系方案；建立信息通信系统及维护方案，确保应急时期信息通畅；区应急指挥部各成员单位要保持联系电话24小时畅通。</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45" w:name="_Toc4292"/>
      <w:r>
        <w:rPr>
          <w:rFonts w:ascii="Times New Roman" w:hAnsi="Times New Roman" w:eastAsia="方正仿宋_GBK"/>
          <w:b w:val="0"/>
          <w:bCs w:val="0"/>
          <w:highlight w:val="none"/>
        </w:rPr>
        <w:t>7.4 经费保障</w:t>
      </w:r>
      <w:bookmarkEnd w:id="145"/>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加大财政资金投入力度，建立应急专项资金，保障空气重污染预警系统建设、运行和维护经费，保证应急演练、应急宣传和应急处置工作经费需求，为空气重污染天气应急工作提供必要的经费保障。</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46" w:name="_Toc4944"/>
      <w:r>
        <w:rPr>
          <w:rFonts w:ascii="Times New Roman" w:hAnsi="Times New Roman" w:eastAsia="方正仿宋_GBK"/>
          <w:b w:val="0"/>
          <w:bCs w:val="0"/>
          <w:highlight w:val="none"/>
        </w:rPr>
        <w:t>7.5 其他保障</w:t>
      </w:r>
      <w:bookmarkEnd w:id="146"/>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应急指挥部各成员单位要建立应急联动机制，加强应急期间的沟通与协同，确保应急行动迅速、协调、统一。</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各相关部门、单位应加强应急知识的宣传、教育和培训，定期组织应急演练。通过网络、电视、广播、印刷品等媒体向公众宣传重污染天气下健康防护知识，提高公众在重污染天气情况下的自我保护意识和自我保护能力；</w:t>
      </w:r>
      <w:r>
        <w:rPr>
          <w:rFonts w:hint="eastAsia" w:eastAsia="方正仿宋_GBK"/>
          <w:sz w:val="32"/>
          <w:szCs w:val="32"/>
          <w:highlight w:val="none"/>
        </w:rPr>
        <w:t>区政府有关部门和单位</w:t>
      </w:r>
      <w:r>
        <w:rPr>
          <w:rFonts w:eastAsia="方正仿宋_GBK"/>
          <w:sz w:val="32"/>
          <w:szCs w:val="32"/>
          <w:highlight w:val="none"/>
        </w:rPr>
        <w:t>、</w:t>
      </w:r>
      <w:r>
        <w:rPr>
          <w:rFonts w:hint="eastAsia" w:eastAsia="方正仿宋_GBK"/>
          <w:sz w:val="32"/>
          <w:szCs w:val="32"/>
          <w:highlight w:val="none"/>
        </w:rPr>
        <w:t>万州经开区相关单位、</w:t>
      </w:r>
      <w:r>
        <w:rPr>
          <w:rFonts w:eastAsia="方正仿宋_GBK"/>
          <w:sz w:val="32"/>
          <w:szCs w:val="32"/>
          <w:highlight w:val="none"/>
        </w:rPr>
        <w:t>各街镇、</w:t>
      </w:r>
      <w:r>
        <w:rPr>
          <w:rFonts w:hint="eastAsia" w:eastAsia="方正仿宋_GBK"/>
          <w:sz w:val="32"/>
          <w:szCs w:val="32"/>
          <w:highlight w:val="none"/>
        </w:rPr>
        <w:t>渝东新区管委会</w:t>
      </w:r>
      <w:r>
        <w:rPr>
          <w:rFonts w:eastAsia="方正仿宋_GBK"/>
          <w:sz w:val="32"/>
          <w:szCs w:val="32"/>
          <w:highlight w:val="none"/>
        </w:rPr>
        <w:t>、重点企业要根据辖区内（本单位）的空气重污染天气应急预案或专项实施方案的要求，加强培训，熟悉应急处置工作程序和要求，定期开展桌面推演、实战演练和综合演练，做好实施应急预案各项准备。</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147" w:name="_Toc98842480"/>
      <w:bookmarkStart w:id="148" w:name="_Toc8432"/>
      <w:bookmarkStart w:id="149" w:name="_Toc12342"/>
      <w:r>
        <w:rPr>
          <w:rFonts w:ascii="Times New Roman" w:hAnsi="Times New Roman"/>
          <w:b w:val="0"/>
          <w:bCs w:val="0"/>
          <w:highlight w:val="none"/>
        </w:rPr>
        <w:t>监督问责</w:t>
      </w:r>
      <w:bookmarkEnd w:id="147"/>
      <w:bookmarkEnd w:id="148"/>
      <w:bookmarkEnd w:id="149"/>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区政府有关部门和单位</w:t>
      </w:r>
      <w:r>
        <w:rPr>
          <w:rFonts w:hint="eastAsia" w:eastAsia="方正仿宋_GBK"/>
          <w:sz w:val="32"/>
          <w:szCs w:val="32"/>
          <w:highlight w:val="none"/>
        </w:rPr>
        <w:t>、万州经开区相关单位</w:t>
      </w:r>
      <w:r>
        <w:rPr>
          <w:rFonts w:eastAsia="方正仿宋_GBK"/>
          <w:sz w:val="32"/>
          <w:szCs w:val="32"/>
          <w:highlight w:val="none"/>
        </w:rPr>
        <w:t>按照分工，对重污染天气预警期间应急减排措施的落实情况严格监管。充分利用大数据、智能化分析等手段，对污染源在线监测实时数据、城市工业用电量数据、重点涉气企业用电量实时数据、城市车流量实时数据等进行分析和挖掘。根据相关活动水平的变化情况，筛选涉嫌存在应急减排措施不落实的企业，进行重点监督检查。严厉打击应急响应期间减排措施不落实、自动监测数据造假、生产记录造假等违法行为。对已评定绩效等级的工业企业，未达到相应指标要求的，按规定降级处理。</w:t>
      </w:r>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对因工作不力、履职缺位等导致未有效应对重污染天气的，依法依规追究有关</w:t>
      </w:r>
      <w:r>
        <w:rPr>
          <w:rFonts w:hint="eastAsia" w:eastAsia="方正仿宋_GBK"/>
          <w:sz w:val="32"/>
          <w:szCs w:val="32"/>
          <w:highlight w:val="none"/>
        </w:rPr>
        <w:t>部门和单位</w:t>
      </w:r>
      <w:r>
        <w:rPr>
          <w:rFonts w:eastAsia="方正仿宋_GBK"/>
          <w:sz w:val="32"/>
          <w:szCs w:val="32"/>
          <w:highlight w:val="none"/>
        </w:rPr>
        <w:t>、各街镇、</w:t>
      </w:r>
      <w:r>
        <w:rPr>
          <w:rFonts w:hint="eastAsia" w:eastAsia="方正仿宋_GBK"/>
          <w:sz w:val="32"/>
          <w:szCs w:val="32"/>
          <w:highlight w:val="none"/>
        </w:rPr>
        <w:t>渝东新区管委会</w:t>
      </w:r>
      <w:r>
        <w:rPr>
          <w:rFonts w:eastAsia="方正仿宋_GBK"/>
          <w:sz w:val="32"/>
          <w:szCs w:val="32"/>
          <w:highlight w:val="none"/>
        </w:rPr>
        <w:t>及人员责任。</w:t>
      </w: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textAlignment w:val="auto"/>
        <w:rPr>
          <w:rFonts w:ascii="Times New Roman" w:hAnsi="Times New Roman"/>
          <w:b w:val="0"/>
          <w:bCs w:val="0"/>
          <w:highlight w:val="none"/>
        </w:rPr>
      </w:pPr>
      <w:bookmarkStart w:id="150" w:name="_Toc9808"/>
      <w:bookmarkStart w:id="151" w:name="_Toc16129"/>
      <w:bookmarkStart w:id="152" w:name="_Toc98842481"/>
      <w:r>
        <w:rPr>
          <w:rFonts w:ascii="Times New Roman" w:hAnsi="Times New Roman"/>
          <w:b w:val="0"/>
          <w:bCs w:val="0"/>
          <w:highlight w:val="none"/>
        </w:rPr>
        <w:t>附则</w:t>
      </w:r>
      <w:bookmarkEnd w:id="150"/>
      <w:bookmarkEnd w:id="151"/>
      <w:bookmarkEnd w:id="152"/>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53" w:name="_Toc15424"/>
      <w:bookmarkStart w:id="154" w:name="_Toc28236"/>
      <w:bookmarkStart w:id="155" w:name="_Toc98842482"/>
      <w:r>
        <w:rPr>
          <w:rFonts w:ascii="Times New Roman" w:hAnsi="Times New Roman" w:eastAsia="方正仿宋_GBK"/>
          <w:b w:val="0"/>
          <w:bCs w:val="0"/>
          <w:highlight w:val="none"/>
        </w:rPr>
        <w:t>9.1 预案管理</w:t>
      </w:r>
      <w:bookmarkEnd w:id="153"/>
      <w:bookmarkEnd w:id="154"/>
      <w:bookmarkEnd w:id="155"/>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区生态环境局定期组织区政府有关部门、有关单位开展应急预案评估工作，适时对本预案进行修订。本预案有效期原则上不超过5年。区政府有关部门、有关单位和重点企业要制定重污染天气应急专项实施方案。</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56" w:name="_Toc98842483"/>
      <w:bookmarkStart w:id="157" w:name="_Toc27031"/>
      <w:bookmarkStart w:id="158" w:name="_Toc9576"/>
      <w:r>
        <w:rPr>
          <w:rFonts w:ascii="Times New Roman" w:hAnsi="Times New Roman" w:eastAsia="方正仿宋_GBK"/>
          <w:b w:val="0"/>
          <w:bCs w:val="0"/>
          <w:highlight w:val="none"/>
        </w:rPr>
        <w:t>9.2 预案解释</w:t>
      </w:r>
      <w:bookmarkEnd w:id="156"/>
      <w:bookmarkEnd w:id="157"/>
      <w:bookmarkEnd w:id="158"/>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本预案由区生态环境局负责解释。</w:t>
      </w:r>
    </w:p>
    <w:p>
      <w:pPr>
        <w:pStyle w:val="4"/>
        <w:keepNext/>
        <w:keepLines/>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ascii="Times New Roman" w:hAnsi="Times New Roman" w:eastAsia="方正仿宋_GBK"/>
          <w:b w:val="0"/>
          <w:bCs w:val="0"/>
          <w:highlight w:val="none"/>
        </w:rPr>
      </w:pPr>
      <w:bookmarkStart w:id="159" w:name="_Toc12296"/>
      <w:bookmarkStart w:id="160" w:name="_Toc98842484"/>
      <w:bookmarkStart w:id="161" w:name="_Toc26902"/>
      <w:r>
        <w:rPr>
          <w:rFonts w:ascii="Times New Roman" w:hAnsi="Times New Roman" w:eastAsia="方正仿宋_GBK"/>
          <w:b w:val="0"/>
          <w:bCs w:val="0"/>
          <w:highlight w:val="none"/>
        </w:rPr>
        <w:t>9.3 实施时间</w:t>
      </w:r>
      <w:bookmarkEnd w:id="159"/>
      <w:bookmarkEnd w:id="160"/>
      <w:bookmarkEnd w:id="161"/>
    </w:p>
    <w:p>
      <w:pPr>
        <w:adjustRightInd w:val="0"/>
        <w:snapToGrid w:val="0"/>
        <w:spacing w:line="576" w:lineRule="exact"/>
        <w:ind w:firstLine="640" w:firstLineChars="200"/>
        <w:rPr>
          <w:rFonts w:eastAsia="方正仿宋_GBK"/>
          <w:sz w:val="32"/>
          <w:szCs w:val="32"/>
          <w:highlight w:val="none"/>
        </w:rPr>
      </w:pPr>
      <w:r>
        <w:rPr>
          <w:rFonts w:eastAsia="方正仿宋_GBK"/>
          <w:sz w:val="32"/>
          <w:szCs w:val="32"/>
          <w:highlight w:val="none"/>
        </w:rPr>
        <w:t>本预案自印发之日起施行。</w:t>
      </w:r>
      <w:r>
        <w:rPr>
          <w:rFonts w:hint="eastAsia" w:eastAsia="方正仿宋_GBK"/>
          <w:sz w:val="32"/>
          <w:szCs w:val="32"/>
          <w:highlight w:val="none"/>
        </w:rPr>
        <w:t>《</w:t>
      </w:r>
      <w:r>
        <w:rPr>
          <w:rFonts w:ascii="方正仿宋_GBK" w:eastAsia="方正仿宋_GBK"/>
          <w:sz w:val="32"/>
          <w:szCs w:val="26"/>
          <w:highlight w:val="none"/>
        </w:rPr>
        <w:t>重庆市万州区</w:t>
      </w:r>
      <w:r>
        <w:rPr>
          <w:rFonts w:hint="eastAsia" w:ascii="方正仿宋_GBK" w:eastAsia="方正仿宋_GBK"/>
          <w:sz w:val="32"/>
          <w:szCs w:val="26"/>
          <w:highlight w:val="none"/>
        </w:rPr>
        <w:t>空气重污染天气</w:t>
      </w:r>
      <w:r>
        <w:rPr>
          <w:rFonts w:ascii="方正仿宋_GBK" w:eastAsia="方正仿宋_GBK"/>
          <w:sz w:val="32"/>
          <w:szCs w:val="26"/>
          <w:highlight w:val="none"/>
        </w:rPr>
        <w:t>应急预案》</w:t>
      </w:r>
      <w:r>
        <w:rPr>
          <w:rFonts w:hint="eastAsia" w:eastAsia="方正仿宋_GBK"/>
          <w:sz w:val="32"/>
          <w:szCs w:val="32"/>
          <w:highlight w:val="none"/>
        </w:rPr>
        <w:t>(万州府办发〔2017〕125号)同时废止。</w:t>
      </w: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b w:val="0"/>
          <w:bCs w:val="0"/>
          <w:highlight w:val="none"/>
        </w:rPr>
      </w:pPr>
      <w:bookmarkStart w:id="162" w:name="_Toc30791"/>
      <w:bookmarkStart w:id="163" w:name="_Toc24699"/>
      <w:bookmarkStart w:id="164" w:name="_Toc21457"/>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b w:val="0"/>
          <w:bCs w:val="0"/>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ascii="Times New Roman" w:hAnsi="Times New Roman" w:eastAsia="方正仿宋_GBK"/>
          <w:b w:val="0"/>
          <w:bCs w:val="0"/>
          <w:highlight w:val="none"/>
        </w:rPr>
      </w:pPr>
      <w:r>
        <w:rPr>
          <w:rFonts w:hint="eastAsia" w:ascii="方正仿宋_GBK" w:hAnsi="方正仿宋_GBK" w:eastAsia="方正仿宋_GBK" w:cs="方正仿宋_GBK"/>
          <w:b w:val="0"/>
          <w:bCs w:val="0"/>
          <w:highlight w:val="none"/>
        </w:rPr>
        <w:t>附件</w:t>
      </w:r>
      <w:r>
        <w:rPr>
          <w:rFonts w:ascii="Times New Roman" w:hAnsi="Times New Roman"/>
          <w:b w:val="0"/>
          <w:bCs w:val="0"/>
          <w:highlight w:val="none"/>
        </w:rPr>
        <w:t>：</w:t>
      </w:r>
      <w:bookmarkEnd w:id="162"/>
      <w:bookmarkEnd w:id="163"/>
      <w:bookmarkEnd w:id="164"/>
      <w:bookmarkStart w:id="165" w:name="_Toc31408"/>
      <w:bookmarkStart w:id="166" w:name="_Toc7606"/>
      <w:bookmarkStart w:id="167" w:name="_Toc30727"/>
      <w:r>
        <w:rPr>
          <w:rFonts w:ascii="Times New Roman" w:hAnsi="Times New Roman" w:eastAsia="方正仿宋_GBK"/>
          <w:b w:val="0"/>
          <w:bCs w:val="0"/>
          <w:highlight w:val="none"/>
        </w:rPr>
        <w:t>1. 区指挥部及其办公室和各成员职责</w:t>
      </w:r>
      <w:bookmarkEnd w:id="165"/>
      <w:bookmarkEnd w:id="166"/>
      <w:bookmarkEnd w:id="167"/>
      <w:bookmarkStart w:id="168" w:name="_Toc5073"/>
      <w:bookmarkStart w:id="169" w:name="_Toc5985"/>
      <w:bookmarkStart w:id="170" w:name="_Toc11712"/>
    </w:p>
    <w:p>
      <w:pPr>
        <w:pStyle w:val="3"/>
        <w:keepNext/>
        <w:keepLines/>
        <w:pageBreakBefore w:val="0"/>
        <w:widowControl w:val="0"/>
        <w:kinsoku/>
        <w:wordWrap/>
        <w:overflowPunct/>
        <w:topLinePunct w:val="0"/>
        <w:autoSpaceDE/>
        <w:autoSpaceDN/>
        <w:bidi w:val="0"/>
        <w:adjustRightInd/>
        <w:snapToGrid/>
        <w:spacing w:before="0" w:after="0" w:line="240" w:lineRule="auto"/>
        <w:ind w:firstLine="960" w:firstLineChars="300"/>
        <w:textAlignment w:val="auto"/>
        <w:rPr>
          <w:rFonts w:ascii="Times New Roman" w:hAnsi="Times New Roman" w:eastAsia="方正仿宋_GBK"/>
          <w:b w:val="0"/>
          <w:bCs w:val="0"/>
          <w:highlight w:val="none"/>
        </w:rPr>
      </w:pPr>
      <w:r>
        <w:rPr>
          <w:rFonts w:ascii="Times New Roman" w:hAnsi="Times New Roman" w:eastAsia="方正仿宋_GBK"/>
          <w:b w:val="0"/>
          <w:bCs w:val="0"/>
          <w:highlight w:val="none"/>
        </w:rPr>
        <w:t>2. 万州区重污染天气应急响应流程图</w:t>
      </w:r>
      <w:bookmarkEnd w:id="168"/>
      <w:bookmarkEnd w:id="169"/>
      <w:bookmarkEnd w:id="170"/>
    </w:p>
    <w:p>
      <w:pPr>
        <w:pStyle w:val="4"/>
        <w:adjustRightInd w:val="0"/>
        <w:snapToGrid w:val="0"/>
        <w:spacing w:before="0" w:after="0" w:line="240" w:lineRule="auto"/>
        <w:ind w:firstLine="960" w:firstLineChars="300"/>
        <w:jc w:val="both"/>
        <w:rPr>
          <w:rFonts w:ascii="Times New Roman" w:hAnsi="Times New Roman" w:eastAsia="方正仿宋_GBK"/>
          <w:b w:val="0"/>
          <w:bCs w:val="0"/>
          <w:highlight w:val="none"/>
        </w:rPr>
      </w:pPr>
      <w:bookmarkStart w:id="171" w:name="_Toc7227"/>
      <w:bookmarkStart w:id="172" w:name="_Toc5728"/>
      <w:bookmarkStart w:id="173" w:name="_Toc29273"/>
      <w:r>
        <w:rPr>
          <w:rFonts w:ascii="Times New Roman" w:hAnsi="Times New Roman" w:eastAsia="方正仿宋_GBK"/>
          <w:b w:val="0"/>
          <w:bCs w:val="0"/>
          <w:highlight w:val="none"/>
        </w:rPr>
        <w:t>3.</w:t>
      </w:r>
      <w:bookmarkStart w:id="174" w:name="_Hlk90478840"/>
      <w:r>
        <w:rPr>
          <w:rFonts w:ascii="Times New Roman" w:hAnsi="Times New Roman" w:eastAsia="方正仿宋_GBK"/>
          <w:b w:val="0"/>
          <w:bCs w:val="0"/>
          <w:highlight w:val="none"/>
        </w:rPr>
        <w:t xml:space="preserve"> </w:t>
      </w:r>
      <w:bookmarkEnd w:id="174"/>
      <w:r>
        <w:rPr>
          <w:rFonts w:ascii="Times New Roman" w:hAnsi="Times New Roman" w:eastAsia="方正仿宋_GBK"/>
          <w:b w:val="0"/>
          <w:bCs w:val="0"/>
          <w:highlight w:val="none"/>
        </w:rPr>
        <w:t>万州区重污染天气应急响应组织架构图</w:t>
      </w:r>
      <w:bookmarkEnd w:id="171"/>
      <w:bookmarkEnd w:id="172"/>
      <w:bookmarkEnd w:id="173"/>
    </w:p>
    <w:p>
      <w:pPr>
        <w:pStyle w:val="4"/>
        <w:adjustRightInd w:val="0"/>
        <w:snapToGrid w:val="0"/>
        <w:spacing w:before="0" w:after="0" w:line="240" w:lineRule="auto"/>
        <w:ind w:firstLine="960" w:firstLineChars="300"/>
        <w:jc w:val="both"/>
        <w:rPr>
          <w:rFonts w:ascii="Times New Roman" w:hAnsi="Times New Roman" w:eastAsia="方正仿宋_GBK"/>
          <w:b w:val="0"/>
          <w:bCs w:val="0"/>
          <w:highlight w:val="none"/>
        </w:rPr>
      </w:pPr>
      <w:bookmarkStart w:id="175" w:name="_Toc21838"/>
      <w:bookmarkStart w:id="176" w:name="_Toc7932"/>
      <w:bookmarkStart w:id="177" w:name="_Toc9522"/>
      <w:r>
        <w:rPr>
          <w:rFonts w:ascii="Times New Roman" w:hAnsi="Times New Roman" w:eastAsia="方正仿宋_GBK"/>
          <w:b w:val="0"/>
          <w:bCs w:val="0"/>
          <w:highlight w:val="none"/>
        </w:rPr>
        <w:t>4. 万州区重污染天气应急联系表</w:t>
      </w:r>
      <w:bookmarkEnd w:id="175"/>
      <w:bookmarkEnd w:id="176"/>
      <w:bookmarkEnd w:id="177"/>
    </w:p>
    <w:p>
      <w:pPr>
        <w:rPr>
          <w:highlight w:val="none"/>
        </w:rPr>
        <w:sectPr>
          <w:pgSz w:w="11906" w:h="16838"/>
          <w:pgMar w:top="2098" w:right="1531" w:bottom="1985" w:left="1531" w:header="851" w:footer="1389" w:gutter="0"/>
          <w:cols w:space="720" w:num="1"/>
          <w:docGrid w:type="lines" w:linePitch="312" w:charSpace="0"/>
        </w:sectPr>
      </w:pPr>
    </w:p>
    <w:p>
      <w:pPr>
        <w:adjustRightInd w:val="0"/>
        <w:snapToGrid w:val="0"/>
        <w:spacing w:line="576" w:lineRule="exact"/>
        <w:jc w:val="left"/>
        <w:outlineLvl w:val="0"/>
        <w:rPr>
          <w:rFonts w:hint="eastAsia" w:ascii="方正黑体_GBK" w:hAnsi="方正黑体_GBK" w:eastAsia="方正黑体_GBK" w:cs="方正黑体_GBK"/>
          <w:kern w:val="0"/>
          <w:sz w:val="36"/>
          <w:szCs w:val="36"/>
          <w:highlight w:val="none"/>
        </w:rPr>
      </w:pPr>
      <w:r>
        <w:rPr>
          <w:rFonts w:hint="eastAsia" w:ascii="方正黑体_GBK" w:hAnsi="方正黑体_GBK" w:eastAsia="方正黑体_GBK" w:cs="方正黑体_GBK"/>
          <w:kern w:val="0"/>
          <w:sz w:val="36"/>
          <w:szCs w:val="36"/>
          <w:highlight w:val="none"/>
        </w:rPr>
        <w:t>附件1</w:t>
      </w:r>
    </w:p>
    <w:p>
      <w:pPr>
        <w:adjustRightInd w:val="0"/>
        <w:snapToGrid w:val="0"/>
        <w:spacing w:line="576" w:lineRule="exact"/>
        <w:jc w:val="center"/>
        <w:rPr>
          <w:rFonts w:eastAsia="方正小标宋_GBK"/>
          <w:kern w:val="0"/>
          <w:sz w:val="36"/>
          <w:szCs w:val="36"/>
          <w:highlight w:val="none"/>
        </w:rPr>
      </w:pPr>
      <w:r>
        <w:rPr>
          <w:rFonts w:eastAsia="方正小标宋_GBK"/>
          <w:kern w:val="0"/>
          <w:sz w:val="36"/>
          <w:szCs w:val="36"/>
          <w:highlight w:val="none"/>
        </w:rPr>
        <w:t>区指挥部及其办公室和各成员职责</w:t>
      </w:r>
    </w:p>
    <w:p>
      <w:pPr>
        <w:adjustRightInd w:val="0"/>
        <w:spacing w:line="594" w:lineRule="exact"/>
        <w:ind w:firstLine="640" w:firstLineChars="200"/>
        <w:jc w:val="center"/>
        <w:rPr>
          <w:rFonts w:eastAsia="方正小标宋_GBK"/>
          <w:kern w:val="0"/>
          <w:sz w:val="32"/>
          <w:szCs w:val="32"/>
          <w:highlight w:val="none"/>
        </w:rPr>
      </w:pPr>
    </w:p>
    <w:p>
      <w:pPr>
        <w:numPr>
          <w:ilvl w:val="0"/>
          <w:numId w:val="5"/>
        </w:numPr>
        <w:adjustRightInd w:val="0"/>
        <w:spacing w:line="594" w:lineRule="exact"/>
        <w:ind w:firstLine="640" w:firstLineChars="200"/>
        <w:outlineLvl w:val="1"/>
        <w:rPr>
          <w:rFonts w:eastAsia="方正黑体_GBK"/>
          <w:kern w:val="0"/>
          <w:sz w:val="32"/>
          <w:szCs w:val="32"/>
          <w:highlight w:val="none"/>
        </w:rPr>
      </w:pPr>
      <w:bookmarkStart w:id="178" w:name="_Toc15494"/>
      <w:bookmarkStart w:id="179" w:name="_Toc30979"/>
      <w:bookmarkStart w:id="180" w:name="_Toc2673"/>
      <w:r>
        <w:rPr>
          <w:rFonts w:eastAsia="方正黑体_GBK"/>
          <w:kern w:val="0"/>
          <w:sz w:val="32"/>
          <w:szCs w:val="32"/>
          <w:highlight w:val="none"/>
        </w:rPr>
        <w:t>区指挥部职责</w:t>
      </w:r>
      <w:bookmarkEnd w:id="178"/>
      <w:bookmarkEnd w:id="179"/>
      <w:bookmarkEnd w:id="180"/>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负责我区重污染天气应对工作的组织领导和指挥协调；指导、督促各成员单位开展重污染天气应对工作；及时研究处理重污染天气重大事项；向</w:t>
      </w:r>
      <w:r>
        <w:rPr>
          <w:rFonts w:hint="eastAsia" w:eastAsia="方正仿宋_GBK"/>
          <w:kern w:val="0"/>
          <w:sz w:val="32"/>
          <w:szCs w:val="32"/>
          <w:highlight w:val="none"/>
        </w:rPr>
        <w:t>生态环境局和</w:t>
      </w:r>
      <w:r>
        <w:rPr>
          <w:rFonts w:eastAsia="方正仿宋_GBK"/>
          <w:kern w:val="0"/>
          <w:sz w:val="32"/>
          <w:szCs w:val="32"/>
          <w:highlight w:val="none"/>
        </w:rPr>
        <w:t>区委、区政府报告重污染天气应对情况；统一领导和组织橙色、红色重污染天气预警应对工作，必要时派出工作组赴重污染天气发生现场指导应对工作；发布重污染天气重要信息。</w:t>
      </w:r>
    </w:p>
    <w:p>
      <w:pPr>
        <w:numPr>
          <w:ilvl w:val="0"/>
          <w:numId w:val="5"/>
        </w:numPr>
        <w:adjustRightInd w:val="0"/>
        <w:spacing w:line="594" w:lineRule="exact"/>
        <w:ind w:firstLine="640" w:firstLineChars="200"/>
        <w:outlineLvl w:val="1"/>
        <w:rPr>
          <w:rFonts w:eastAsia="方正黑体_GBK"/>
          <w:kern w:val="0"/>
          <w:sz w:val="32"/>
          <w:szCs w:val="32"/>
          <w:highlight w:val="none"/>
        </w:rPr>
      </w:pPr>
      <w:bookmarkStart w:id="181" w:name="_Toc11433"/>
      <w:bookmarkStart w:id="182" w:name="_Toc16099"/>
      <w:bookmarkStart w:id="183" w:name="_Toc6961"/>
      <w:r>
        <w:rPr>
          <w:rFonts w:eastAsia="方正黑体_GBK"/>
          <w:kern w:val="0"/>
          <w:sz w:val="32"/>
          <w:szCs w:val="32"/>
          <w:highlight w:val="none"/>
        </w:rPr>
        <w:t>区指挥部办公室职责</w:t>
      </w:r>
      <w:bookmarkEnd w:id="181"/>
      <w:bookmarkEnd w:id="182"/>
      <w:bookmarkEnd w:id="183"/>
    </w:p>
    <w:p>
      <w:pPr>
        <w:adjustRightInd w:val="0"/>
        <w:spacing w:line="594" w:lineRule="exact"/>
        <w:ind w:firstLine="640" w:firstLineChars="200"/>
        <w:rPr>
          <w:rFonts w:eastAsia="方正仿宋_GBK"/>
          <w:kern w:val="0"/>
          <w:sz w:val="32"/>
          <w:szCs w:val="32"/>
          <w:highlight w:val="none"/>
        </w:rPr>
      </w:pPr>
      <w:r>
        <w:rPr>
          <w:rFonts w:hint="eastAsia" w:eastAsia="方正仿宋_GBK"/>
          <w:kern w:val="0"/>
          <w:sz w:val="32"/>
          <w:szCs w:val="32"/>
          <w:highlight w:val="none"/>
        </w:rPr>
        <w:t>组织落实区指挥部决定，协调、督促成员单位做好重污染天气应对处置工作；承担区指挥部应急值守工作，加强信息收集和分析研究，做好信息上传下达工作；建立完善监测预警体系，做好空气质量和气象数据综合分析，预测大气污染情况；负责发布和解除黄色预警，向区指挥部提出发布和解除橙色预警、红色预警建议；组织开展重污染天气应急预案的宣传、培训和演练、总结评估；承担区指挥部日常事务和交办的工作。</w:t>
      </w:r>
    </w:p>
    <w:p>
      <w:pPr>
        <w:numPr>
          <w:ilvl w:val="0"/>
          <w:numId w:val="5"/>
        </w:numPr>
        <w:adjustRightInd w:val="0"/>
        <w:spacing w:line="594" w:lineRule="exact"/>
        <w:ind w:firstLine="640" w:firstLineChars="200"/>
        <w:outlineLvl w:val="1"/>
        <w:rPr>
          <w:rFonts w:eastAsia="方正黑体_GBK"/>
          <w:kern w:val="0"/>
          <w:sz w:val="32"/>
          <w:szCs w:val="32"/>
          <w:highlight w:val="none"/>
        </w:rPr>
      </w:pPr>
      <w:bookmarkStart w:id="184" w:name="_Toc9286"/>
      <w:bookmarkStart w:id="185" w:name="_Toc11865"/>
      <w:bookmarkStart w:id="186" w:name="_Toc25436"/>
      <w:r>
        <w:rPr>
          <w:rFonts w:eastAsia="方正黑体_GBK"/>
          <w:kern w:val="0"/>
          <w:sz w:val="32"/>
          <w:szCs w:val="32"/>
          <w:highlight w:val="none"/>
        </w:rPr>
        <w:t>区指挥部各成员单位职责</w:t>
      </w:r>
      <w:bookmarkEnd w:id="184"/>
      <w:bookmarkEnd w:id="185"/>
      <w:bookmarkEnd w:id="186"/>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区委宣传部：负责会同</w:t>
      </w:r>
      <w:r>
        <w:rPr>
          <w:rFonts w:hint="eastAsia" w:eastAsia="方正仿宋_GBK"/>
          <w:kern w:val="0"/>
          <w:sz w:val="32"/>
          <w:szCs w:val="32"/>
          <w:highlight w:val="none"/>
        </w:rPr>
        <w:t>区</w:t>
      </w:r>
      <w:r>
        <w:rPr>
          <w:rFonts w:eastAsia="方正仿宋_GBK"/>
          <w:kern w:val="0"/>
          <w:sz w:val="32"/>
          <w:szCs w:val="32"/>
          <w:highlight w:val="none"/>
        </w:rPr>
        <w:t>生态环境局等部门组织协调媒体做好重污染天气应急工作的新闻报道、政策解读和公益宣传；组织发布权威信息，及时准确引导舆论。</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区委网信办：会同</w:t>
      </w:r>
      <w:r>
        <w:rPr>
          <w:rFonts w:hint="eastAsia" w:eastAsia="方正仿宋_GBK"/>
          <w:kern w:val="0"/>
          <w:sz w:val="32"/>
          <w:szCs w:val="32"/>
          <w:highlight w:val="none"/>
        </w:rPr>
        <w:t>区</w:t>
      </w:r>
      <w:r>
        <w:rPr>
          <w:rFonts w:eastAsia="方正仿宋_GBK"/>
          <w:kern w:val="0"/>
          <w:sz w:val="32"/>
          <w:szCs w:val="32"/>
          <w:highlight w:val="none"/>
        </w:rPr>
        <w:t>生态环境局等有关部门开展网络舆情监测和网络舆论引导，及时澄清网络谣言。</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区教委：制定并落实全区各级各类学校重污染天气应急方案；负责开展重污染天气健康防护知识宣传教育，根据预警等级及区域重污染状况指导学校减少、停止户外活动或实施停课。</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区经济信息委：负责监督重点工业企业实施限产、停产等减排措施；监督重点火电企业储备与调配使用优质煤炭；负责在保障</w:t>
      </w:r>
      <w:r>
        <w:rPr>
          <w:rFonts w:hint="eastAsia" w:eastAsia="方正仿宋_GBK"/>
          <w:kern w:val="0"/>
          <w:sz w:val="32"/>
          <w:szCs w:val="32"/>
          <w:highlight w:val="none"/>
        </w:rPr>
        <w:t>全区</w:t>
      </w:r>
      <w:r>
        <w:rPr>
          <w:rFonts w:eastAsia="方正仿宋_GBK"/>
          <w:kern w:val="0"/>
          <w:sz w:val="32"/>
          <w:szCs w:val="32"/>
          <w:highlight w:val="none"/>
        </w:rPr>
        <w:t>供应的前提下，适当减少火力发电，优化电力调度工作。</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区公安局：负责设置高排放机动车限行交通标志，实施高排放机动车应急限行措施，加大路检、抽检频次，查处禁、限行路段行驶的超标排放车辆和排放黑烟车辆；强化交通指挥，保障道路畅通；</w:t>
      </w:r>
      <w:r>
        <w:rPr>
          <w:rFonts w:hint="eastAsia" w:eastAsia="方正仿宋_GBK"/>
          <w:kern w:val="0"/>
          <w:sz w:val="32"/>
          <w:szCs w:val="32"/>
          <w:highlight w:val="none"/>
        </w:rPr>
        <w:t>协助制定万州区</w:t>
      </w:r>
      <w:r>
        <w:rPr>
          <w:rFonts w:eastAsia="方正仿宋_GBK"/>
          <w:kern w:val="0"/>
          <w:sz w:val="32"/>
          <w:szCs w:val="32"/>
          <w:highlight w:val="none"/>
        </w:rPr>
        <w:t>重污染天气机动车限行应急方案等管控措施</w:t>
      </w:r>
      <w:r>
        <w:rPr>
          <w:rFonts w:hint="eastAsia" w:eastAsia="方正仿宋_GBK"/>
          <w:kern w:val="0"/>
          <w:sz w:val="32"/>
          <w:szCs w:val="32"/>
          <w:highlight w:val="none"/>
        </w:rPr>
        <w:t>并落实</w:t>
      </w:r>
      <w:r>
        <w:rPr>
          <w:rFonts w:eastAsia="方正仿宋_GBK"/>
          <w:kern w:val="0"/>
          <w:sz w:val="32"/>
          <w:szCs w:val="32"/>
          <w:highlight w:val="none"/>
        </w:rPr>
        <w:t>；协助</w:t>
      </w:r>
      <w:r>
        <w:rPr>
          <w:rFonts w:hint="eastAsia" w:eastAsia="方正仿宋_GBK"/>
          <w:kern w:val="0"/>
          <w:sz w:val="32"/>
          <w:szCs w:val="32"/>
          <w:highlight w:val="none"/>
        </w:rPr>
        <w:t>区城市管理局</w:t>
      </w:r>
      <w:r>
        <w:rPr>
          <w:rFonts w:eastAsia="方正仿宋_GBK"/>
          <w:kern w:val="0"/>
          <w:sz w:val="32"/>
          <w:szCs w:val="32"/>
          <w:highlight w:val="none"/>
        </w:rPr>
        <w:t>加强对预警期间易撒漏物质密闭运输的执法工作；加强对禁止燃放区域内燃放烟花爆竹行为的查处。</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区财政局：负责区级政府事权和支出责任范围内的重污染天气应对工作经费保障。</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生态环境局：负责履行区指挥部办公室职责；协助区经济信息委监督重点工业企业实施限产、停产等减排措施；加强对工业企业污染防治设施和在线监测设备高效稳定运行的执法检查；开展重污染天气应对及健康防护措施的宣传工作；建立监测预警应急体系，会同</w:t>
      </w:r>
      <w:r>
        <w:rPr>
          <w:rFonts w:hint="eastAsia" w:eastAsia="方正仿宋_GBK"/>
          <w:kern w:val="0"/>
          <w:sz w:val="32"/>
          <w:szCs w:val="32"/>
          <w:highlight w:val="none"/>
          <w:lang w:eastAsia="zh-CN"/>
        </w:rPr>
        <w:t>万州</w:t>
      </w:r>
      <w:r>
        <w:rPr>
          <w:rFonts w:eastAsia="方正仿宋_GBK"/>
          <w:kern w:val="0"/>
          <w:sz w:val="32"/>
          <w:szCs w:val="32"/>
          <w:highlight w:val="none"/>
        </w:rPr>
        <w:t>区气象局开展环境空气质量会商、研判、预警；建立污染源清单并定期进行动态更新。</w:t>
      </w:r>
    </w:p>
    <w:p>
      <w:pPr>
        <w:adjustRightInd w:val="0"/>
        <w:snapToGrid w:val="0"/>
        <w:spacing w:line="576" w:lineRule="exact"/>
        <w:ind w:firstLine="640" w:firstLineChars="200"/>
        <w:rPr>
          <w:rFonts w:eastAsia="方正仿宋_GBK"/>
          <w:kern w:val="0"/>
          <w:sz w:val="32"/>
          <w:szCs w:val="32"/>
          <w:highlight w:val="none"/>
        </w:rPr>
      </w:pPr>
      <w:r>
        <w:rPr>
          <w:rFonts w:hint="eastAsia" w:eastAsia="方正仿宋_GBK" w:cs="华文仿宋"/>
          <w:kern w:val="0"/>
          <w:sz w:val="32"/>
          <w:szCs w:val="32"/>
          <w:highlight w:val="none"/>
        </w:rPr>
        <w:t>区住房城乡建委</w:t>
      </w:r>
      <w:r>
        <w:rPr>
          <w:rFonts w:eastAsia="方正仿宋_GBK"/>
          <w:kern w:val="0"/>
          <w:sz w:val="32"/>
          <w:szCs w:val="32"/>
          <w:highlight w:val="none"/>
        </w:rPr>
        <w:t>：</w:t>
      </w:r>
      <w:r>
        <w:rPr>
          <w:rFonts w:hint="eastAsia" w:eastAsia="方正仿宋_GBK" w:cs="方正仿宋_GBK"/>
          <w:kern w:val="0"/>
          <w:sz w:val="32"/>
          <w:szCs w:val="32"/>
          <w:highlight w:val="none"/>
        </w:rPr>
        <w:t>负责督促房屋建筑和市政基础设施建设工程施工单位落实扬尘控制措施或暂停施工作业；负责督促房屋拆除施工单位暂停施工，监督其落实施工现场道路清洗、土堆料堆覆盖或增加洒水频次等措施</w:t>
      </w:r>
      <w:r>
        <w:rPr>
          <w:rFonts w:eastAsia="方正仿宋_GBK"/>
          <w:kern w:val="0"/>
          <w:sz w:val="32"/>
          <w:szCs w:val="32"/>
          <w:highlight w:val="none"/>
        </w:rPr>
        <w:t>。</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区城市管理局：负责会同区交通委、区公安局等部门加强对</w:t>
      </w:r>
      <w:r>
        <w:rPr>
          <w:rFonts w:hint="eastAsia" w:ascii="方正仿宋_GBK" w:hAnsi="方正仿宋_GBK" w:eastAsia="方正仿宋_GBK" w:cs="方正仿宋_GBK"/>
          <w:iCs/>
          <w:kern w:val="0"/>
          <w:sz w:val="32"/>
          <w:szCs w:val="32"/>
          <w:highlight w:val="none"/>
        </w:rPr>
        <w:t>渣土运输车辆污染城市道路行为的查处工作</w:t>
      </w:r>
      <w:r>
        <w:rPr>
          <w:rFonts w:eastAsia="方正仿宋_GBK"/>
          <w:kern w:val="0"/>
          <w:sz w:val="32"/>
          <w:szCs w:val="32"/>
          <w:highlight w:val="none"/>
        </w:rPr>
        <w:t>，禁止无密闭措施的车辆在城市建成区运输建筑渣土、砂石、垃圾等易撒漏物质；督促市政园林施工单位停工、渣土消纳场业主单位落实控尘措施或暂停作业；查处城市建成区内露天烧烤、露天焚烧树叶、枯草、垃圾等行为；加大道路机械化清扫（冲洗）作业力度，增加作业时间和提高作业频次。</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交通局：负责加强本行业扬尘污染防控，指导督促公路、水路建设工程施工单位落实扬尘控制措施或暂停施工作业；协助区城市管理局加强对预警期间易撒漏物质密闭运输的执法工作；开展重污染天气交通运输保障应急工作，强化城市公共交通出行服务，推进清洁能源车辆在公共交通领域的应用，协调公交运力，保障市民公共交通出行。</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区农业农村委：负责农作物秸秆资源化综合利用技术推广应用，严格按照市级秸秆禁烧区划定要求，指导</w:t>
      </w:r>
      <w:r>
        <w:rPr>
          <w:rFonts w:hint="eastAsia" w:eastAsia="方正仿宋_GBK"/>
          <w:kern w:val="0"/>
          <w:sz w:val="32"/>
          <w:szCs w:val="32"/>
          <w:highlight w:val="none"/>
        </w:rPr>
        <w:t>街镇</w:t>
      </w:r>
      <w:r>
        <w:rPr>
          <w:rFonts w:eastAsia="方正仿宋_GBK"/>
          <w:kern w:val="0"/>
          <w:sz w:val="32"/>
          <w:szCs w:val="32"/>
          <w:highlight w:val="none"/>
        </w:rPr>
        <w:t>落实农村地区和涉农社区管控措施，加大露天违法焚烧秸秆农业行政管理处罚力度。</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区文化旅游委：负责组织广播、电视等媒体做好有关信息的传播。</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区卫生健康委：加强重污染天气期间的医疗保障工作。</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区应急局：指导做好重污染天气应急预案评估和修订工作；负责重污染天气相关生产安全事故应急处置工作，做好重污染天气期间燃放限放区内烟花爆竹销售管控工作。</w:t>
      </w:r>
    </w:p>
    <w:p>
      <w:pPr>
        <w:adjustRightInd w:val="0"/>
        <w:spacing w:line="594" w:lineRule="exact"/>
        <w:ind w:firstLine="640" w:firstLineChars="200"/>
        <w:rPr>
          <w:rFonts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rPr>
        <w:t>区市场监管局：负责开展民用型煤质量监督检查，加强生产领域涉及排放的特种设备监督检查，并加强生产销售领域成品油的质量监管；配合区生态环境局开展餐饮业油烟污染执法工作。</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区</w:t>
      </w:r>
      <w:r>
        <w:rPr>
          <w:rFonts w:hint="eastAsia" w:eastAsia="方正仿宋_GBK"/>
          <w:kern w:val="0"/>
          <w:sz w:val="32"/>
          <w:szCs w:val="32"/>
          <w:highlight w:val="none"/>
        </w:rPr>
        <w:t>国资委</w:t>
      </w:r>
      <w:r>
        <w:rPr>
          <w:rFonts w:eastAsia="方正仿宋_GBK"/>
          <w:kern w:val="0"/>
          <w:sz w:val="32"/>
          <w:szCs w:val="32"/>
          <w:highlight w:val="none"/>
        </w:rPr>
        <w:t>：负责指导区属国有企业落实应急响应措施，开展限产减排工作。</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渝东新区管委会</w:t>
      </w:r>
      <w:r>
        <w:rPr>
          <w:rFonts w:hint="eastAsia" w:eastAsia="方正仿宋_GBK"/>
          <w:kern w:val="0"/>
          <w:sz w:val="32"/>
          <w:szCs w:val="32"/>
          <w:highlight w:val="none"/>
        </w:rPr>
        <w:t>：负责在预警期间配合行业主管部门督促管辖区域内土地平场、市政施工、道路建设、管网建设等项目的施工单位落实扬尘控制措施或暂停施工作业；配合行业主管部门监督重点工业企业实施限产、停产等减排措施。</w:t>
      </w:r>
    </w:p>
    <w:p>
      <w:pPr>
        <w:spacing w:line="580" w:lineRule="exact"/>
        <w:ind w:firstLine="640" w:firstLineChars="200"/>
        <w:rPr>
          <w:rFonts w:eastAsia="方正仿宋_GBK"/>
          <w:kern w:val="0"/>
          <w:sz w:val="32"/>
          <w:szCs w:val="32"/>
          <w:highlight w:val="none"/>
        </w:rPr>
      </w:pPr>
      <w:r>
        <w:rPr>
          <w:rFonts w:hint="eastAsia" w:eastAsia="方正仿宋_GBK"/>
          <w:kern w:val="0"/>
          <w:sz w:val="32"/>
          <w:szCs w:val="32"/>
          <w:highlight w:val="none"/>
        </w:rPr>
        <w:t>万州</w:t>
      </w:r>
      <w:r>
        <w:rPr>
          <w:rFonts w:eastAsia="方正仿宋_GBK"/>
          <w:kern w:val="0"/>
          <w:sz w:val="32"/>
          <w:szCs w:val="32"/>
          <w:highlight w:val="none"/>
        </w:rPr>
        <w:t>经开区建设管理局</w:t>
      </w:r>
      <w:r>
        <w:rPr>
          <w:rFonts w:hint="eastAsia" w:eastAsia="方正仿宋_GBK"/>
          <w:kern w:val="0"/>
          <w:sz w:val="32"/>
          <w:szCs w:val="32"/>
          <w:highlight w:val="none"/>
        </w:rPr>
        <w:t>：</w:t>
      </w:r>
      <w:r>
        <w:rPr>
          <w:rFonts w:hint="eastAsia" w:ascii="方正仿宋_GBK" w:hAnsi="方正仿宋_GBK" w:eastAsia="方正仿宋_GBK" w:cs="方正仿宋_GBK"/>
          <w:sz w:val="32"/>
          <w:szCs w:val="32"/>
          <w:highlight w:val="none"/>
        </w:rPr>
        <w:t>负责督促经开区房屋建筑和市政基础设施建设工程施工单位落实扬尘控制措施或暂停施工作业</w:t>
      </w:r>
      <w:r>
        <w:rPr>
          <w:rFonts w:ascii="方正仿宋_GBK" w:eastAsia="方正仿宋_GBK"/>
          <w:sz w:val="32"/>
          <w:szCs w:val="32"/>
          <w:highlight w:val="none"/>
        </w:rPr>
        <w:t>。</w:t>
      </w:r>
    </w:p>
    <w:p>
      <w:pPr>
        <w:spacing w:line="580" w:lineRule="exact"/>
        <w:ind w:firstLine="640" w:firstLineChars="200"/>
        <w:rPr>
          <w:rFonts w:ascii="方正仿宋_GBK" w:eastAsia="方正仿宋_GBK"/>
          <w:sz w:val="32"/>
          <w:szCs w:val="32"/>
          <w:highlight w:val="none"/>
        </w:rPr>
      </w:pPr>
      <w:r>
        <w:rPr>
          <w:rFonts w:hint="eastAsia" w:eastAsia="方正仿宋_GBK"/>
          <w:kern w:val="0"/>
          <w:sz w:val="32"/>
          <w:szCs w:val="32"/>
          <w:highlight w:val="none"/>
        </w:rPr>
        <w:t>万州</w:t>
      </w:r>
      <w:r>
        <w:rPr>
          <w:rFonts w:eastAsia="方正仿宋_GBK"/>
          <w:kern w:val="0"/>
          <w:sz w:val="32"/>
          <w:szCs w:val="32"/>
          <w:highlight w:val="none"/>
        </w:rPr>
        <w:t>经开区生态环境局</w:t>
      </w:r>
      <w:r>
        <w:rPr>
          <w:rFonts w:hint="eastAsia" w:eastAsia="方正仿宋_GBK"/>
          <w:kern w:val="0"/>
          <w:sz w:val="32"/>
          <w:szCs w:val="32"/>
          <w:highlight w:val="none"/>
        </w:rPr>
        <w:t>：</w:t>
      </w:r>
      <w:r>
        <w:rPr>
          <w:rFonts w:ascii="方正仿宋_GBK" w:eastAsia="方正仿宋_GBK"/>
          <w:sz w:val="32"/>
          <w:szCs w:val="32"/>
          <w:highlight w:val="none"/>
        </w:rPr>
        <w:t>负责经开区所辖区域内燃煤及工业有关应急措施的落实情况进行检查。监督燃煤及其他工业企业实施限产、停产等减排措施</w:t>
      </w:r>
      <w:r>
        <w:rPr>
          <w:rFonts w:hint="eastAsia" w:ascii="方正仿宋_GBK" w:eastAsia="方正仿宋_GBK"/>
          <w:sz w:val="32"/>
          <w:szCs w:val="32"/>
          <w:highlight w:val="none"/>
        </w:rPr>
        <w:t>。</w:t>
      </w:r>
    </w:p>
    <w:p>
      <w:pPr>
        <w:adjustRightInd w:val="0"/>
        <w:spacing w:line="594" w:lineRule="exact"/>
        <w:ind w:firstLine="640" w:firstLineChars="200"/>
        <w:rPr>
          <w:rFonts w:eastAsia="方正仿宋_GBK"/>
          <w:kern w:val="0"/>
          <w:sz w:val="32"/>
          <w:szCs w:val="32"/>
          <w:highlight w:val="none"/>
        </w:rPr>
      </w:pPr>
      <w:r>
        <w:rPr>
          <w:rFonts w:hint="eastAsia" w:eastAsia="方正仿宋_GBK"/>
          <w:kern w:val="0"/>
          <w:sz w:val="32"/>
          <w:szCs w:val="32"/>
          <w:highlight w:val="none"/>
          <w:lang w:eastAsia="zh-CN"/>
        </w:rPr>
        <w:t>万州</w:t>
      </w:r>
      <w:r>
        <w:rPr>
          <w:rFonts w:eastAsia="方正仿宋_GBK"/>
          <w:kern w:val="0"/>
          <w:sz w:val="32"/>
          <w:szCs w:val="32"/>
          <w:highlight w:val="none"/>
        </w:rPr>
        <w:t>区气象局：负责环境气象监测、气象预报及信息发布；向区指挥部提供有关气象数据；分析重污染天气气象背景，会商提出预警建议；配合区生态环境局建立重污染天气监测预警系统；牵头开展人工增雨作业。</w:t>
      </w:r>
    </w:p>
    <w:p>
      <w:pPr>
        <w:adjustRightInd w:val="0"/>
        <w:spacing w:line="594" w:lineRule="exact"/>
        <w:ind w:firstLine="640" w:firstLineChars="200"/>
        <w:rPr>
          <w:rFonts w:eastAsia="方正仿宋_GBK"/>
          <w:kern w:val="0"/>
          <w:sz w:val="32"/>
          <w:szCs w:val="32"/>
          <w:highlight w:val="none"/>
        </w:rPr>
      </w:pPr>
      <w:r>
        <w:rPr>
          <w:rFonts w:hint="eastAsia" w:eastAsia="方正仿宋_GBK"/>
          <w:sz w:val="32"/>
          <w:szCs w:val="32"/>
          <w:highlight w:val="none"/>
        </w:rPr>
        <w:t>国网万州供电分公司</w:t>
      </w:r>
      <w:r>
        <w:rPr>
          <w:rFonts w:eastAsia="方正仿宋_GBK"/>
          <w:kern w:val="0"/>
          <w:sz w:val="32"/>
          <w:szCs w:val="32"/>
          <w:highlight w:val="none"/>
        </w:rPr>
        <w:t>：协助区经济信息委开展电力调度工作，保证应急响应期间正常电力供应。</w:t>
      </w:r>
    </w:p>
    <w:p>
      <w:pPr>
        <w:adjustRightInd w:val="0"/>
        <w:spacing w:line="594" w:lineRule="exact"/>
        <w:ind w:firstLine="640" w:firstLineChars="200"/>
        <w:rPr>
          <w:rFonts w:eastAsia="方正仿宋_GBK"/>
          <w:kern w:val="0"/>
          <w:sz w:val="32"/>
          <w:szCs w:val="32"/>
          <w:highlight w:val="none"/>
        </w:rPr>
      </w:pPr>
      <w:r>
        <w:rPr>
          <w:rFonts w:eastAsia="方正仿宋_GBK"/>
          <w:kern w:val="0"/>
          <w:sz w:val="32"/>
          <w:szCs w:val="32"/>
          <w:highlight w:val="none"/>
        </w:rPr>
        <w:t>各</w:t>
      </w:r>
      <w:r>
        <w:rPr>
          <w:rFonts w:hint="eastAsia" w:eastAsia="方正仿宋_GBK"/>
          <w:kern w:val="0"/>
          <w:sz w:val="32"/>
          <w:szCs w:val="32"/>
          <w:highlight w:val="none"/>
          <w:lang w:val="en-US" w:eastAsia="zh-CN"/>
        </w:rPr>
        <w:t>镇乡街道</w:t>
      </w:r>
      <w:r>
        <w:rPr>
          <w:rFonts w:eastAsia="方正仿宋_GBK"/>
          <w:kern w:val="0"/>
          <w:sz w:val="32"/>
          <w:szCs w:val="32"/>
          <w:highlight w:val="none"/>
        </w:rPr>
        <w:t>：负责属地范围内巡查，禁止露天焚烧；监督重点工业企业实施限产、停产等减排措施；加大街道清扫（冲洗）作业力度。</w:t>
      </w:r>
    </w:p>
    <w:p>
      <w:pPr>
        <w:adjustRightInd w:val="0"/>
        <w:snapToGrid w:val="0"/>
        <w:spacing w:line="576" w:lineRule="exact"/>
        <w:ind w:firstLine="640" w:firstLineChars="200"/>
        <w:rPr>
          <w:rFonts w:eastAsia="方正仿宋_GBK"/>
          <w:kern w:val="0"/>
          <w:sz w:val="32"/>
          <w:szCs w:val="32"/>
          <w:highlight w:val="none"/>
        </w:rPr>
        <w:sectPr>
          <w:pgSz w:w="11906" w:h="16838"/>
          <w:pgMar w:top="2098" w:right="1531" w:bottom="1985" w:left="1531" w:header="851" w:footer="1389" w:gutter="0"/>
          <w:cols w:space="720" w:num="1"/>
          <w:docGrid w:type="lines" w:linePitch="312" w:charSpace="0"/>
        </w:sectPr>
      </w:pPr>
    </w:p>
    <w:p>
      <w:pPr>
        <w:adjustRightInd w:val="0"/>
        <w:snapToGrid w:val="0"/>
        <w:spacing w:line="576" w:lineRule="exact"/>
        <w:jc w:val="left"/>
        <w:outlineLvl w:val="0"/>
        <w:rPr>
          <w:rFonts w:hint="eastAsia" w:ascii="方正黑体_GBK" w:hAnsi="方正黑体_GBK" w:eastAsia="方正黑体_GBK" w:cs="方正黑体_GBK"/>
          <w:kern w:val="0"/>
          <w:sz w:val="36"/>
          <w:szCs w:val="36"/>
          <w:highlight w:val="none"/>
        </w:rPr>
      </w:pPr>
      <w:bookmarkStart w:id="187" w:name="_Toc6241"/>
      <w:bookmarkStart w:id="188" w:name="_Toc24546"/>
      <w:bookmarkStart w:id="189" w:name="_Toc24439"/>
      <w:r>
        <w:rPr>
          <w:rFonts w:hint="eastAsia" w:ascii="方正黑体_GBK" w:hAnsi="方正黑体_GBK" w:eastAsia="方正黑体_GBK" w:cs="方正黑体_GBK"/>
          <w:kern w:val="0"/>
          <w:sz w:val="36"/>
          <w:szCs w:val="36"/>
          <w:highlight w:val="none"/>
        </w:rPr>
        <w:t>附件2</w:t>
      </w:r>
      <w:bookmarkEnd w:id="187"/>
      <w:bookmarkEnd w:id="188"/>
      <w:bookmarkEnd w:id="189"/>
    </w:p>
    <w:p>
      <w:pPr>
        <w:adjustRightInd w:val="0"/>
        <w:snapToGrid w:val="0"/>
        <w:spacing w:line="576" w:lineRule="exact"/>
        <w:jc w:val="center"/>
        <w:outlineLvl w:val="0"/>
        <w:rPr>
          <w:rFonts w:eastAsia="方正小标宋_GBK"/>
          <w:kern w:val="0"/>
          <w:sz w:val="36"/>
          <w:szCs w:val="36"/>
          <w:highlight w:val="none"/>
        </w:rPr>
      </w:pPr>
      <w:bookmarkStart w:id="190" w:name="_Toc6753"/>
      <w:bookmarkStart w:id="191" w:name="_Toc16886"/>
      <w:bookmarkStart w:id="192" w:name="_Toc6534"/>
      <w:r>
        <w:rPr>
          <w:rFonts w:eastAsia="方正小标宋_GBK"/>
          <w:kern w:val="0"/>
          <w:sz w:val="36"/>
          <w:szCs w:val="36"/>
          <w:highlight w:val="none"/>
        </w:rPr>
        <w:t>万州区重污染天气应急响应流程图</w:t>
      </w:r>
      <w:bookmarkEnd w:id="190"/>
      <w:bookmarkEnd w:id="191"/>
      <w:bookmarkEnd w:id="192"/>
    </w:p>
    <w:p>
      <w:pPr>
        <w:snapToGrid w:val="0"/>
        <w:spacing w:line="520" w:lineRule="exact"/>
        <w:jc w:val="center"/>
        <w:rPr>
          <w:color w:val="000000"/>
          <w:szCs w:val="32"/>
          <w:highlight w:val="none"/>
        </w:rPr>
      </w:pPr>
      <w:r>
        <w:rPr>
          <w:highlight w:val="none"/>
        </w:rPr>
        <mc:AlternateContent>
          <mc:Choice Requires="wps">
            <w:drawing>
              <wp:anchor distT="0" distB="0" distL="114300" distR="114300" simplePos="0" relativeHeight="251670528" behindDoc="0" locked="0" layoutInCell="1" allowOverlap="1">
                <wp:simplePos x="0" y="0"/>
                <wp:positionH relativeFrom="column">
                  <wp:posOffset>1212215</wp:posOffset>
                </wp:positionH>
                <wp:positionV relativeFrom="paragraph">
                  <wp:posOffset>146050</wp:posOffset>
                </wp:positionV>
                <wp:extent cx="2012950" cy="683895"/>
                <wp:effectExtent l="4445" t="4445" r="20955" b="16510"/>
                <wp:wrapNone/>
                <wp:docPr id="59" name="圆角矩形 59"/>
                <wp:cNvGraphicFramePr/>
                <a:graphic xmlns:a="http://schemas.openxmlformats.org/drawingml/2006/main">
                  <a:graphicData uri="http://schemas.microsoft.com/office/word/2010/wordprocessingShape">
                    <wps:wsp>
                      <wps:cNvSpPr/>
                      <wps:spPr>
                        <a:xfrm>
                          <a:off x="0" y="0"/>
                          <a:ext cx="2012950" cy="68389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区指挥部办公室提出预警建议（调整、升级）或</w:t>
                            </w:r>
                            <w:r>
                              <w:rPr>
                                <w:rFonts w:ascii="方正黑体_GBK" w:eastAsia="方正黑体_GBK"/>
                                <w:sz w:val="24"/>
                              </w:rPr>
                              <w:t>接到市指挥部办公室预警提示</w:t>
                            </w:r>
                          </w:p>
                        </w:txbxContent>
                      </wps:txbx>
                      <wps:bodyPr upright="true"/>
                    </wps:wsp>
                  </a:graphicData>
                </a:graphic>
              </wp:anchor>
            </w:drawing>
          </mc:Choice>
          <mc:Fallback>
            <w:pict>
              <v:roundrect id="_x0000_s1026" o:spid="_x0000_s1026" o:spt="2" style="position:absolute;left:0pt;margin-left:95.45pt;margin-top:11.5pt;height:53.85pt;width:158.5pt;z-index:251670528;mso-width-relative:page;mso-height-relative:page;" filled="f" stroked="t" coordsize="21600,21600" arcsize="0.166666666666667" o:gfxdata="UEsFBgAAAAAAAAAAAAAAAAAAAAAAAFBLAwQKAAAAAACHTuJAAAAAAAAAAAAAAAAABAAAAGRycy9Q&#10;SwMEFAAAAAgAh07iQGvtk+XUAAAACgEAAA8AAABkcnMvZG93bnJldi54bWxNj81OwzAQhO9IvIO1&#10;SNyo3d80IU4PSHCnIPXqxEsSNV5Htps2PD3LCY6zM5r9pjzc3CAmDLH3pGG5UCCQGm97ajV8frw+&#10;7UHEZMiawRNqmDHCobq/K01h/ZXecTqmVnAJxcJo6FIaCylj06EzceFHJPa+fHAmsQyttMFcudwN&#10;cqXUTjrTE3/ozIgvHTbn48Vp2Ey5ffs+29NmTvvt3NZhF0+Z1o8PS/UMIuEt/YXhF5/RoWKm2l/I&#10;RjGwzlXOUQ2rNW/iwFZlfKjZWasMZFXK/xOqH1BLAwQUAAAACACHTuJA5Z5ekwwCAADyAwAADgAA&#10;AGRycy9lMm9Eb2MueG1srVNLjhMxEN0jcQfLe9JJRulJWunMgjBsEIwYOEClbXcb+SfbSXcuwAFY&#10;IyGxQRyC44zgGJSdJsNngxC9cJdd5Vf1XrnWV4NW5MB9kNbUdDaZUsJNY5k0bU1fv7p+tKQkRDAM&#10;lDW8pkce6NXm4YN17yo+t51VjHuCICZUvatpF6OriiI0HdcQJtZxg05hvYaIW98WzEOP6FoV8+m0&#10;LHrrmfO24SHg6fbkpJuMLwRv4gshAo9E1RRri3n1ed2ltdisoWo9uE42YxnwD1VokAaTnqG2EIHs&#10;vfwDSsvG22BFnDRWF1YI2fDMAdnMpr+xue3A8cwFxQnuLFP4f7DN88ONJ5LVdLGixIDGHt29f/vt&#10;07uvHz7ffflI8Bg16l2oMPTW3fhxF9BMhAfhdfojFTJkXY9nXfkQSYOHSG2+WqD8DfrK5cVytUig&#10;xf1t50N8yq0myaipt3vDXmLzsqZweBZiFpeNFQJ7Q4nQClt1AEVmZVlejohjMGL/wEw3jb2WSuVm&#10;K0P6ml7MLhdYD+CTEwoimtqhCMG0OWWwSrJ0JV0Ovt09Vp5gKqSWvzHZL2Ep3xZCd4rLrhQGVceB&#10;PTGMxKNDdQ3OAU0laM4oURzHJlk5MoJUfxOJ7JRJ0Dw/cZQnyZmadGpLsuKwG/A0mTvLjtjlvfOy&#10;7VDe6Pc8M0hOfFi5FeMQpJf78z7j3o/q5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r7ZPl1AAA&#10;AAoBAAAPAAAAAAAAAAEAIAAAADgAAABkcnMvZG93bnJldi54bWxQSwECFAAUAAAACACHTuJA5Z5e&#10;kwwCAADyAwAADgAAAAAAAAABACAAAAA5AQAAZHJzL2Uyb0RvYy54bWxQSwUGAAAAAAYABgBZAQAA&#10;twU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区指挥部办公室提出预警建议（调整、升级）或</w:t>
                      </w:r>
                      <w:r>
                        <w:rPr>
                          <w:rFonts w:ascii="方正黑体_GBK" w:eastAsia="方正黑体_GBK"/>
                          <w:sz w:val="24"/>
                        </w:rPr>
                        <w:t>接到市指挥部办公室预警提示</w:t>
                      </w:r>
                    </w:p>
                  </w:txbxContent>
                </v:textbox>
              </v:roundrect>
            </w:pict>
          </mc:Fallback>
        </mc:AlternateContent>
      </w:r>
      <w:r>
        <w:rPr>
          <w:highlight w:val="none"/>
        </w:rPr>
        <mc:AlternateContent>
          <mc:Choice Requires="wps">
            <w:drawing>
              <wp:anchor distT="0" distB="0" distL="114300" distR="114300" simplePos="0" relativeHeight="251678720" behindDoc="0" locked="0" layoutInCell="1" allowOverlap="1">
                <wp:simplePos x="0" y="0"/>
                <wp:positionH relativeFrom="column">
                  <wp:posOffset>4054475</wp:posOffset>
                </wp:positionH>
                <wp:positionV relativeFrom="paragraph">
                  <wp:posOffset>1334770</wp:posOffset>
                </wp:positionV>
                <wp:extent cx="1405255" cy="454025"/>
                <wp:effectExtent l="5080" t="4445" r="18415" b="17780"/>
                <wp:wrapNone/>
                <wp:docPr id="47" name="圆角矩形 47"/>
                <wp:cNvGraphicFramePr/>
                <a:graphic xmlns:a="http://schemas.openxmlformats.org/drawingml/2006/main">
                  <a:graphicData uri="http://schemas.microsoft.com/office/word/2010/wordprocessingShape">
                    <wps:wsp>
                      <wps:cNvSpPr/>
                      <wps:spPr>
                        <a:xfrm>
                          <a:off x="0" y="0"/>
                          <a:ext cx="1405255" cy="45402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jc w:val="center"/>
                              <w:rPr>
                                <w:rFonts w:ascii="方正黑体_GBK" w:eastAsia="方正黑体_GBK"/>
                                <w:sz w:val="24"/>
                              </w:rPr>
                            </w:pPr>
                            <w:r>
                              <w:rPr>
                                <w:rFonts w:hint="eastAsia" w:ascii="方正黑体_GBK" w:eastAsia="方正黑体_GBK"/>
                                <w:sz w:val="24"/>
                              </w:rPr>
                              <w:t>区气象局</w:t>
                            </w:r>
                          </w:p>
                          <w:p>
                            <w:pPr>
                              <w:spacing w:line="260" w:lineRule="exact"/>
                              <w:jc w:val="center"/>
                              <w:rPr>
                                <w:rFonts w:ascii="方正仿宋_GBK"/>
                                <w:sz w:val="24"/>
                              </w:rPr>
                            </w:pPr>
                            <w:r>
                              <w:rPr>
                                <w:rFonts w:hint="eastAsia" w:ascii="方正黑体_GBK" w:eastAsia="方正黑体_GBK"/>
                                <w:sz w:val="24"/>
                              </w:rPr>
                              <w:t>（气象监测预报）</w:t>
                            </w:r>
                          </w:p>
                          <w:p>
                            <w:pPr>
                              <w:adjustRightInd w:val="0"/>
                              <w:spacing w:line="240" w:lineRule="exact"/>
                              <w:jc w:val="center"/>
                              <w:rPr>
                                <w:rFonts w:ascii="方正仿宋简体" w:eastAsia="方正仿宋简体"/>
                                <w:sz w:val="24"/>
                              </w:rPr>
                            </w:pPr>
                          </w:p>
                        </w:txbxContent>
                      </wps:txbx>
                      <wps:bodyPr lIns="46800" tIns="59" rIns="46800" bIns="59" upright="true"/>
                    </wps:wsp>
                  </a:graphicData>
                </a:graphic>
              </wp:anchor>
            </w:drawing>
          </mc:Choice>
          <mc:Fallback>
            <w:pict>
              <v:roundrect id="_x0000_s1026" o:spid="_x0000_s1026" o:spt="2" style="position:absolute;left:0pt;margin-left:319.25pt;margin-top:105.1pt;height:35.75pt;width:110.65pt;z-index:251678720;mso-width-relative:page;mso-height-relative:page;" filled="f" stroked="t" coordsize="21600,21600" arcsize="0.166666666666667" o:gfxdata="UEsFBgAAAAAAAAAAAAAAAAAAAAAAAFBLAwQKAAAAAACHTuJAAAAAAAAAAAAAAAAABAAAAGRycy9Q&#10;SwMEFAAAAAgAh07iQB0gRQDYAAAACwEAAA8AAABkcnMvZG93bnJldi54bWxNj8FOwzAMhu9IvENk&#10;JG4saVFHV5pOYgLElYHG1W28tqNJSpNt5e0xJzja/vX5+8v1bAdxoin03mlIFgoEucab3rUa3t+e&#10;bnIQIaIzOHhHGr4pwLq6vCixMP7sXum0ja1giAsFauhiHAspQ9ORxbDwIzm+7f1kMfI4tdJMeGa4&#10;HWSq1FJa7B1/6HCkTUfN5/ZoNSyz+jE+fByGeff1jHY3rjbtS9T6+ipR9yAizfEvDL/6rA4VO9X+&#10;6EwQAzNu84yjGtJEpSA4kWcrLlPzJk/uQFal/N+h+gFQSwMEFAAAAAgAh07iQERK48EiAgAAIAQA&#10;AA4AAABkcnMvZTJvRG9jLnhtbK1TzY7TMBC+I/EOlu80aWmyS9R0D5RFSAhWLDyA65/EyH+y3SZ9&#10;AR6AMxISF8RD8DgreAzGbugucEGIHJzxePx5vm9mVhejVmjPfZDWtHg+KzHihlomTdfiN68vH5xj&#10;FCIxjChreIsPPOCL9f17q8E1fGF7qxj3CEBMaAbX4j5G1xRFoD3XJMys4wYOhfWaRNj6rmCeDICu&#10;VbEoy7oYrGfOW8pDAO/meIjXGV8ITuNLIQKPSLUYcot59XndprVYr0jTeeJ6Sac0yD9koYk08OgJ&#10;akMiQTsv/4DSknobrIgzanVhhZCUZw7AZl7+xua6J45nLiBOcCeZwv+DpS/2Vx5J1uLlGUaGaKjR&#10;zYd33z+///bxy83XTwjcoNHgQgOh1+7KT7sAZiI8Cq/TH6igMet6OOnKx4goOOfLslpUFUYUzpbV&#10;slxUCbS4ve18iE+51SgZLfZ2Z9grKF7WlOyfh5jFZVOGhL3FSGgFpdoTheZ1Xec0AXEKBusnZrpp&#10;7KVUKhdbGTS0+OH8LOVDoOWEIhFM7UCEYLr8ZLBKsnQlXQ6+2z5WHsFTQC1/U/q/hKX3NiT0x7h8&#10;lMJI03PCnhiG4sGBugbmAKcUNGcYKQ5jk6wcGYlUfxMJ7JRJ0Dy3OMiT5ExFOpYlWXHcjuBN5tay&#10;A1RZPTPQOcv6vEyTkDfVI4z8Xff25N45L7seihH9jme+CQraMBduGpnU53f3OYvbwV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0gRQDYAAAACwEAAA8AAAAAAAAAAQAgAAAAOAAAAGRycy9kb3du&#10;cmV2LnhtbFBLAQIUABQAAAAIAIdO4kBESuPBIgIAACAEAAAOAAAAAAAAAAEAIAAAAD0BAABkcnMv&#10;ZTJvRG9jLnhtbFBLBQYAAAAABgAGAFkBAADRBQAAAAA=&#10;">
                <v:fill on="f" focussize="0,0"/>
                <v:stroke weight="0.25pt" color="#000000" joinstyle="round"/>
                <v:imagedata o:title=""/>
                <o:lock v:ext="edit" aspectratio="f"/>
                <v:textbox inset="1.3mm,0.00464566929133858pt,1.3mm,0.00464566929133858pt">
                  <w:txbxContent>
                    <w:p>
                      <w:pPr>
                        <w:spacing w:line="260" w:lineRule="exact"/>
                        <w:jc w:val="center"/>
                        <w:rPr>
                          <w:rFonts w:ascii="方正黑体_GBK" w:eastAsia="方正黑体_GBK"/>
                          <w:sz w:val="24"/>
                        </w:rPr>
                      </w:pPr>
                      <w:r>
                        <w:rPr>
                          <w:rFonts w:hint="eastAsia" w:ascii="方正黑体_GBK" w:eastAsia="方正黑体_GBK"/>
                          <w:sz w:val="24"/>
                        </w:rPr>
                        <w:t>区气象局</w:t>
                      </w:r>
                    </w:p>
                    <w:p>
                      <w:pPr>
                        <w:spacing w:line="260" w:lineRule="exact"/>
                        <w:jc w:val="center"/>
                        <w:rPr>
                          <w:rFonts w:ascii="方正仿宋_GBK"/>
                          <w:sz w:val="24"/>
                        </w:rPr>
                      </w:pPr>
                      <w:r>
                        <w:rPr>
                          <w:rFonts w:hint="eastAsia" w:ascii="方正黑体_GBK" w:eastAsia="方正黑体_GBK"/>
                          <w:sz w:val="24"/>
                        </w:rPr>
                        <w:t>（气象监测预报）</w:t>
                      </w:r>
                    </w:p>
                    <w:p>
                      <w:pPr>
                        <w:adjustRightInd w:val="0"/>
                        <w:spacing w:line="240" w:lineRule="exact"/>
                        <w:jc w:val="center"/>
                        <w:rPr>
                          <w:rFonts w:ascii="方正仿宋简体" w:eastAsia="方正仿宋简体"/>
                          <w:sz w:val="24"/>
                        </w:rPr>
                      </w:pPr>
                    </w:p>
                  </w:txbxContent>
                </v:textbox>
              </v:roundrect>
            </w:pict>
          </mc:Fallback>
        </mc:AlternateContent>
      </w:r>
      <w:r>
        <w:rPr>
          <w:highlight w:val="none"/>
        </w:rPr>
        <mc:AlternateContent>
          <mc:Choice Requires="wps">
            <w:drawing>
              <wp:anchor distT="0" distB="0" distL="114300" distR="114300" simplePos="0" relativeHeight="251681792" behindDoc="0" locked="0" layoutInCell="1" allowOverlap="1">
                <wp:simplePos x="0" y="0"/>
                <wp:positionH relativeFrom="column">
                  <wp:posOffset>1480185</wp:posOffset>
                </wp:positionH>
                <wp:positionV relativeFrom="paragraph">
                  <wp:posOffset>3419475</wp:posOffset>
                </wp:positionV>
                <wp:extent cx="635" cy="7620"/>
                <wp:effectExtent l="0" t="0" r="0" b="0"/>
                <wp:wrapNone/>
                <wp:docPr id="33" name="直接箭头连接符 33"/>
                <wp:cNvGraphicFramePr/>
                <a:graphic xmlns:a="http://schemas.openxmlformats.org/drawingml/2006/main">
                  <a:graphicData uri="http://schemas.microsoft.com/office/word/2010/wordprocessingShape">
                    <wps:wsp>
                      <wps:cNvCnPr/>
                      <wps:spPr>
                        <a:xfrm flipV="true">
                          <a:off x="0" y="0"/>
                          <a:ext cx="635" cy="76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16.55pt;margin-top:269.25pt;height:0.6pt;width:0.05pt;z-index:251681792;mso-width-relative:page;mso-height-relative:page;" filled="f" stroked="t" coordsize="21600,21600" o:gfxdata="UEsFBgAAAAAAAAAAAAAAAAAAAAAAAFBLAwQKAAAAAACHTuJAAAAAAAAAAAAAAAAABAAAAGRycy9Q&#10;SwMEFAAAAAgAh07iQDgYzdvYAAAACwEAAA8AAABkcnMvZG93bnJldi54bWxNj01PwzAMhu9I/IfI&#10;SNxY+sG2UprugATigCox4J41pi00Tmmydvv3807j6NePXj8uNgfbiwlH3zlSEC8iEEi1Mx01Cj4/&#10;nu8yED5oMrp3hAqO6GFTXl8VOjdupnectqERXEI+1wraEIZcSl+3aLVfuAGJd99utDrwODbSjHrm&#10;ctvLJIpW0uqO+EKrB3xqsf7d7q2CP1ofv+7llP1UVVi9vL41hNWs1O1NHD2CCHgIFxjO+qwOJTvt&#10;3J6MF72CJE1jRhUs02wJgglOEhC7c/KwBlkW8v8P5QlQSwMEFAAAAAgAh07iQB1EpUbzAQAAugMA&#10;AA4AAABkcnMvZTJvRG9jLnhtbK1TS44TMRDdI3EHy3vS+WgCtNKZRcKwQRCJz77iT7cl/2R70skl&#10;uAASK2AFrGbPaWaGY1B2h2iADUL0wqpy+T3Xe65enO+NJjsRonK2oZPRmBJhmePKtg19/eriwSNK&#10;YgLLQTsrGnoQkZ4v799b9L4WU9c5zUUgSGJj3fuGdin5uqoi64SBOHJeWCxKFwwkTENb8QA9shtd&#10;TcfjedW7wH1wTMSIu+uhSJeFX0rB0gspo0hENxR7S2UNZd3mtVouoG4D+E6xYxvwD10YUBYvPVGt&#10;IQG5DOoPKqNYcNHJNGLOVE5KxUTRgGom49/UvOzAi6IFzYn+ZFP8f7Ts+W4TiOINnc0osWDwjW7f&#10;Xd28/Xj79cv1h6vv397n+PMngnU0q/exRszKbsIxi34TsvK9DIZIrfybhqZwmfuGGgWSfXH7cHJb&#10;7BNhuDmfnVHCcP/hfFoeohpIMs6HmJ4KZ0gOGhpTANV2aeWsxSd1YVLYYfcsJmwDgT8BGawt6Rv6&#10;+Gya+QGHSmpIGBqPMqNtCzY6rfiF0jojYmi3Kx3IDvKYlC+LRd5fjuVL1hC74VwpDQPUCeBPLCfp&#10;4NE/i5NOcwtGcEq0wB8jR0gIdQKl/+YkXq1tBogyxEed2f3B7xxtHT+UZ6hyhgNSOj4Oc57AuznG&#10;d3+5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4GM3b2AAAAAsBAAAPAAAAAAAAAAEAIAAAADgA&#10;AABkcnMvZG93bnJldi54bWxQSwECFAAUAAAACACHTuJAHUSlRvMBAAC6AwAADgAAAAAAAAABACAA&#10;AAA9AQAAZHJzL2Uyb0RvYy54bWxQSwUGAAAAAAYABgBZAQAAogUAAAAA&#10;">
                <v:fill on="f" focussize="0,0"/>
                <v:stroke color="#000000" joinstyle="round"/>
                <v:imagedata o:title=""/>
                <o:lock v:ext="edit" aspectratio="f"/>
              </v:shape>
            </w:pict>
          </mc:Fallback>
        </mc:AlternateContent>
      </w:r>
      <w:r>
        <w:rPr>
          <w:highlight w:val="none"/>
        </w:rPr>
        <mc:AlternateContent>
          <mc:Choice Requires="wps">
            <w:drawing>
              <wp:anchor distT="0" distB="0" distL="114300" distR="114300" simplePos="0" relativeHeight="251688960" behindDoc="0" locked="0" layoutInCell="1" allowOverlap="1">
                <wp:simplePos x="0" y="0"/>
                <wp:positionH relativeFrom="column">
                  <wp:posOffset>3011170</wp:posOffset>
                </wp:positionH>
                <wp:positionV relativeFrom="paragraph">
                  <wp:posOffset>1101725</wp:posOffset>
                </wp:positionV>
                <wp:extent cx="1736725" cy="0"/>
                <wp:effectExtent l="0" t="0" r="0" b="0"/>
                <wp:wrapNone/>
                <wp:docPr id="38" name="直接箭头连接符 38"/>
                <wp:cNvGraphicFramePr/>
                <a:graphic xmlns:a="http://schemas.openxmlformats.org/drawingml/2006/main">
                  <a:graphicData uri="http://schemas.microsoft.com/office/word/2010/wordprocessingShape">
                    <wps:wsp>
                      <wps:cNvCnPr/>
                      <wps:spPr>
                        <a:xfrm>
                          <a:off x="0" y="0"/>
                          <a:ext cx="17367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37.1pt;margin-top:86.75pt;height:0pt;width:136.75pt;z-index:251688960;mso-width-relative:page;mso-height-relative:page;" filled="f" stroked="t" coordsize="21600,21600" o:gfxdata="UEsFBgAAAAAAAAAAAAAAAAAAAAAAAFBLAwQKAAAAAACHTuJAAAAAAAAAAAAAAAAABAAAAGRycy9Q&#10;SwMEFAAAAAgAh07iQNEMKbfYAAAACwEAAA8AAABkcnMvZG93bnJldi54bWxNj8FOwzAMhu9IvENk&#10;JC5oS1s6MkrTCSFx4Mg2iWvWmLbQOFWTrmNPj5GQ4Gj/n35/Ljcn14sjjqHzpCFdJiCQam87ajTs&#10;d8+LNYgQDVnTe0INXxhgU11elKawfqZXPG5jI7iEQmE0tDEOhZShbtGZsPQDEmfvfnQm8jg20o5m&#10;5nLXyyxJ7qQzHfGF1gz41GL9uZ2cBgzTKk0e712zfznPN2/Z+WMedlpfX6XJA4iIp/gHw48+q0PF&#10;Tgc/kQ2i15CrPGOUA3W7AsGEypUCcfjdyKqU/3+ovgFQSwMEFAAAAAgAh07iQJehBcroAQAArgMA&#10;AA4AAABkcnMvZTJvRG9jLnhtbK1TzW4TMRC+I/EOlu9kk1RtYZVNDwnlgiAS8AAT27tryX/ymGzy&#10;ErwAEifgBD31ztNAeQzGThoKXBBiD94Zj+eb+T6PZxdba9hGRdTeNXwyGnOmnPBSu67hr15ePnjI&#10;GSZwEox3quE7hfxifv/ebAi1mvreG6kiIxCH9RAa3qcU6qpC0SsLOPJBOQq2PlpI5MaukhEGQrem&#10;mo7HZ9XgowzRC4VIu8t9kM8LftsqkZ63LarETMOpt1TWWNZ1Xqv5DOouQui1OLQB/9CFBe2o6BFq&#10;CQnY66j/gLJaRI++TSPhbeXbVgtVOBCbyfg3Ni96CKpwIXEwHGXC/wcrnm1WkWnZ8BO6KQeW7ujm&#10;7fW3Nx9urj5/fX/9/cu7bH/6yChOYg0Ba8pZuFU8eBhWMTPfttHmP3Fi2yLw7iiw2iYmaHNyfnJ2&#10;Pj3lTNzGqp+JIWJ6orxl2Wg4pgi669PCO0fX6OOkCAybp5ioNCXeJuSqxrGh4Y9OCzjQILUGEtWx&#10;gaih60oueqPlpTYmZ2Ds1gsT2QbyaJQvEyTcX47lIkvAfn+uhPZD0yuQj51kaRdIM0fTzXMLVknO&#10;jKLHkC0ChDqBNn9zkkoblxNUGdwDz6z4XuNsrb3cFemr7NFQlI4PA5yn7q5P9t1nNv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Qwpt9gAAAALAQAADwAAAAAAAAABACAAAAA4AAAAZHJzL2Rvd25y&#10;ZXYueG1sUEsBAhQAFAAAAAgAh07iQJehBcroAQAArgMAAA4AAAAAAAAAAQAgAAAAPQEAAGRycy9l&#10;Mm9Eb2MueG1sUEsFBgAAAAAGAAYAWQEAAJcFAAAAAA==&#10;">
                <v:fill on="f" focussize="0,0"/>
                <v:stroke color="#000000" joinstyle="round"/>
                <v:imagedata o:title=""/>
                <o:lock v:ext="edit" aspectratio="f"/>
              </v:shape>
            </w:pict>
          </mc:Fallback>
        </mc:AlternateContent>
      </w:r>
      <w:r>
        <w:rPr>
          <w:highlight w:val="none"/>
        </w:rPr>
        <mc:AlternateContent>
          <mc:Choice Requires="wps">
            <w:drawing>
              <wp:anchor distT="0" distB="0" distL="114300" distR="114300" simplePos="0" relativeHeight="251689984" behindDoc="0" locked="0" layoutInCell="1" allowOverlap="1">
                <wp:simplePos x="0" y="0"/>
                <wp:positionH relativeFrom="column">
                  <wp:posOffset>4750435</wp:posOffset>
                </wp:positionH>
                <wp:positionV relativeFrom="paragraph">
                  <wp:posOffset>991235</wp:posOffset>
                </wp:positionV>
                <wp:extent cx="635" cy="340360"/>
                <wp:effectExtent l="4445" t="0" r="13970" b="2540"/>
                <wp:wrapNone/>
                <wp:docPr id="57" name="直接箭头连接符 57"/>
                <wp:cNvGraphicFramePr/>
                <a:graphic xmlns:a="http://schemas.openxmlformats.org/drawingml/2006/main">
                  <a:graphicData uri="http://schemas.microsoft.com/office/word/2010/wordprocessingShape">
                    <wps:wsp>
                      <wps:cNvCnPr/>
                      <wps:spPr>
                        <a:xfrm>
                          <a:off x="0" y="0"/>
                          <a:ext cx="635" cy="3403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4.05pt;margin-top:78.05pt;height:26.8pt;width:0.05pt;z-index:251689984;mso-width-relative:page;mso-height-relative:page;" filled="f" stroked="t" coordsize="21600,21600" o:gfxdata="UEsFBgAAAAAAAAAAAAAAAAAAAAAAAFBLAwQKAAAAAACHTuJAAAAAAAAAAAAAAAAABAAAAGRycy9Q&#10;SwMEFAAAAAgAh07iQO6XGLXZAAAACwEAAA8AAABkcnMvZG93bnJldi54bWxNj81OwzAQhO9IfQdr&#10;K3FB1E5E/9I4VYXEgSNtJa5uvCRp43UUO03p07Oc4La7M5r9Jt/eXCuu2IfGk4ZkpkAgld42VGk4&#10;Ht6eVyBCNGRN6wk1fGOAbTF5yE1m/UgfeN3HSnAIhcxoqGPsMilDWaMzYeY7JNa+fO9M5LWvpO3N&#10;yOGulalSC+lMQ/yhNh2+1lhe9oPTgGGYJ2q3dtXx/T4+fab389gdtH6cJmoDIuIt/pnhF5/RoWCm&#10;kx/IBtFqWL6sErayMF/wwA6+pCBOGlK1XoIscvm/Q/EDUEsDBBQAAAAIAIdO4kC77ccG6QEAAK8D&#10;AAAOAAAAZHJzL2Uyb0RvYy54bWytU0uOEzEQ3SNxB8t70p2EBGilM4uEYYMgEnCAij/dlvyTbdLJ&#10;JbgAEitgBaxmz2lgOAZlJ4QBNgjRC3eVy/V5z8+Li73RZCdCVM62dDyqKRGWOa5s19IXzy/v3Kck&#10;JrActLOipQcR6cXy9q3F4Bsxcb3TXASCRWxsBt/SPiXfVFVkvTAQR84Li0HpgoGEbugqHmDA6kZX&#10;k7qeV4ML3AfHRIy4uz4G6bLUl1Kw9FTKKBLRLcXZUllDWbd5rZYLaLoAvlfsNAb8wxQGlMWm51Jr&#10;SEBeBvVHKaNYcNHJNGLOVE5KxUTBgGjG9W9onvXgRcGC5ER/pin+v7LsyW4TiOItnd2jxILBO7p+&#10;ffX11bvrTx+/vL369vlNtj+8JxhHsgYfG8xZ2U04edFvQka+l8HkP2Ii+0Lw4Uyw2CfCcHM+nVHC&#10;cH96t57OC/vVz0wfYnoknCHZaGlMAVTXp5WzFu/RhXFhGHaPY8LemPgjIbfVlgwtfTCb5A6ASpIa&#10;EprGI7Zou5IbnVb8UmmdM2LotisdyA6yNsqXEWLdX47lJmuI/fFcCR1V0wvgDy0n6eCRNIvypnkE&#10;IzglWuBryBYWhCaB0n9zEltrmxNEUe4JZ6b8SHK2to4fCvdV9lAVZeKTgrPsbvpo33xn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lxi12QAAAAsBAAAPAAAAAAAAAAEAIAAAADgAAABkcnMvZG93&#10;bnJldi54bWxQSwECFAAUAAAACACHTuJAu+3HBukBAACvAwAADgAAAAAAAAABACAAAAA+AQAAZHJz&#10;L2Uyb0RvYy54bWxQSwUGAAAAAAYABgBZAQAAmQUAAAAA&#10;">
                <v:fill on="f" focussize="0,0"/>
                <v:stroke color="#000000" joinstyle="round"/>
                <v:imagedata o:title=""/>
                <o:lock v:ext="edit" aspectratio="f"/>
              </v:shape>
            </w:pict>
          </mc:Fallback>
        </mc:AlternateContent>
      </w:r>
    </w:p>
    <w:p>
      <w:pPr>
        <w:adjustRightInd w:val="0"/>
        <w:snapToGrid w:val="0"/>
        <w:spacing w:line="576" w:lineRule="exact"/>
        <w:jc w:val="center"/>
        <w:rPr>
          <w:highlight w:val="none"/>
        </w:rPr>
      </w:pPr>
      <w:r>
        <w:rPr>
          <w:highlight w:val="none"/>
        </w:rPr>
        <mc:AlternateContent>
          <mc:Choice Requires="wps">
            <w:drawing>
              <wp:anchor distT="0" distB="0" distL="114300" distR="114300" simplePos="0" relativeHeight="251686912" behindDoc="0" locked="0" layoutInCell="1" allowOverlap="1">
                <wp:simplePos x="0" y="0"/>
                <wp:positionH relativeFrom="column">
                  <wp:posOffset>4054475</wp:posOffset>
                </wp:positionH>
                <wp:positionV relativeFrom="paragraph">
                  <wp:posOffset>210820</wp:posOffset>
                </wp:positionV>
                <wp:extent cx="1368425" cy="445135"/>
                <wp:effectExtent l="4445" t="4445" r="17780" b="7620"/>
                <wp:wrapNone/>
                <wp:docPr id="61" name="圆角矩形 61"/>
                <wp:cNvGraphicFramePr/>
                <a:graphic xmlns:a="http://schemas.openxmlformats.org/drawingml/2006/main">
                  <a:graphicData uri="http://schemas.microsoft.com/office/word/2010/wordprocessingShape">
                    <wps:wsp>
                      <wps:cNvSpPr/>
                      <wps:spPr>
                        <a:xfrm>
                          <a:off x="0" y="0"/>
                          <a:ext cx="1368425" cy="4451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jc w:val="center"/>
                              <w:rPr>
                                <w:rFonts w:ascii="方正黑体_GBK" w:eastAsia="方正黑体_GBK"/>
                                <w:sz w:val="24"/>
                              </w:rPr>
                            </w:pPr>
                            <w:r>
                              <w:rPr>
                                <w:rFonts w:hint="eastAsia" w:ascii="方正黑体_GBK" w:eastAsia="方正黑体_GBK"/>
                                <w:sz w:val="24"/>
                              </w:rPr>
                              <w:t>区生态环境局</w:t>
                            </w:r>
                          </w:p>
                          <w:p>
                            <w:pPr>
                              <w:spacing w:line="260" w:lineRule="exact"/>
                              <w:jc w:val="center"/>
                              <w:rPr>
                                <w:rFonts w:ascii="方正黑体_GBK" w:eastAsia="方正黑体_GBK"/>
                                <w:sz w:val="24"/>
                              </w:rPr>
                            </w:pPr>
                            <w:r>
                              <w:rPr>
                                <w:rFonts w:hint="eastAsia" w:ascii="方正黑体_GBK" w:eastAsia="方正黑体_GBK"/>
                                <w:sz w:val="24"/>
                              </w:rPr>
                              <w:t>（空气质量监测）</w:t>
                            </w:r>
                          </w:p>
                        </w:txbxContent>
                      </wps:txbx>
                      <wps:bodyPr lIns="46800" tIns="59" rIns="46800" bIns="59" upright="true"/>
                    </wps:wsp>
                  </a:graphicData>
                </a:graphic>
              </wp:anchor>
            </w:drawing>
          </mc:Choice>
          <mc:Fallback>
            <w:pict>
              <v:roundrect id="_x0000_s1026" o:spid="_x0000_s1026" o:spt="2" style="position:absolute;left:0pt;margin-left:319.25pt;margin-top:16.6pt;height:35.05pt;width:107.75pt;z-index:251686912;mso-width-relative:page;mso-height-relative:page;" filled="f" stroked="t" coordsize="21600,21600" arcsize="0.166666666666667" o:gfxdata="UEsFBgAAAAAAAAAAAAAAAAAAAAAAAFBLAwQKAAAAAACHTuJAAAAAAAAAAAAAAAAABAAAAGRycy9Q&#10;SwMEFAAAAAgAh07iQGghP6LXAAAACgEAAA8AAABkcnMvZG93bnJldi54bWxNj8tOwzAQRfdI/IM1&#10;SOyo3YZUIcSpRAWILQWV7SQekoAfIXbb8PcMK1iO5ujce6vN7Kw40hSH4DUsFwoE+TaYwXcaXl8e&#10;rgoQMaE3aIMnDd8UYVOfn1VYmnDyz3TcpU6wxMcSNfQpjaWUse3JYVyEkTz/3sPkMPE5ddJMeGK5&#10;s3Kl1Fo6HDwn9DjStqf2c3dwGtZ5c5/u3j7svP96RLcfb7bdU9L68mKpbkEkmtMfDL/1uTrU3KkJ&#10;B2+isOzIipxRDVm2AsFAkV/zuIZJlWUg60r+n1D/AFBLAwQUAAAACACHTuJAyxu97SICAAAgBAAA&#10;DgAAAGRycy9lMm9Eb2MueG1srVPNjtMwEL4j8Q6W7zTNts2WqOkeKIuQEKxYeADXP4mR/2S7TfoC&#10;PABnJKS9IB6Cx1nBYzB2Q3eBC0Lk4IzHM9/MfDOzuhi0Qnvug7SmweVkihE31DJp2ga/fXP5aIlR&#10;iMQwoqzhDT7wgC/WDx+selfzM9tZxbhHAGJC3bsGdzG6uigC7bgmYWIdN/AorNckwtW3BfOkB3St&#10;irPptCp665nzlvIQQLs5PuJ1xheC0/hKiMAjUg2G3GI+fT636SzWK1K3nrhO0jEN8g9ZaCINBD1B&#10;bUgkaOflH1BaUm+DFXFCrS6sEJLyXANUU05/q+a6I47nWoCc4E40hf8HS1/urzySrMFViZEhGnp0&#10;+/H9988fvn36cvv1BoEaOOpdqMH02l358RZATAUPwuv0h1LQkHk9nHjlQ0QUlOWsWs7PFhhReJvP&#10;F+VskUCLO2/nQ3zGrUZJaLC3O8NeQ/Myp2T/IsRMLhszJOwdRkIraNWeKFRWVXU+Io7GgP0TM3ka&#10;eymVys1WBvUNnpXnKR8CIycUiSBqByQE0+aQwSrJkktyDr7dPlEeQSgoLX9jsF/MUrwNCd3RLj8l&#10;M1J3nLCnhqF4cMCugT3AKQXNGUaKw9okKVtGItXfWEJ1yiRonkcc6El0piYd25KkOGwH0CZxa9kB&#10;uqyeG5icebWcpk3Il8VjjPx99fak3jkv2w6aEf2O53oTFIxhbty4MmnO799zFneLv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aCE/otcAAAAKAQAADwAAAAAAAAABACAAAAA4AAAAZHJzL2Rvd25y&#10;ZXYueG1sUEsBAhQAFAAAAAgAh07iQMsbve0iAgAAIAQAAA4AAAAAAAAAAQAgAAAAPAEAAGRycy9l&#10;Mm9Eb2MueG1sUEsFBgAAAAAGAAYAWQEAANAFAAAAAA==&#10;">
                <v:fill on="f" focussize="0,0"/>
                <v:stroke weight="0.25pt" color="#000000" joinstyle="round"/>
                <v:imagedata o:title=""/>
                <o:lock v:ext="edit" aspectratio="f"/>
                <v:textbox inset="1.3mm,0.00464566929133858pt,1.3mm,0.00464566929133858pt">
                  <w:txbxContent>
                    <w:p>
                      <w:pPr>
                        <w:spacing w:line="260" w:lineRule="exact"/>
                        <w:jc w:val="center"/>
                        <w:rPr>
                          <w:rFonts w:ascii="方正黑体_GBK" w:eastAsia="方正黑体_GBK"/>
                          <w:sz w:val="24"/>
                        </w:rPr>
                      </w:pPr>
                      <w:r>
                        <w:rPr>
                          <w:rFonts w:hint="eastAsia" w:ascii="方正黑体_GBK" w:eastAsia="方正黑体_GBK"/>
                          <w:sz w:val="24"/>
                        </w:rPr>
                        <w:t>区生态环境局</w:t>
                      </w:r>
                    </w:p>
                    <w:p>
                      <w:pPr>
                        <w:spacing w:line="260" w:lineRule="exact"/>
                        <w:jc w:val="center"/>
                        <w:rPr>
                          <w:rFonts w:ascii="方正黑体_GBK" w:eastAsia="方正黑体_GBK"/>
                          <w:sz w:val="24"/>
                        </w:rPr>
                      </w:pPr>
                      <w:r>
                        <w:rPr>
                          <w:rFonts w:hint="eastAsia" w:ascii="方正黑体_GBK" w:eastAsia="方正黑体_GBK"/>
                          <w:sz w:val="24"/>
                        </w:rPr>
                        <w:t>（空气质量监测）</w:t>
                      </w:r>
                    </w:p>
                  </w:txbxContent>
                </v:textbox>
              </v:roundrect>
            </w:pict>
          </mc:Fallback>
        </mc:AlternateContent>
      </w:r>
      <w:r>
        <w:rPr>
          <w:highlight w:val="none"/>
        </w:rPr>
        <mc:AlternateContent>
          <mc:Choice Requires="wps">
            <w:drawing>
              <wp:anchor distT="0" distB="0" distL="114300" distR="114300" simplePos="0" relativeHeight="251676672" behindDoc="0" locked="0" layoutInCell="1" allowOverlap="1">
                <wp:simplePos x="0" y="0"/>
                <wp:positionH relativeFrom="column">
                  <wp:posOffset>2218055</wp:posOffset>
                </wp:positionH>
                <wp:positionV relativeFrom="paragraph">
                  <wp:posOffset>4888865</wp:posOffset>
                </wp:positionV>
                <wp:extent cx="942340" cy="269875"/>
                <wp:effectExtent l="4445" t="4445" r="5715" b="11430"/>
                <wp:wrapNone/>
                <wp:docPr id="51" name="圆角矩形 51"/>
                <wp:cNvGraphicFramePr/>
                <a:graphic xmlns:a="http://schemas.openxmlformats.org/drawingml/2006/main">
                  <a:graphicData uri="http://schemas.microsoft.com/office/word/2010/wordprocessingShape">
                    <wps:wsp>
                      <wps:cNvSpPr/>
                      <wps:spPr>
                        <a:xfrm>
                          <a:off x="0" y="0"/>
                          <a:ext cx="942340" cy="26987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80" w:lineRule="exact"/>
                              <w:jc w:val="center"/>
                              <w:rPr>
                                <w:rFonts w:ascii="方正黑体_GBK" w:eastAsia="方正黑体_GBK"/>
                                <w:sz w:val="24"/>
                              </w:rPr>
                            </w:pPr>
                            <w:r>
                              <w:rPr>
                                <w:rFonts w:hint="eastAsia" w:ascii="方正黑体_GBK" w:eastAsia="方正黑体_GBK"/>
                                <w:sz w:val="24"/>
                              </w:rPr>
                              <w:t>总结评估</w:t>
                            </w:r>
                          </w:p>
                        </w:txbxContent>
                      </wps:txbx>
                      <wps:bodyPr upright="true"/>
                    </wps:wsp>
                  </a:graphicData>
                </a:graphic>
              </wp:anchor>
            </w:drawing>
          </mc:Choice>
          <mc:Fallback>
            <w:pict>
              <v:roundrect id="_x0000_s1026" o:spid="_x0000_s1026" o:spt="2" style="position:absolute;left:0pt;margin-left:174.65pt;margin-top:384.95pt;height:21.25pt;width:74.2pt;z-index:251676672;mso-width-relative:page;mso-height-relative:page;" filled="f" stroked="t" coordsize="21600,21600" arcsize="0.166666666666667" o:gfxdata="UEsFBgAAAAAAAAAAAAAAAAAAAAAAAFBLAwQKAAAAAACHTuJAAAAAAAAAAAAAAAAABAAAAGRycy9Q&#10;SwMEFAAAAAgAh07iQJ9Ual3YAAAACwEAAA8AAABkcnMvZG93bnJldi54bWxNj8FOwzAQRO9I/IO1&#10;SNyokzYkcYjTAxLcKZV6deIliRqvI9tNG74ec4Ljap5m3tb7m5nYgs6PliSkmwQYUmf1SL2E4+fb&#10;UwnMB0VaTZZQwooe9s39Xa0qba/0gcsh9CyWkK+UhCGEueLcdwMa5Td2RorZl3VGhXi6nmunrrHc&#10;THybJDk3aqS4MKgZXwfszoeLkZAtQr9/n/UpW0P5vPaty/2pkPLxIU1egAW8hT8YfvWjOjTRqbUX&#10;0p5NEnaZ2EVUQpELASwSmSgKYK2EMt1mwJua//+h+QFQSwMEFAAAAAgAh07iQA2qSo4MAgAA8QMA&#10;AA4AAABkcnMvZTJvRG9jLnhtbK1TS44TMRDdI3EHy3vSSWYmM9NKZxaEYYNgxMABKv50G/kn20l3&#10;LsABWCMhsUEcguOM4BiUnSbDZ4MQvXCXXeVX9V65lleD0WQnQlTONnQ2mVIiLHNc2bahr19dP7qg&#10;JCawHLSzoqF7EenV6uGDZe9rMXed01wEgiA21r1vaJeSr6sqsk4YiBPnhUWndMFAwm1oKx6gR3Sj&#10;q/l0uqh6F7gPjokY8XR9cNJVwZdSsPRCyigS0Q3F2lJZQ1k3ea1WS6jbAL5TbCwD/qEKA8pi0iPU&#10;GhKQbVB/QBnFgotOpglzpnJSKiYKB2Qzm/7G5rYDLwoXFCf6o0zx/8Gy57ubQBRv6NmMEgsGe3T3&#10;/u23T+++fvh89+UjwWPUqPexxtBbfxPGXUQzEx5kMPmPVMhQdN0fdRVDIgwPL0/nJ6eoPkPXfHF5&#10;cX6WMav7yz7E9FQ4Q7LR0OC2lr/E3hVJYfcspqItHwsE/oYSaTR2ageazBaLxfmIOAYj9g/MfNO6&#10;a6V16bW2pG/oyQxrIAzwxUkNCU3jUYNo25IyOq14vpIvx9BuHutAMBUyK9+Y7JewnG8NsTvEFVcO&#10;g7oTwJ9YTtLeo7gWx4DmEozglGiBU5OtEplA6b+JRHbaZmhRXjjKk+XMPTp0JVtp2Ax4ms2N43ts&#10;8tYH1XYobwpbURhkJ76r0opxBvLD/XlfcO8ndf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n1Rq&#10;XdgAAAALAQAADwAAAAAAAAABACAAAAA4AAAAZHJzL2Rvd25yZXYueG1sUEsBAhQAFAAAAAgAh07i&#10;QA2qSo4MAgAA8QMAAA4AAAAAAAAAAQAgAAAAPQEAAGRycy9lMm9Eb2MueG1sUEsFBgAAAAAGAAYA&#10;WQEAALsFAAAAAA==&#10;">
                <v:fill on="f" focussize="0,0"/>
                <v:stroke weight="0.25pt" color="#000000" joinstyle="round"/>
                <v:imagedata o:title=""/>
                <o:lock v:ext="edit" aspectratio="f"/>
                <v:textbox>
                  <w:txbxContent>
                    <w:p>
                      <w:pPr>
                        <w:spacing w:line="280" w:lineRule="exact"/>
                        <w:jc w:val="center"/>
                        <w:rPr>
                          <w:rFonts w:ascii="方正黑体_GBK" w:eastAsia="方正黑体_GBK"/>
                          <w:sz w:val="24"/>
                        </w:rPr>
                      </w:pPr>
                      <w:r>
                        <w:rPr>
                          <w:rFonts w:hint="eastAsia" w:ascii="方正黑体_GBK" w:eastAsia="方正黑体_GBK"/>
                          <w:sz w:val="24"/>
                        </w:rPr>
                        <w:t>总结评估</w:t>
                      </w:r>
                    </w:p>
                  </w:txbxContent>
                </v:textbox>
              </v:roundrect>
            </w:pict>
          </mc:Fallback>
        </mc:AlternateContent>
      </w:r>
      <w:r>
        <w:rPr>
          <w:highlight w:val="none"/>
        </w:rPr>
        <mc:AlternateContent>
          <mc:Choice Requires="wps">
            <w:drawing>
              <wp:anchor distT="0" distB="0" distL="114300" distR="114300" simplePos="0" relativeHeight="251675648" behindDoc="0" locked="0" layoutInCell="1" allowOverlap="1">
                <wp:simplePos x="0" y="0"/>
                <wp:positionH relativeFrom="column">
                  <wp:posOffset>2186940</wp:posOffset>
                </wp:positionH>
                <wp:positionV relativeFrom="paragraph">
                  <wp:posOffset>4391660</wp:posOffset>
                </wp:positionV>
                <wp:extent cx="1028065" cy="273685"/>
                <wp:effectExtent l="4445" t="4445" r="15240" b="7620"/>
                <wp:wrapNone/>
                <wp:docPr id="35" name="圆角矩形 35"/>
                <wp:cNvGraphicFramePr/>
                <a:graphic xmlns:a="http://schemas.openxmlformats.org/drawingml/2006/main">
                  <a:graphicData uri="http://schemas.microsoft.com/office/word/2010/wordprocessingShape">
                    <wps:wsp>
                      <wps:cNvSpPr/>
                      <wps:spPr>
                        <a:xfrm>
                          <a:off x="0" y="0"/>
                          <a:ext cx="1028065" cy="27368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80" w:lineRule="exact"/>
                              <w:jc w:val="center"/>
                              <w:rPr>
                                <w:rFonts w:ascii="方正仿宋_GBK"/>
                                <w:sz w:val="24"/>
                              </w:rPr>
                            </w:pPr>
                            <w:r>
                              <w:rPr>
                                <w:rFonts w:hint="eastAsia" w:ascii="方正黑体_GBK" w:eastAsia="方正黑体_GBK"/>
                                <w:sz w:val="24"/>
                              </w:rPr>
                              <w:t>终止响应</w:t>
                            </w:r>
                          </w:p>
                        </w:txbxContent>
                      </wps:txbx>
                      <wps:bodyPr upright="true"/>
                    </wps:wsp>
                  </a:graphicData>
                </a:graphic>
              </wp:anchor>
            </w:drawing>
          </mc:Choice>
          <mc:Fallback>
            <w:pict>
              <v:roundrect id="_x0000_s1026" o:spid="_x0000_s1026" o:spt="2" style="position:absolute;left:0pt;margin-left:172.2pt;margin-top:345.8pt;height:21.55pt;width:80.95pt;z-index:251675648;mso-width-relative:page;mso-height-relative:page;" filled="f" stroked="t" coordsize="21600,21600" arcsize="0.166666666666667" o:gfxdata="UEsFBgAAAAAAAAAAAAAAAAAAAAAAAFBLAwQKAAAAAACHTuJAAAAAAAAAAAAAAAAABAAAAGRycy9Q&#10;SwMEFAAAAAgAh07iQBESD7jYAAAACwEAAA8AAABkcnMvZG93bnJldi54bWxNj8FOwzAQRO9I/Qdr&#10;K3GjdojrtCFOD0hwp1Tq1YmXJGpsR7abNnw95gTH1TzNvK0OdzOSGX0YnJWQbRgQtK3Tg+0knD7f&#10;nnZAQlRWq9FZlLBggEO9eqhUqd3NfuB8jB1JJTaUSkIf41RSGtoejQobN6FN2ZfzRsV0+o5qr26p&#10;3Iz0mTFBjRpsWujVhK89tpfj1Ujg816/f1/0mS9xt126xotwLqR8XGfsBUjEe/yD4Vc/qUOdnBp3&#10;tTqQUULOOU+oBLHPBJBEbJnIgTQSipwXQOuK/v+h/gFQSwMEFAAAAAgAh07iQL1ru6wLAgAA8gMA&#10;AA4AAABkcnMvZTJvRG9jLnhtbK1TzY7TMBC+I/EOlu80aVekVdR0D5TlgmDFwgNMbScx8p9st0lf&#10;gAfgjITEBfEQ+zgreAzGbujyc0GIHJyxZ/zNfN941pejVuQgfJDWNHQ+KykRhlkuTdfQN6+vHq0o&#10;CREMB2WNaOhRBHq5efhgPbhaLGxvFReeIIgJ9eAa2sfo6qIIrBcawsw6YdDZWq8h4tZ3BfcwILpW&#10;xaIsq2KwnjtvmQgBT7cnJ91k/LYVLL5s2yAiUQ3F2mJefV53aS02a6g7D66XbCoD/qEKDdJg0jPU&#10;FiKQvZd/QGnJvA22jTNmdWHbVjKROSCbefkbm5senMhcUJzgzjKF/wfLXhyuPZG8oRePKTGgsUd3&#10;H959+/z+68cvd7efCB6jRoMLNYbeuGs/7QKaifDYep3+SIWMWdfjWVcxRsLwcF4uVmWF+Ax9i+VF&#10;tcqgxf1t50N8JqwmyWiot3vDX2HzsqZweB5iFpdPFQJ/S0mrFbbqAIrMq6papjIRcQpG6wdmumns&#10;lVQqN1sZMiDb+TLVA/jkWgURTe1QhGC6nDJYJXm6ki4H3+2eKE8wFVLL35Tsl7CUbwuhP8VlVwqD&#10;uhfAnxpO4tGhugbngKYStOCUKIFjk6wcGUGqv4lEdsokaJGfOMqTyKcmndqSrDjuRjxN5s7yI3Z5&#10;77zsepQ3+r3IDJITH1YWbhqC9HJ/3mfc+1Hd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REg+4&#10;2AAAAAsBAAAPAAAAAAAAAAEAIAAAADgAAABkcnMvZG93bnJldi54bWxQSwECFAAUAAAACACHTuJA&#10;vWu7rAsCAADyAwAADgAAAAAAAAABACAAAAA9AQAAZHJzL2Uyb0RvYy54bWxQSwUGAAAAAAYABgBZ&#10;AQAAugUAAAAA&#10;">
                <v:fill on="f" focussize="0,0"/>
                <v:stroke weight="0.25pt" color="#000000" joinstyle="round"/>
                <v:imagedata o:title=""/>
                <o:lock v:ext="edit" aspectratio="f"/>
                <v:textbox>
                  <w:txbxContent>
                    <w:p>
                      <w:pPr>
                        <w:spacing w:line="280" w:lineRule="exact"/>
                        <w:jc w:val="center"/>
                        <w:rPr>
                          <w:rFonts w:ascii="方正仿宋_GBK"/>
                          <w:sz w:val="24"/>
                        </w:rPr>
                      </w:pPr>
                      <w:r>
                        <w:rPr>
                          <w:rFonts w:hint="eastAsia" w:ascii="方正黑体_GBK" w:eastAsia="方正黑体_GBK"/>
                          <w:sz w:val="24"/>
                        </w:rPr>
                        <w:t>终止响应</w:t>
                      </w:r>
                    </w:p>
                  </w:txbxContent>
                </v:textbox>
              </v:roundrect>
            </w:pict>
          </mc:Fallback>
        </mc:AlternateContent>
      </w:r>
      <w:r>
        <w:rPr>
          <w:highlight w:val="none"/>
        </w:rPr>
        <mc:AlternateContent>
          <mc:Choice Requires="wps">
            <w:drawing>
              <wp:anchor distT="0" distB="0" distL="114300" distR="114300" simplePos="0" relativeHeight="251673600" behindDoc="0" locked="0" layoutInCell="1" allowOverlap="1">
                <wp:simplePos x="0" y="0"/>
                <wp:positionH relativeFrom="column">
                  <wp:posOffset>2701290</wp:posOffset>
                </wp:positionH>
                <wp:positionV relativeFrom="paragraph">
                  <wp:posOffset>4665345</wp:posOffset>
                </wp:positionV>
                <wp:extent cx="5715" cy="224790"/>
                <wp:effectExtent l="34290" t="0" r="36195" b="3810"/>
                <wp:wrapNone/>
                <wp:docPr id="34" name="直接箭头连接符 34"/>
                <wp:cNvGraphicFramePr/>
                <a:graphic xmlns:a="http://schemas.openxmlformats.org/drawingml/2006/main">
                  <a:graphicData uri="http://schemas.microsoft.com/office/word/2010/wordprocessingShape">
                    <wps:wsp>
                      <wps:cNvCnPr/>
                      <wps:spPr>
                        <a:xfrm>
                          <a:off x="0" y="0"/>
                          <a:ext cx="5715" cy="2247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2.7pt;margin-top:367.35pt;height:17.7pt;width:0.45pt;z-index:251673600;mso-width-relative:page;mso-height-relative:page;" filled="f" stroked="t" coordsize="21600,21600" o:gfxdata="UEsFBgAAAAAAAAAAAAAAAAAAAAAAAFBLAwQKAAAAAACHTuJAAAAAAAAAAAAAAAAABAAAAGRycy9Q&#10;SwMEFAAAAAgAh07iQJejKTrcAAAACwEAAA8AAABkcnMvZG93bnJldi54bWxNj8tOwzAQRfdI/IM1&#10;SOyonTQkJcSpBBUiG5BoUcXSTYbYIraj2H3x9QwrWM7M0Z1zq+XJDuyAUzDeSUhmAhi61nfG9RLe&#10;N083C2AhKtepwTuUcMYAy/ryolJl54/uDQ/r2DMKcaFUEnSMY8l5aDVaFWZ+REe3Tz9ZFWmcet5N&#10;6kjhduCpEDm3yjj6oNWIjxrbr/XeSoirj7POt+3DnXndPL/k5rtpmpWU11eJuAcW8RT/YPjVJ3Wo&#10;yWnn964LbJCQpbcZoRKKeVYAIyJL8zmwHW0KkQCvK/6/Q/0DUEsDBBQAAAAIAIdO4kCYOxdi8QEA&#10;ALQDAAAOAAAAZHJzL2Uyb0RvYy54bWytU0uOEzEQ3SNxB8t70kmYMEwrnVkkDBsEIwEHqNjubkv+&#10;qWzSySW4ABIrYAWsZs9pYDgGZSdkBhAbRC/cZdf3PT/Pz7fWsI3CqL1r+GQ05kw54aV2XcNfvri4&#10;95CzmMBJMN6phu9U5OeLu3fmQ6jV1PfeSIWMirhYD6HhfUqhrqooemUhjnxQjpytRwuJtthVEmGg&#10;6tZU0/H4QTV4lAG9UDHS6Wrv5ItSv22VSM/aNqrETMNptlRWLOs6r9ViDnWHEHotDmPAP0xhQTtq&#10;eiy1ggTsFeo/Slkt0EffppHwtvJtq4UqGAjNZPwbmuc9BFWwEDkxHGmK/6+seLq5RKZlw++fcObA&#10;0h1dv7n69vr99edPX99dff/yNtsfPzDyE1lDiDXlLN0lHnYxXGJGvm3R5j9hYttC8O5IsNomJuhw&#10;djqZcSbIMZ2enJ4V+qub1IAxPVbesmw0PCYE3fVp6Z2ji/Q4KRTD5klM1JwSfybkvsaxoeFns2nu&#10;ACSl1kAi0wYCF11XcqM3Wl5oY3JGxG69NMg2kMVRvgyR6v4SlpusIPb7uOLay6ZXIB85ydIuEGuO&#10;9M3zCFZJzoyi55AtKgh1Am1uIhNqcJ35SzS1Ny4nqSLfA9bM+57pbK293JULqPKOpFGmPsg4a+/2&#10;nuzbj23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ejKTrcAAAACwEAAA8AAAAAAAAAAQAgAAAA&#10;OAAAAGRycy9kb3ducmV2LnhtbFBLAQIUABQAAAAIAIdO4kCYOxdi8QEAALQDAAAOAAAAAAAAAAEA&#10;IAAAAEEBAABkcnMvZTJvRG9jLnhtbFBLBQYAAAAABgAGAFkBAACkBQ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72576" behindDoc="0" locked="0" layoutInCell="1" allowOverlap="1">
                <wp:simplePos x="0" y="0"/>
                <wp:positionH relativeFrom="column">
                  <wp:posOffset>2694940</wp:posOffset>
                </wp:positionH>
                <wp:positionV relativeFrom="paragraph">
                  <wp:posOffset>4174490</wp:posOffset>
                </wp:positionV>
                <wp:extent cx="6350" cy="217170"/>
                <wp:effectExtent l="33655" t="0" r="36195" b="11430"/>
                <wp:wrapNone/>
                <wp:docPr id="37" name="直接箭头连接符 37"/>
                <wp:cNvGraphicFramePr/>
                <a:graphic xmlns:a="http://schemas.openxmlformats.org/drawingml/2006/main">
                  <a:graphicData uri="http://schemas.microsoft.com/office/word/2010/wordprocessingShape">
                    <wps:wsp>
                      <wps:cNvCnPr/>
                      <wps:spPr>
                        <a:xfrm>
                          <a:off x="0" y="0"/>
                          <a:ext cx="6350" cy="2171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2.2pt;margin-top:328.7pt;height:17.1pt;width:0.5pt;z-index:251672576;mso-width-relative:page;mso-height-relative:page;" filled="f" stroked="t" coordsize="21600,21600" o:gfxdata="UEsFBgAAAAAAAAAAAAAAAAAAAAAAAFBLAwQKAAAAAACHTuJAAAAAAAAAAAAAAAAABAAAAGRycy9Q&#10;SwMEFAAAAAgAh07iQEd6Zd3bAAAACwEAAA8AAABkcnMvZG93bnJldi54bWxNj81OwzAQhO9IvIO1&#10;SNyokyg1NMSpBBUiFyrRIsTRjZfYIraj2P3j6VlOcJvdGc1+Wy9PbmAHnKINXkI+y4Ch74K2vpfw&#10;tn26uQMWk/JaDcGjhDNGWDaXF7WqdDj6VzxsUs+oxMdKSTApjRXnsTPoVJyFET15n2FyKtE49VxP&#10;6kjlbuBFlgnulPV0wagRHw12X5u9k5BWH2cj3ruHhV1vn1+E/W7bdiXl9VWe3QNLeEp/YfjFJ3Ro&#10;iGkX9l5HNkgoi7KkqAQxvyVBibKYk9jRZpEL4E3N///Q/ABQSwMEFAAAAAgAh07iQOrrs3/xAQAA&#10;tAMAAA4AAABkcnMvZTJvRG9jLnhtbK1TS44TMRDdI3EHy3vS6YwygVY6s0gYNggiAQeo+NNtyT/Z&#10;Jp1cggsgsQJWMKvZcxoYjkHZCZkBxAbRC3eV6/telecXO6PJVoSonG1pPRpTIixzXNmupa9eXj54&#10;SElMYDloZ0VL9yLSi8X9e/PBN2Lieqe5CAST2NgMvqV9Sr6pqsh6YSCOnBcWjdIFAwnV0FU8wIDZ&#10;ja4m4/F5NbjAfXBMxIi3q4ORLkp+KQVLz6WMIhHdUuwtlTOUc5PPajGHpgvge8WObcA/dGFAWSx6&#10;SrWCBOR1UH+kMooFF51MI+ZM5aRUTBQMiKYe/4bmRQ9eFCxITvQnmuL/S8uebdeBKN7SsxklFgzO&#10;6Obt9bc3H26uPn99f/39y7ssf/pI0I5kDT42GLO063DUol+HjHwng8l/xER2heD9iWCxS4Th5fnZ&#10;FIfA0DCpZ/Ws0F/dhvoQ0xPhDMlCS2MKoLo+LZ21OEgX6kIxbJ/GhMUx8GdArqstGVr6aDqZYgXA&#10;VZIaEorGI7houxIbnVb8UmmdI2LoNksdyBbycpQvQ8S8v7jlIiuI/cGvmA5r0wvgjy0nae+RNYv7&#10;TXMLRnBKtMDnkCVMCE0CpW89U1BgO/0XbyyvbQ4SZX2PWDPvB6aztHF8XwZQZQ1Xo3R9XOO8e3d1&#10;lO8+ts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3pl3dsAAAALAQAADwAAAAAAAAABACAAAAA4&#10;AAAAZHJzL2Rvd25yZXYueG1sUEsBAhQAFAAAAAgAh07iQOrrs3/xAQAAtAMAAA4AAAAAAAAAAQAg&#10;AAAAQAEAAGRycy9lMm9Eb2MueG1sUEsFBgAAAAAGAAYAWQEAAKM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00224" behindDoc="0" locked="0" layoutInCell="1" allowOverlap="1">
                <wp:simplePos x="0" y="0"/>
                <wp:positionH relativeFrom="column">
                  <wp:posOffset>4848225</wp:posOffset>
                </wp:positionH>
                <wp:positionV relativeFrom="paragraph">
                  <wp:posOffset>2232660</wp:posOffset>
                </wp:positionV>
                <wp:extent cx="635" cy="304165"/>
                <wp:effectExtent l="37465" t="0" r="38100" b="635"/>
                <wp:wrapNone/>
                <wp:docPr id="46" name="直接箭头连接符 46"/>
                <wp:cNvGraphicFramePr/>
                <a:graphic xmlns:a="http://schemas.openxmlformats.org/drawingml/2006/main">
                  <a:graphicData uri="http://schemas.microsoft.com/office/word/2010/wordprocessingShape">
                    <wps:wsp>
                      <wps:cNvCnPr/>
                      <wps:spPr>
                        <a:xfrm>
                          <a:off x="0" y="0"/>
                          <a:ext cx="635" cy="3041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1.75pt;margin-top:175.8pt;height:23.95pt;width:0.05pt;z-index:251700224;mso-width-relative:page;mso-height-relative:page;" filled="f" stroked="t" coordsize="21600,21600" o:gfxdata="UEsFBgAAAAAAAAAAAAAAAAAAAAAAAFBLAwQKAAAAAACHTuJAAAAAAAAAAAAAAAAABAAAAGRycy9Q&#10;SwMEFAAAAAgAh07iQKjSzeDaAAAACwEAAA8AAABkcnMvZG93bnJldi54bWxNj81OwzAQhO9IvIO1&#10;SNyoE6oYEuJUggqRS5FoEeLoxktsEdtR7P7x9GxPcNudGc1+Wy+ObmB7nKINXkI+y4Ch74K2vpfw&#10;vnm+uQcWk/JaDcGjhBNGWDSXF7WqdDj4N9yvU8+oxMdKSTApjRXnsTPoVJyFET15X2FyKtE69VxP&#10;6kDlbuC3WSa4U9bTBaNGfDLYfa93TkJafp6M+OgeS/u6eVkJ+9O27VLK66s8ewCW8Jj+wnDGJ3Ro&#10;iGkbdl5HNki4E/OCohLmRS6AUYIUGraklGUBvKn5/x+aX1BLAwQUAAAACACHTuJArgFV3u8BAACz&#10;AwAADgAAAGRycy9lMm9Eb2MueG1srVNLjhMxEN0jcQfLe9KdzCSCVjqzSBg2CCIBB6j4023JP9km&#10;nVyCCyCxAlYwq9lzGhiOQdkJmQHEBtELd5Vd9arec3l+sTOabEWIytmWjkc1JcIyx5XtWvrq5eWD&#10;h5TEBJaDdla0dC8ivVjcvzcffCMmrneai0AQxMZm8C3tU/JNVUXWCwNx5LyweChdMJDQDV3FAwyI&#10;bnQ1qetZNbjAfXBMxIi7q8MhXRR8KQVLz6WMIhHdUuwtlTWUdZPXajGHpgvge8WObcA/dGFAWSx6&#10;glpBAvI6qD+gjGLBRSfTiDlTOSkVE4UDshnXv7F50YMXhQuKE/1Jpvj/YNmz7ToQxVt6PqPEgsE7&#10;unl7/e3Nh5urz1/fX3//8i7bnz4SPEexBh8bzFnadTh60a9DZr6TweQ/ciK7IvD+JLDYJcJwc3Y2&#10;pYTh/ll9Pp5NM2B1m+lDTE+EMyQbLY0pgOr6tHTW4j26MC4Kw/ZpTIfEnwm5rLZkaOmj6SRXAJwk&#10;qSGhaTxyi7YrudFpxS+V1jkjhm6z1IFsIc9G+Y4N/RKWi6wg9oe4cpTDoOkF8MeWk7T3KJrF8aa5&#10;BSM4JVrga8hWiUyg9G1kCgpsp/8SjXpom+FFmd4j1yz7QehsbRzfF/2r7OFkFBmPU5xH766P9t23&#10;tv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NLN4NoAAAALAQAADwAAAAAAAAABACAAAAA4AAAA&#10;ZHJzL2Rvd25yZXYueG1sUEsBAhQAFAAAAAgAh07iQK4BVd7vAQAAswMAAA4AAAAAAAAAAQAgAAAA&#10;PwEAAGRycy9lMm9Eb2MueG1sUEsFBgAAAAAGAAYAWQEAAKA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92032" behindDoc="0" locked="0" layoutInCell="1" allowOverlap="1">
                <wp:simplePos x="0" y="0"/>
                <wp:positionH relativeFrom="column">
                  <wp:posOffset>2654935</wp:posOffset>
                </wp:positionH>
                <wp:positionV relativeFrom="paragraph">
                  <wp:posOffset>3357880</wp:posOffset>
                </wp:positionV>
                <wp:extent cx="5080" cy="318770"/>
                <wp:effectExtent l="4445" t="0" r="9525" b="5080"/>
                <wp:wrapNone/>
                <wp:docPr id="62" name="直接箭头连接符 62"/>
                <wp:cNvGraphicFramePr/>
                <a:graphic xmlns:a="http://schemas.openxmlformats.org/drawingml/2006/main">
                  <a:graphicData uri="http://schemas.microsoft.com/office/word/2010/wordprocessingShape">
                    <wps:wsp>
                      <wps:cNvCnPr/>
                      <wps:spPr>
                        <a:xfrm>
                          <a:off x="0" y="0"/>
                          <a:ext cx="5080" cy="3187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9.05pt;margin-top:264.4pt;height:25.1pt;width:0.4pt;z-index:251692032;mso-width-relative:page;mso-height-relative:page;" filled="f" stroked="t" coordsize="21600,21600" o:gfxdata="UEsFBgAAAAAAAAAAAAAAAAAAAAAAAFBLAwQKAAAAAACHTuJAAAAAAAAAAAAAAAAABAAAAGRycy9Q&#10;SwMEFAAAAAgAh07iQAkC5THXAAAACwEAAA8AAABkcnMvZG93bnJldi54bWxNjz1PwzAQhnck/oN1&#10;SCyI2o4oJCFOhZAYGGkrsbrxkQTicxQ7Temv55hgvPcevR/V5uQHccQp9oEM6JUCgdQE11NrYL97&#10;uc1BxGTJ2SEQGvjGCJv68qKypQsLveFxm1rBJhRLa6BLaSyljE2H3sZVGJH49xEmbxOfUyvdZBc2&#10;94PMlLqX3vbECZ0d8bnD5ms7ewMY57VWT4Vv96/n5eY9O38u486Y6yutHkEkPKU/GH7rc3WoudMh&#10;zOSiGAzc6VwzamCd5byBCVYKEAdWHgoFsq7k/w31D1BLAwQUAAAACACHTuJAF1jMlesBAACwAwAA&#10;DgAAAGRycy9lMm9Eb2MueG1srVNLjhMxEN0jcQfLe9JJUGaGVjqzSBg2CCIBB6jY7m5L/sll0skl&#10;uAASK2AFrGbPaWA4BmUnhAE2CNELd5XL9XnPz/PLnTVsqyJq7xo+GY05U054qV3X8BfPr+5dcIYJ&#10;nATjnWr4XiG/XNy9Mx9Craa+90aqyKiIw3oIDe9TCnVVoeiVBRz5oBwFWx8tJHJjV8kIA1W3ppqO&#10;x2fV4KMM0QuFSLurQ5AvSv22VSI9bVtUiZmG02yprLGsm7xWiznUXYTQa3EcA/5hCgvaUdNTqRUk&#10;YC+j/qOU1SJ69G0aCW8r37ZaqIKB0EzGv6F51kNQBQuRg+FEE/6/suLJdh2Zlg0/m3LmwNId3by+&#10;/vrq3c2nj1/eXn/7/CbbH94zihNZQ8CacpZuHY8ehnXMyHdttPlPmNiuELw/Eax2iQnanI0v6BIE&#10;Be5PLs7PC/3Vz9QQMT1S3rJsNBxTBN31aemdo4v0cVIohu1jTNScEn8k5L7GsaHhD2bTGXUAklJr&#10;IJFpA4FD15Vc9EbLK21MzsDYbZYmsi1kcZQvQ6S6vxzLTVaA/eFcCR1k0yuQD51kaR+INUf65nkE&#10;qyRnRtFzyBYVhDqBNn9zkloblxNUke4RZ+b8wHK2Nl7uC/lV9kgWZeKjhLPubvtk335o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JAuUx1wAAAAsBAAAPAAAAAAAAAAEAIAAAADgAAABkcnMvZG93&#10;bnJldi54bWxQSwECFAAUAAAACACHTuJAF1jMlesBAACwAwAADgAAAAAAAAABACAAAAA8AQAAZHJz&#10;L2Uyb0RvYy54bWxQSwUGAAAAAAYABgBZAQAAmQUAAAAA&#10;">
                <v:fill on="f" focussize="0,0"/>
                <v:stroke color="#000000" joinstyle="round"/>
                <v:imagedata o:title=""/>
                <o:lock v:ext="edit" aspectratio="f"/>
              </v:shape>
            </w:pict>
          </mc:Fallback>
        </mc:AlternateContent>
      </w:r>
      <w:r>
        <w:rPr>
          <w:highlight w:val="none"/>
        </w:rPr>
        <mc:AlternateContent>
          <mc:Choice Requires="wps">
            <w:drawing>
              <wp:anchor distT="0" distB="0" distL="114300" distR="114300" simplePos="0" relativeHeight="251677696" behindDoc="0" locked="0" layoutInCell="1" allowOverlap="1">
                <wp:simplePos x="0" y="0"/>
                <wp:positionH relativeFrom="column">
                  <wp:posOffset>2659380</wp:posOffset>
                </wp:positionH>
                <wp:positionV relativeFrom="paragraph">
                  <wp:posOffset>3625850</wp:posOffset>
                </wp:positionV>
                <wp:extent cx="635" cy="229235"/>
                <wp:effectExtent l="37465" t="0" r="38100" b="18415"/>
                <wp:wrapNone/>
                <wp:docPr id="63" name="直接箭头连接符 63"/>
                <wp:cNvGraphicFramePr/>
                <a:graphic xmlns:a="http://schemas.openxmlformats.org/drawingml/2006/main">
                  <a:graphicData uri="http://schemas.microsoft.com/office/word/2010/wordprocessingShape">
                    <wps:wsp>
                      <wps:cNvCnPr/>
                      <wps:spPr>
                        <a:xfrm>
                          <a:off x="0" y="0"/>
                          <a:ext cx="635" cy="2292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9.4pt;margin-top:285.5pt;height:18.05pt;width:0.05pt;z-index:251677696;mso-width-relative:page;mso-height-relative:page;" filled="f" stroked="t" coordsize="21600,21600" o:gfxdata="UEsFBgAAAAAAAAAAAAAAAAAAAAAAAFBLAwQKAAAAAACHTuJAAAAAAAAAAAAAAAAABAAAAGRycy9Q&#10;SwMEFAAAAAgAh07iQFhcMJbbAAAACwEAAA8AAABkcnMvZG93bnJldi54bWxNj81OwzAQhO9IvIO1&#10;SNyobQRpG7KpBBUilyLRIsTRjU1sEdtR7P7x9F1OcJyd0ew31eLoe7Y3Y3IxIMiJAGZCG7ULHcL7&#10;5vlmBixlFbTqYzAIJ5NgUV9eVKrU8RDezH6dO0YlIZUKweY8lJyn1hqv0iQOJpD3FUevMsmx43pU&#10;Byr3Pb8VouBeuUAfrBrMkzXt93rnEfLy82SLj/Zx7l43L6vC/TRNs0S8vpLiAVg2x/wXhl98Qoea&#10;mLZxF3RiPcKdnBF6RrifShpFCbrMgW0RCjGVwOuK/99QnwFQSwMEFAAAAAgAh07iQD99JCfuAQAA&#10;swMAAA4AAABkcnMvZTJvRG9jLnhtbK1TS44TMRDdI3EHy3vSSY8mYlrpzCJh2CCIBByg4k+3Jf9k&#10;m3RyCS6AxApYAavZcxoYjkHZaTIDiA2iF+4qu+pVvefy4nJvNNmJEJWzLZ1NppQIyxxXtmvpyxdX&#10;Dx5SEhNYDtpZ0dKDiPRyef/eYvCNqF3vNBeBIIiNzeBb2qfkm6qKrBcG4sR5YfFQumAgoRu6igcY&#10;EN3oqp5O59XgAvfBMREj7q6Ph3RZ8KUULD2TMopEdEuxt1TWUNZtXqvlApougO8VG9uAf+jCgLJY&#10;9AS1hgTkVVB/QBnFgotOpglzpnJSKiYKB2Qzm/7G5nkPXhQuKE70J5ni/4NlT3ebQBRv6fyMEgsG&#10;7+jmzfW31+9vPn/6+u76+5e32f74geA5ijX42GDOym7C6EW/CZn5XgaT/8iJ7IvAh5PAYp8Iw835&#10;2TklDPfr+qJGGyGq20wfYnosnCHZaGlMAVTXp5WzFu/RhVlRGHZPYjom/kzIZbUlQ0svzutcAXCS&#10;pIaEpvHILdqu5EanFb9SWueMGLrtSgeygzwb5Rsb+iUsF1lD7I9x5SiHQdML4I8sJ+ngUTSL401z&#10;C0ZwSrTA15CtEplA6dvIFBTYTv8lGvXQNsOLMr0j1yz7UehsbR0/FP2r7OFkFBnHKc6jd9dH++5b&#10;W/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WFwwltsAAAALAQAADwAAAAAAAAABACAAAAA4AAAA&#10;ZHJzL2Rvd25yZXYueG1sUEsBAhQAFAAAAAgAh07iQD99JCfuAQAAswMAAA4AAAAAAAAAAQAgAAAA&#10;QAEAAGRycy9lMm9Eb2MueG1sUEsFBgAAAAAGAAYAWQEAAKA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98176" behindDoc="0" locked="0" layoutInCell="1" allowOverlap="1">
                <wp:simplePos x="0" y="0"/>
                <wp:positionH relativeFrom="column">
                  <wp:posOffset>2686050</wp:posOffset>
                </wp:positionH>
                <wp:positionV relativeFrom="paragraph">
                  <wp:posOffset>2242185</wp:posOffset>
                </wp:positionV>
                <wp:extent cx="635" cy="274955"/>
                <wp:effectExtent l="37465" t="0" r="38100" b="10795"/>
                <wp:wrapNone/>
                <wp:docPr id="43" name="直接箭头连接符 43"/>
                <wp:cNvGraphicFramePr/>
                <a:graphic xmlns:a="http://schemas.openxmlformats.org/drawingml/2006/main">
                  <a:graphicData uri="http://schemas.microsoft.com/office/word/2010/wordprocessingShape">
                    <wps:wsp>
                      <wps:cNvCnPr/>
                      <wps:spPr>
                        <a:xfrm>
                          <a:off x="0" y="0"/>
                          <a:ext cx="635" cy="2749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11.5pt;margin-top:176.55pt;height:21.65pt;width:0.05pt;z-index:251698176;mso-width-relative:page;mso-height-relative:page;" filled="f" stroked="t" coordsize="21600,21600" o:gfxdata="UEsFBgAAAAAAAAAAAAAAAAAAAAAAAFBLAwQKAAAAAACHTuJAAAAAAAAAAAAAAAAABAAAAGRycy9Q&#10;SwMEFAAAAAgAh07iQBHHgL7bAAAACwEAAA8AAABkcnMvZG93bnJldi54bWxNj81OwzAQhO9IvIO1&#10;SNyok6ZENMSpBBUiFyrRoqpHN14Si3gdxe4fT89ygtvu7Gj2m3Jxdr044hisJwXpJAGB1HhjqVXw&#10;sXm5ewARoiaje0+o4IIBFtX1VakL40/0jsd1bAWHUCi0gi7GoZAyNB06HSZ+QOLbpx+djryOrTSj&#10;PnG46+U0SXLptCX+0OkBnztsvtYHpyAud5cu3zZPc7vavL7l9ruu66VStzdp8ggi4jn+meEXn9Gh&#10;Yqa9P5AJolcwm2bcJSrI7rMUBDtY4WHPyjyfgaxK+b9D9QNQSwMEFAAAAAgAh07iQJ3b3e7wAQAA&#10;swMAAA4AAABkcnMvZTJvRG9jLnhtbK1TS44TMRDdI3EHy3vSSWYyMK10ZpEwbBBEAg5Q8afbkn+y&#10;TTq5BBdAYgWsGFaz5zQwHIOy02QGEBtEL9xVdtWres/l+cXOaLIVISpnGzoZjSkRljmubNvQVy8v&#10;HzyiJCawHLSzoqF7EenF4v69ee9rMXWd01wEgiA21r1vaJeSr6sqsk4YiCPnhcVD6YKBhG5oKx6g&#10;R3Sjq+l4fFb1LnAfHBMx4u7qcEgXBV9KwdJzKaNIRDcUe0tlDWXd5LVazKFuA/hOsaEN+IcuDCiL&#10;RY9QK0hAXgf1B5RRLLjoZBoxZyonpWKicEA2k/FvbF504EXhguJEf5Qp/j9Y9my7DkTxhp6eUGLB&#10;4B3dvL3+9ubDzeerr++vv395l+1PHwmeo1i9jzXmLO06DF7065CZ72Qw+Y+cyK4IvD8KLHaJMNw8&#10;O5lRwnB/+vD0fDbLgNVtpg8xPRHOkGw0NKYAqu3S0lmL9+jCpCgM26cxHRJ/JuSy2pK+oeezaa4A&#10;OElSQ0LTeOQWbVtyo9OKXyqtc0YM7WapA9lCno3yDQ39EpaLrCB2h7hylMOg7gTwx5aTtPcomsXx&#10;prkFIzglWuBryFaJTKD0bWQKCmyr/xKNemib4UWZ3oFrlv0gdLY2ju+L/lX2cDKKjMMU59G766N9&#10;960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Rx4C+2wAAAAsBAAAPAAAAAAAAAAEAIAAAADgA&#10;AABkcnMvZG93bnJldi54bWxQSwECFAAUAAAACACHTuJAndvd7vABAACzAwAADgAAAAAAAAABACAA&#10;AABAAQAAZHJzL2Uyb0RvYy54bWxQSwUGAAAAAAYABgBZAQAAogU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87936" behindDoc="0" locked="0" layoutInCell="1" allowOverlap="1">
                <wp:simplePos x="0" y="0"/>
                <wp:positionH relativeFrom="column">
                  <wp:posOffset>2890520</wp:posOffset>
                </wp:positionH>
                <wp:positionV relativeFrom="paragraph">
                  <wp:posOffset>631825</wp:posOffset>
                </wp:positionV>
                <wp:extent cx="266065" cy="3175"/>
                <wp:effectExtent l="38100" t="0" r="34925" b="19685"/>
                <wp:wrapNone/>
                <wp:docPr id="3" name="肘形连接符 48"/>
                <wp:cNvGraphicFramePr/>
                <a:graphic xmlns:a="http://schemas.openxmlformats.org/drawingml/2006/main">
                  <a:graphicData uri="http://schemas.microsoft.com/office/word/2010/wordprocessingShape">
                    <wps:wsp>
                      <wps:cNvCnPr/>
                      <wps:spPr>
                        <a:xfrm rot="5400000" flipV="true">
                          <a:off x="0" y="0"/>
                          <a:ext cx="266065" cy="3175"/>
                        </a:xfrm>
                        <a:prstGeom prst="bentConnector2">
                          <a:avLst/>
                        </a:prstGeom>
                        <a:ln w="9525" cap="flat" cmpd="sng">
                          <a:solidFill>
                            <a:srgbClr val="000000"/>
                          </a:solidFill>
                          <a:prstDash val="solid"/>
                          <a:miter/>
                          <a:headEnd type="triangle" w="med" len="med"/>
                          <a:tailEnd type="none" w="med" len="med"/>
                        </a:ln>
                      </wps:spPr>
                      <wps:bodyPr/>
                    </wps:wsp>
                  </a:graphicData>
                </a:graphic>
              </wp:anchor>
            </w:drawing>
          </mc:Choice>
          <mc:Fallback>
            <w:pict>
              <v:shape id="肘形连接符 48" o:spid="_x0000_s1026" o:spt="33" type="#_x0000_t33" style="position:absolute;left:0pt;flip:y;margin-left:227.6pt;margin-top:49.75pt;height:0.25pt;width:20.95pt;rotation:-5898240f;z-index:251687936;mso-width-relative:page;mso-height-relative:page;" filled="f" stroked="t" coordsize="21600,21600" o:gfxdata="UEsFBgAAAAAAAAAAAAAAAAAAAAAAAFBLAwQKAAAAAACHTuJAAAAAAAAAAAAAAAAABAAAAGRycy9Q&#10;SwMEFAAAAAgAh07iQDy+75nYAAAACgEAAA8AAABkcnMvZG93bnJldi54bWxNj8FOwzAQRO9I/IO1&#10;SNyonaqBJsSpKqTcuFCKUG/b2CRR4nUUu2nh61lO9Liap5m3xebiBjHbKXSeNCQLBcJS7U1HjYb9&#10;e/WwBhEiksHBk9XwbQNsytubAnPjz/Rm511sBJdQyFFDG+OYSxnq1joMCz9a4uzLTw4jn1MjzYRn&#10;LneDXCr1KB12xAstjvaltXW/OzkNn4gH3B78T1+tt332uv/oZqq0vr9L1DOIaC/xH4Y/fVaHkp2O&#10;/kQmiEHDKk2XjGrIshQEA6vsKQFxZFIpBbIs5PUL5S9QSwMEFAAAAAgAh07iQBtvDEL+AQAAwAMA&#10;AA4AAABkcnMvZTJvRG9jLnhtbK1TvY4TMRDukXgHyz3Zzd4lHKtsrkg4GgSR+OknXnvXkv9k+7JJ&#10;ywNQU1EgQcUrIJ4GuMdg7A05/iqEC2vsmfk83zfjxeVeK7LjPkhrGjqdlJRww2wrTdfQF8+v7l1Q&#10;EiKYFpQ1vKEHHujl8u6dxeBqXtneqpZ7giAm1INraB+jq4sisJ5rCBPruEGnsF5DxKPvitbDgOha&#10;FVVZzovB+tZ5y3gIeLsenXSZ8YXgLD4VIvBIVEOxtph3n/dt2ovlAurOg+slO5YB/1CFBmnw0RPU&#10;GiKQay//gNKSeRusiBNmdWGFkIxnDshmWv7G5lkPjmcuKE5wJ5nC/4NlT3YbT2Tb0DNKDGhs0c2r&#10;N18+vbv5/Pbr6/ffPn4g5xdJpcGFGoNXZuOPp+A2PlHeC6+Jtyjt7LxMixKhpHvZ0OivU/lQI0+y&#10;z6IfTqLzfSQML6v5vJzPKGHoOpven6XHihE1pTof4iNuNUlGQ7fcxJU1BhtrfZXBYfc4xDHpR3BK&#10;VIYMDX0wqxI24GgJBRFN7ZBsMF3ODVbJ9koqlTKC77Yr5ckO0rCMVEbcX8LSI2sI/RiXXeMYaRl5&#10;EgfqnkP70LQkHhwKGr0E0ylOU0Gat5Qojp8lWTk6glS30Qb/yd8jURVlUJzUilH8ZG1te8g9yfc4&#10;Jlm+40inOfz5nLNvP97y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y+75nYAAAACgEAAA8AAAAA&#10;AAAAAQAgAAAAOAAAAGRycy9kb3ducmV2LnhtbFBLAQIUABQAAAAIAIdO4kAbbwxC/gEAAMADAAAO&#10;AAAAAAAAAAEAIAAAAD0BAABkcnMvZTJvRG9jLnhtbFBLBQYAAAAABgAGAFkBAACtBQAAAAA=&#10;">
                <v:fill on="f" focussize="0,0"/>
                <v:stroke color="#000000" joinstyle="miter" startarrow="block"/>
                <v:imagedata o:title=""/>
                <o:lock v:ext="edit" aspectratio="f"/>
              </v:shape>
            </w:pict>
          </mc:Fallback>
        </mc:AlternateContent>
      </w:r>
      <w:r>
        <w:rPr>
          <w:highlight w:val="none"/>
        </w:rPr>
        <mc:AlternateContent>
          <mc:Choice Requires="wps">
            <w:drawing>
              <wp:anchor distT="0" distB="0" distL="114300" distR="114300" simplePos="0" relativeHeight="251707392" behindDoc="0" locked="0" layoutInCell="1" allowOverlap="1">
                <wp:simplePos x="0" y="0"/>
                <wp:positionH relativeFrom="column">
                  <wp:posOffset>-104775</wp:posOffset>
                </wp:positionH>
                <wp:positionV relativeFrom="paragraph">
                  <wp:posOffset>1575435</wp:posOffset>
                </wp:positionV>
                <wp:extent cx="14605" cy="1364615"/>
                <wp:effectExtent l="4445" t="0" r="19050" b="21590"/>
                <wp:wrapNone/>
                <wp:docPr id="39" name="直接连接符 39"/>
                <wp:cNvGraphicFramePr/>
                <a:graphic xmlns:a="http://schemas.openxmlformats.org/drawingml/2006/main">
                  <a:graphicData uri="http://schemas.microsoft.com/office/word/2010/wordprocessingShape">
                    <wps:wsp>
                      <wps:cNvCnPr/>
                      <wps:spPr>
                        <a:xfrm>
                          <a:off x="0" y="0"/>
                          <a:ext cx="14605" cy="1364615"/>
                        </a:xfrm>
                        <a:prstGeom prst="line">
                          <a:avLst/>
                        </a:prstGeom>
                        <a:ln w="9525" cap="rnd"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8.25pt;margin-top:124.05pt;height:107.45pt;width:1.15pt;z-index:251707392;mso-width-relative:page;mso-height-relative:page;" filled="f" stroked="t" coordsize="21600,21600" o:gfxdata="UEsFBgAAAAAAAAAAAAAAAAAAAAAAAFBLAwQKAAAAAACHTuJAAAAAAAAAAAAAAAAABAAAAGRycy9Q&#10;SwMEFAAAAAgAh07iQNwW+d3ZAAAACwEAAA8AAABkcnMvZG93bnJldi54bWxNj8tOwzAQRfdI/IM1&#10;SOxSOyGEKmTSRctjTUFI7Jx4SELjcRS7afl7zAqWo3t075lqc7ajWGj2g2OEdKVAELfODNwhvL0+&#10;JmsQPmg2enRMCN/kYVNfXlS6NO7EL7TsQydiCftSI/QhTKWUvu3Jar9yE3HMPt1sdYjn3Ekz61Ms&#10;t6PMlCqk1QPHhV5PtO2pPeyPFmF5b3dfu4fng+Ktu2ueqPiYSCNeX6XqHkSgc/iD4Vc/qkMdnRp3&#10;ZOPFiJCkxW1EEbJ8nYKIRJLmGYgGIS9uFMi6kv9/qH8AUEsDBBQAAAAIAIdO4kARnGV33AEAAJ4D&#10;AAAOAAAAZHJzL2Uyb0RvYy54bWytU82O0zAQviPxDpbvNG13W7FR0z1sWS4IKgEPMLWdxJL/5DFN&#10;8xK8ABI3OHHkztuwPAZjt5QFLgiRw2TG/vx5vi+T1fXBGrZXEbV3DZ9NppwpJ7zUrmv461e3jx5z&#10;hgmcBOOdaviokF+vHz5YDaFWc997I1VkROKwHkLD+5RCXVUoemUBJz4oR5utjxYSlbGrZISB2K2p&#10;5tPpshp8lCF6oRBpdXPc5OvC37ZKpBdtiyox03DqLZUYS9zlWK1XUHcRQq/FqQ34hy4saEeXnqk2&#10;kIC9ifoPKqtF9OjbNBHeVr5ttVBFA6mZTX9T87KHoIoWMgfD2Sb8f7Ti+X4bmZYNv7jizIGlb3T3&#10;7vPXtx++fXlP8e7TR0Y7ZNMQsCb0jdvGU4VhG7PmQxttfpMadijWjmdr1SExQYuzy+V0wZmgndnF&#10;8nI5W2TO6ufhEDE9Vd6ynDTcaJeVQw37Z5iO0B+QvGwcGxp+tZhnUqDBiU5SZgMpQdeVo+iNlrfa&#10;mHwAY7e7MZHtIU9CeU4d/ALLd2wA+yMOR9z4lHFQ9wrkEydZGgN55GiaeW7BKrrXKBr+nBVkAm3+&#10;BknqjcvUqgzqSWf2+ehsznZejsXwKlc0BMW008DmKbtfU37/t1p/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wW+d3ZAAAACwEAAA8AAAAAAAAAAQAgAAAAOAAAAGRycy9kb3ducmV2LnhtbFBLAQIU&#10;ABQAAAAIAIdO4kARnGV33AEAAJ4DAAAOAAAAAAAAAAEAIAAAAD4BAABkcnMvZTJvRG9jLnhtbFBL&#10;BQYAAAAABgAGAFkBAACMBQAAAAA=&#10;">
                <v:fill on="f" focussize="0,0"/>
                <v:stroke color="#000000" joinstyle="round" dashstyle="1 1" endcap="round"/>
                <v:imagedata o:title=""/>
                <o:lock v:ext="edit" aspectratio="f"/>
              </v:line>
            </w:pict>
          </mc:Fallback>
        </mc:AlternateContent>
      </w:r>
      <w:r>
        <w:rPr>
          <w:highlight w:val="none"/>
        </w:rPr>
        <mc:AlternateContent>
          <mc:Choice Requires="wps">
            <w:drawing>
              <wp:anchor distT="0" distB="0" distL="114300" distR="114300" simplePos="0" relativeHeight="251708416" behindDoc="0" locked="0" layoutInCell="1" allowOverlap="1">
                <wp:simplePos x="0" y="0"/>
                <wp:positionH relativeFrom="column">
                  <wp:posOffset>-102235</wp:posOffset>
                </wp:positionH>
                <wp:positionV relativeFrom="paragraph">
                  <wp:posOffset>2915920</wp:posOffset>
                </wp:positionV>
                <wp:extent cx="5419725" cy="12700"/>
                <wp:effectExtent l="4445" t="4445" r="5080" b="11430"/>
                <wp:wrapNone/>
                <wp:docPr id="32" name="直接连接符 32"/>
                <wp:cNvGraphicFramePr/>
                <a:graphic xmlns:a="http://schemas.openxmlformats.org/drawingml/2006/main">
                  <a:graphicData uri="http://schemas.microsoft.com/office/word/2010/wordprocessingShape">
                    <wps:wsp>
                      <wps:cNvCnPr/>
                      <wps:spPr>
                        <a:xfrm>
                          <a:off x="0" y="0"/>
                          <a:ext cx="5419725" cy="12700"/>
                        </a:xfrm>
                        <a:prstGeom prst="line">
                          <a:avLst/>
                        </a:prstGeom>
                        <a:ln w="9525" cap="rnd"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8.05pt;margin-top:229.6pt;height:1pt;width:426.75pt;z-index:251708416;mso-width-relative:page;mso-height-relative:page;" filled="f" stroked="t" coordsize="21600,21600" o:gfxdata="UEsFBgAAAAAAAAAAAAAAAAAAAAAAAFBLAwQKAAAAAACHTuJAAAAAAAAAAAAAAAAABAAAAGRycy9Q&#10;SwMEFAAAAAgAh07iQCDDvojZAAAACwEAAA8AAABkcnMvZG93bnJldi54bWxNj01PwzAMhu9I/IfI&#10;SNy2pGV0ozTdYePjzEBI3NLGtGWNUzVZN/79vBMcbT96/bzF+uR6MeEYOk8akrkCgVR721Gj4eP9&#10;ebYCEaIha3pPqOEXA6zL66vC5NYf6Q2nXWwEh1DIjYY2xiGXMtQtOhPmfkDi27cfnYk8jo20ozly&#10;uOtlqlQmnemIP7RmwE2L9X53cBqmz3r7s3163Sva+GX1gtnXgEbr25tEPYKIeIp/MFz0WR1Kdqr8&#10;gWwQvYZZkiWMaljcP6QgmFjdLRcgKt5kSQqyLOT/DuUZUEsDBBQAAAAIAIdO4kA+D09r3gEAAJ4D&#10;AAAOAAAAZHJzL2Uyb0RvYy54bWytU82O0zAQviPxDpbvNG2g7G7UdA9blguCSsADTG0nseQ/eUzT&#10;vgQvgMQNThy579uwPMaO3VIWuCBEDhOPPf5mvi9fFpc7a9hWRdTetXw2mXKmnPBSu77lb99cPzrn&#10;DBM4CcY71fK9Qn65fPhgMYZG1X7wRqrICMRhM4aWDymFpqpQDMoCTnxQjg47Hy0kSmNfyQgjoVtT&#10;1dPp02r0UYbohUKk3dXhkC8LftcpkV51HarETMtptlRiLHGTY7VcQNNHCIMWxzHgH6awoB01PUGt&#10;IAF7F/UfUFaL6NF3aSK8rXzXaaEKB2Izm/7G5vUAQRUuJA6Gk0z4/2DFy+06Mi1b/rjmzIGlb3T7&#10;4eu395++33ykePvlM6MTkmkM2FD1lVvHY4ZhHTPnXRdtfhMbtivS7k/Sql1igjbnT2YXZ/WcM0Fn&#10;s/psWqSvfl4OEdNz5S3Li5Yb7TJzaGD7AhM1pNIfJXnbODa2/GJeIIGME50kcBuICbq+XEVvtLzW&#10;xuQLGPvNlYlsC9kJ5cmsCPaXstxjBTgc6nCPK58OJhkUyGdOsrQPpJEjN/M8glXU1ygyf14RIjQJ&#10;tPmbSuptXL6gilGPPLPOB2XzauPlvghe5YxMUEY+Gja77H5O6/u/1fI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MO+iNkAAAALAQAADwAAAAAAAAABACAAAAA4AAAAZHJzL2Rvd25yZXYueG1sUEsB&#10;AhQAFAAAAAgAh07iQD4PT2veAQAAngMAAA4AAAAAAAAAAQAgAAAAPgEAAGRycy9lMm9Eb2MueG1s&#10;UEsFBgAAAAAGAAYAWQEAAI4FAAAAAA==&#10;">
                <v:fill on="f" focussize="0,0"/>
                <v:stroke color="#000000" joinstyle="round" dashstyle="1 1" endcap="round"/>
                <v:imagedata o:title=""/>
                <o:lock v:ext="edit" aspectratio="f"/>
              </v:line>
            </w:pict>
          </mc:Fallback>
        </mc:AlternateContent>
      </w:r>
      <w:r>
        <w:rPr>
          <w:highlight w:val="none"/>
        </w:rPr>
        <mc:AlternateContent>
          <mc:Choice Requires="wps">
            <w:drawing>
              <wp:anchor distT="0" distB="0" distL="114300" distR="114300" simplePos="0" relativeHeight="251680768" behindDoc="0" locked="0" layoutInCell="1" allowOverlap="1">
                <wp:simplePos x="0" y="0"/>
                <wp:positionH relativeFrom="column">
                  <wp:posOffset>3708400</wp:posOffset>
                </wp:positionH>
                <wp:positionV relativeFrom="paragraph">
                  <wp:posOffset>2111375</wp:posOffset>
                </wp:positionV>
                <wp:extent cx="2540" cy="121285"/>
                <wp:effectExtent l="4445" t="0" r="12065" b="12065"/>
                <wp:wrapNone/>
                <wp:docPr id="41" name="直接箭头连接符 41"/>
                <wp:cNvGraphicFramePr/>
                <a:graphic xmlns:a="http://schemas.openxmlformats.org/drawingml/2006/main">
                  <a:graphicData uri="http://schemas.microsoft.com/office/word/2010/wordprocessingShape">
                    <wps:wsp>
                      <wps:cNvCnPr/>
                      <wps:spPr>
                        <a:xfrm>
                          <a:off x="0" y="0"/>
                          <a:ext cx="2540" cy="12128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2pt;margin-top:166.25pt;height:9.55pt;width:0.2pt;z-index:251680768;mso-width-relative:page;mso-height-relative:page;" filled="f" stroked="t" coordsize="21600,21600" o:gfxdata="UEsFBgAAAAAAAAAAAAAAAAAAAAAAAFBLAwQKAAAAAACHTuJAAAAAAAAAAAAAAAAABAAAAGRycy9Q&#10;SwMEFAAAAAgAh07iQIkSzHjZAAAACwEAAA8AAABkcnMvZG93bnJldi54bWxNj8FOwzAQRO9I/Qdr&#10;K3FB1E7aVCXEqapKHDjSVuLqxksSiNdR7DSlX89yguPOjmbeFNur68QFh9B60pAsFAikytuWag2n&#10;48vjBkSIhqzpPKGGbwywLWd3hcmtn+gNL4dYCw6hkBsNTYx9LmWoGnQmLHyPxL8PPzgT+RxqaQcz&#10;cbjrZKrUWjrTEjc0psd9g9XXYXQaMIxZonZPrj693qaH9/T2OfVHre/niXoGEfEa/8zwi8/oUDLT&#10;2Y9kg+g0ZJsVb4kalss0A8EOVlYgzqxkyRpkWcj/G8ofUEsDBBQAAAAIAIdO4kA6foQO6QEAALAD&#10;AAAOAAAAZHJzL2Uyb0RvYy54bWytU0uOEzEQ3SNxB8t70unWBA2tdGaRMGwQRAIOUPGn25J/sk06&#10;uQQXQGIFrIDV7DkNDMeg7GQyA2wQohfusqvqVb3n8vxiZzTZihCVsx2tJ1NKhGWOK9t39NXLywfn&#10;lMQEloN2VnR0LyK9WNy/Nx99Kxo3OM1FIAhiYzv6jg4p+baqIhuEgThxXlh0ShcMJNyGvuIBRkQ3&#10;umqm04fV6AL3wTERI56uDk66KPhSCpaeSxlFIrqj2FsqayjrJq/VYg5tH8APih3bgH/owoCyWPQE&#10;tYIE5HVQf0AZxYKLTqYJc6ZyUiomCgdkU09/Y/NiAC8KFxQn+pNM8f/BsmfbdSCKd/SspsSCwTu6&#10;fnv1/c2H6y+fv72/+vH1XbY/fSToR7FGH1vMWdp1OO6iX4fMfCeDyX/kRHZF4P1JYLFLhOFhMzvD&#10;S2DoqJu6OZ9lxOo21YeYnghnSDY6GlMA1Q9p6azFi3ShLhLD9mlMh8SbhFxXWzJ29NGsmWEFwFGS&#10;GhKaxiO5aPuSG51W/FJpnTNi6DdLHcgW8nCU79jQL2G5yAricIgrrhwG7SCAP7acpL1H1SzON80t&#10;GMEp0QKfQ7ZKZAKl/yYStdA2Q4syukeeWfODytnaOL4v4ld5h2NRJDyOcJ67u3u07z60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JEsx42QAAAAsBAAAPAAAAAAAAAAEAIAAAADgAAABkcnMvZG93&#10;bnJldi54bWxQSwECFAAUAAAACACHTuJAOn6EDukBAACwAwAADgAAAAAAAAABACAAAAA+AQAAZHJz&#10;L2Uyb0RvYy54bWxQSwUGAAAAAAYABgBZAQAAmQUAAAAA&#10;">
                <v:fill on="f" focussize="0,0"/>
                <v:stroke color="#000000" joinstyle="round"/>
                <v:imagedata o:title=""/>
                <o:lock v:ext="edit" aspectratio="f"/>
              </v:shape>
            </w:pict>
          </mc:Fallback>
        </mc:AlternateContent>
      </w:r>
      <w:r>
        <w:rPr>
          <w:highlight w:val="none"/>
        </w:rPr>
        <mc:AlternateContent>
          <mc:Choice Requires="wps">
            <w:drawing>
              <wp:anchor distT="0" distB="0" distL="114300" distR="114300" simplePos="0" relativeHeight="251671552" behindDoc="0" locked="0" layoutInCell="1" allowOverlap="1">
                <wp:simplePos x="0" y="0"/>
                <wp:positionH relativeFrom="column">
                  <wp:posOffset>1699260</wp:posOffset>
                </wp:positionH>
                <wp:positionV relativeFrom="paragraph">
                  <wp:posOffset>927735</wp:posOffset>
                </wp:positionV>
                <wp:extent cx="871220" cy="3175"/>
                <wp:effectExtent l="38100" t="635" r="34925" b="4445"/>
                <wp:wrapNone/>
                <wp:docPr id="2" name="肘形连接符 58"/>
                <wp:cNvGraphicFramePr/>
                <a:graphic xmlns:a="http://schemas.openxmlformats.org/drawingml/2006/main">
                  <a:graphicData uri="http://schemas.microsoft.com/office/word/2010/wordprocessingShape">
                    <wps:wsp>
                      <wps:cNvCnPr/>
                      <wps:spPr>
                        <a:xfrm rot="5400000" flipV="true">
                          <a:off x="0" y="0"/>
                          <a:ext cx="871220" cy="317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肘形连接符 58" o:spid="_x0000_s1026" o:spt="33" type="#_x0000_t33" style="position:absolute;left:0pt;flip:y;margin-left:133.8pt;margin-top:73.05pt;height:0.25pt;width:68.6pt;rotation:-5898240f;z-index:251671552;mso-width-relative:page;mso-height-relative:page;" filled="f" stroked="t" coordsize="21600,21600" o:gfxdata="UEsFBgAAAAAAAAAAAAAAAAAAAAAAAFBLAwQKAAAAAACHTuJAAAAAAAAAAAAAAAAABAAAAGRycy9Q&#10;SwMEFAAAAAgAh07iQOPIRrzZAAAACwEAAA8AAABkcnMvZG93bnJldi54bWxNj1FLwzAUhd8F/0O4&#10;gm8uaS111KYDBUUYgutkz1kT22JyU5Nsq/56r77o4z3n49xz6tXsLDuaEEePErKFAGaw83rEXsLr&#10;9uFqCSwmhVpZj0bCp4mwas7PalVpf8KNObapZxSCsVIShpSmivPYDcapuPCTQfLefHAq0Rl6roM6&#10;UbizPBei5E6NSB8GNZn7wXTv7cFJeAo2feXP6/kx7V7WH5s23l1vOykvLzJxCyyZOf3B8FOfqkND&#10;nfb+gDoyKyEvb0pCySjKDBgRhShozP5XKYE3Nf+/ofkGUEsDBBQAAAAIAIdO4kCI5YIi/QEAAMAD&#10;AAAOAAAAZHJzL2Uyb0RvYy54bWytU0uOEzEQ3SNxB8t70klDmNBKZxYJwwbBSHz2FX+6Lfkn25NO&#10;thyANSsWSLDiCojTAHMMyu6Q4SM2CC+ssqvqud6r8vJ8bzTZiRCVsy2dTaaUCMscV7Zr6YvnF3cW&#10;lMQEloN2VrT0ICI9X92+tRx8I2rXO81FIAhiYzP4lvYp+aaqIuuFgThxXlh0ShcMJDyGruIBBkQ3&#10;uqqn0/vV4AL3wTERI95uRiddFXwpBUtPpYwiEd1SrC2VPZR9m/dqtYSmC+B7xY5lwD9UYUBZfPQE&#10;tYEE5CqoP6CMYsFFJ9OEOVM5KRUThQOymU1/Y/OsBy8KFxQn+pNM8f/Bsie7y0AUb2lNiQWDLbp+&#10;9ebLp3fXn99+ff3+28cPZL7IKg0+Nhi8tpfheIr+MmTKexkMCQ6lnd+b5kWJ1Mq/bGkKV7l8aJAn&#10;2RfRDyfRxT4RhpeLs1ldYw5D193Z2Tw/Vo2oOdWHmB4JZ0g2WroVNq2dtdhYF+oCDrvHMY1JP4Jz&#10;orZkaOmDeT1HbMDRkhoSmsYj2Wi7khudVvxCaZ0zYui2ax3IDvKwjFRG3F/C8iMbiP0YV1zjGBmV&#10;RBYHml4Af2g5SQePglqcfJqLMYJTogV+lGyVyARK30SmoMB2+i/RqIq2KE5uxSh+traOH0pPyj2O&#10;SZHvONJ5Dn8+l+ybj7f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PIRrzZAAAACwEAAA8AAAAA&#10;AAAAAQAgAAAAOAAAAGRycy9kb3ducmV2LnhtbFBLAQIUABQAAAAIAIdO4kCI5YIi/QEAAMADAAAO&#10;AAAAAAAAAAEAIAAAAD4BAABkcnMvZTJvRG9jLnhtbFBLBQYAAAAABgAGAFkBAACtBQAAAAA=&#10;">
                <v:fill on="f" focussize="0,0"/>
                <v:stroke color="#000000" joinstyle="miter" endarrow="block"/>
                <v:imagedata o:title=""/>
                <o:lock v:ext="edit" aspectratio="f"/>
              </v:shape>
            </w:pict>
          </mc:Fallback>
        </mc:AlternateContent>
      </w:r>
      <w:r>
        <w:rPr>
          <w:highlight w:val="none"/>
        </w:rPr>
        <mc:AlternateContent>
          <mc:Choice Requires="wps">
            <w:drawing>
              <wp:anchor distT="0" distB="0" distL="114300" distR="114300" simplePos="0" relativeHeight="251699200" behindDoc="0" locked="0" layoutInCell="1" allowOverlap="1">
                <wp:simplePos x="0" y="0"/>
                <wp:positionH relativeFrom="column">
                  <wp:posOffset>2683510</wp:posOffset>
                </wp:positionH>
                <wp:positionV relativeFrom="paragraph">
                  <wp:posOffset>2232660</wp:posOffset>
                </wp:positionV>
                <wp:extent cx="2164715" cy="22225"/>
                <wp:effectExtent l="0" t="4445" r="6985" b="11430"/>
                <wp:wrapNone/>
                <wp:docPr id="50" name="直接连接符 50"/>
                <wp:cNvGraphicFramePr/>
                <a:graphic xmlns:a="http://schemas.openxmlformats.org/drawingml/2006/main">
                  <a:graphicData uri="http://schemas.microsoft.com/office/word/2010/wordprocessingShape">
                    <wps:wsp>
                      <wps:cNvCnPr/>
                      <wps:spPr>
                        <a:xfrm flipV="true">
                          <a:off x="0" y="0"/>
                          <a:ext cx="2164715" cy="222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11.3pt;margin-top:175.8pt;height:1.75pt;width:170.45pt;z-index:251699200;mso-width-relative:page;mso-height-relative:page;" filled="f" stroked="t" coordsize="21600,21600" o:gfxdata="UEsFBgAAAAAAAAAAAAAAAAAAAAAAAFBLAwQKAAAAAACHTuJAAAAAAAAAAAAAAAAABAAAAGRycy9Q&#10;SwMEFAAAAAgAh07iQHQlh0TYAAAACwEAAA8AAABkcnMvZG93bnJldi54bWxNj01PhDAQhu8m/odm&#10;TLy5LSC4ImVjjHox2cSV9VzoCMR2SmiXXf+93ZPe5uPJO89Um5M1bMHZj44kJCsBDKlzeqReQvPx&#10;crMG5oMirYwjlPCDHjb15UWlSu2O9I7LLvQshpAvlYQhhKnk3HcDWuVXbkKKuy83WxViO/dcz+oY&#10;w63hqRAFt2qkeGFQEz4N2H3vDlbC4+fbc7ZdWuuMvu+bvbaNeE2lvL5KxAOwgKfwB8NZP6pDHZ1a&#10;dyDtmZFwm6ZFRCVkeRKLSNwVWQ6sPU/yBHhd8f8/1L9QSwMEFAAAAAgAh07iQHMOvezhAQAAqwMA&#10;AA4AAABkcnMvZTJvRG9jLnhtbK1TS44TMRDdI3EHy3vSSUQGaKUziwnDBkEkPvuKP2lL/snlSSeX&#10;4AJI7GDFkj23YTgGZXeIBtggRC9KZdfzc73X5eXlwVm2VwlN8B2fTaacKS+CNH7X8Tevrx885gwz&#10;eAk2eNXxo0J+ubp/bznEVs1DH6xUiRGJx3aIHe9zjm3ToOiVA5yEqDwVdUgOMi3TrpEJBmJ3tplP&#10;pxfNEJKMKQiFSLvrschXlV9rJfJLrVFlZjtOveUaU43bEpvVEtpdgtgbcWoD/qELB8bTpWeqNWRg&#10;N8n8QeWMSAGDzhMRXBO0NkJVDaRmNv1NzaseoqpayByMZ5vw/9GKF/tNYkZ2fEH2eHD0j27ff/n2&#10;7uP3rx8o3n7+xKhCNg0RW0Jf+U06rTBuUtF80MkxbU182/GcbkrH0JI0dqg+H88+q0Nmgjbns4uH&#10;j2YLzgTV5vQtygXNyFQOx4T5mQqOlaTj1viRFPbPMY/Qn5ACt54NHX+yIB4mgKZIW8iUuki60O9q&#10;QxiskdfG2nIC0257ZRPbQ5mL+p1a+AVWLlkD9iOulgoM2l6BfOoly8dIhnkabV5acEpyZhW9hJJV&#10;ZAZj/wZJ6q0v1KpO7UlnMX20uWTbII/V/aasaCKqaafpLSN3d0353Te2+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0JYdE2AAAAAsBAAAPAAAAAAAAAAEAIAAAADgAAABkcnMvZG93bnJldi54bWxQ&#10;SwECFAAUAAAACACHTuJAcw697OEBAACrAwAADgAAAAAAAAABACAAAAA9AQAAZHJzL2Uyb0RvYy54&#10;bWxQSwUGAAAAAAYABgBZAQAAkAUAAAAA&#10;">
                <v:fill on="f" focussize="0,0"/>
                <v:stroke color="#000000" joinstyle="round"/>
                <v:imagedata o:title=""/>
                <o:lock v:ext="edit" aspectratio="f"/>
              </v:line>
            </w:pict>
          </mc:Fallback>
        </mc:AlternateContent>
      </w:r>
      <w:r>
        <w:rPr>
          <w:highlight w:val="none"/>
        </w:rPr>
        <mc:AlternateContent>
          <mc:Choice Requires="wps">
            <w:drawing>
              <wp:anchor distT="0" distB="0" distL="114300" distR="114300" simplePos="0" relativeHeight="251674624" behindDoc="0" locked="0" layoutInCell="1" allowOverlap="1">
                <wp:simplePos x="0" y="0"/>
                <wp:positionH relativeFrom="column">
                  <wp:posOffset>1811020</wp:posOffset>
                </wp:positionH>
                <wp:positionV relativeFrom="paragraph">
                  <wp:posOffset>3868420</wp:posOffset>
                </wp:positionV>
                <wp:extent cx="1767205" cy="306070"/>
                <wp:effectExtent l="4445" t="4445" r="19050" b="13335"/>
                <wp:wrapNone/>
                <wp:docPr id="42" name="圆角矩形 42"/>
                <wp:cNvGraphicFramePr/>
                <a:graphic xmlns:a="http://schemas.openxmlformats.org/drawingml/2006/main">
                  <a:graphicData uri="http://schemas.microsoft.com/office/word/2010/wordprocessingShape">
                    <wps:wsp>
                      <wps:cNvSpPr/>
                      <wps:spPr>
                        <a:xfrm>
                          <a:off x="0" y="0"/>
                          <a:ext cx="1767205" cy="306070"/>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jc w:val="center"/>
                              <w:rPr>
                                <w:rFonts w:ascii="方正黑体_GBK" w:eastAsia="方正黑体_GBK"/>
                                <w:sz w:val="24"/>
                              </w:rPr>
                            </w:pPr>
                            <w:r>
                              <w:rPr>
                                <w:rFonts w:hint="eastAsia" w:ascii="方正黑体_GBK" w:eastAsia="方正黑体_GBK"/>
                                <w:sz w:val="24"/>
                              </w:rPr>
                              <w:t>符合应急解除条件</w:t>
                            </w:r>
                          </w:p>
                        </w:txbxContent>
                      </wps:txbx>
                      <wps:bodyPr upright="true"/>
                    </wps:wsp>
                  </a:graphicData>
                </a:graphic>
              </wp:anchor>
            </w:drawing>
          </mc:Choice>
          <mc:Fallback>
            <w:pict>
              <v:roundrect id="_x0000_s1026" o:spid="_x0000_s1026" o:spt="2" style="position:absolute;left:0pt;margin-left:142.6pt;margin-top:304.6pt;height:24.1pt;width:139.15pt;z-index:251674624;mso-width-relative:page;mso-height-relative:page;" filled="f" stroked="t" coordsize="21600,21600" arcsize="0.166666666666667" o:gfxdata="UEsFBgAAAAAAAAAAAAAAAAAAAAAAAFBLAwQKAAAAAACHTuJAAAAAAAAAAAAAAAAABAAAAGRycy9Q&#10;SwMEFAAAAAgAh07iQHgfzp7XAAAACwEAAA8AAABkcnMvZG93bnJldi54bWxNjz1vgzAQhvdK+Q/W&#10;RerW2KFACMVkqNTuTSNlNfgKKNhGtkNCf32vU7vdx6P3nqsOdzOyGX0YnJWw3QhgaFunB9tJOH2+&#10;PRXAQlRWq9FZlLBggEO9eqhUqd3NfuB8jB2jEBtKJaGPcSo5D22PRoWNm9DS7st5oyK1vuPaqxuF&#10;m5EnQuTcqMHShV5N+NpjezlejYR03uv374s+p0sssqVrfB7OOykf11vxAiziPf7B8KtP6lCTU+Ou&#10;Vgc2SkiKLCFUQi72VBCR5c8ZsIYm2S4FXlf8/w/1D1BLAwQUAAAACACHTuJAIEkVbAsCAADyAwAA&#10;DgAAAGRycy9lMm9Eb2MueG1srVNNrtMwEN4jcQfLe5qkQIqipm9BeWwQPPHgAFPbSYz8J9tt0gtw&#10;ANZISGwQh+A4T3AMxm7o42eDEFk4Y8/4m/m+8awvJq3IQfggrWlptSgpEYZZLk3f0tevLu89oiRE&#10;MByUNaKlRxHoxebunfXoGrG0g1VceIIgJjSja+kQo2uKIrBBaAgL64RBZ2e9hohb3xfcw4joWhXL&#10;sqyL0XruvGUiBDzdnpx0k/G7TrD4ouuCiES1FGuLefV53aW12Kyh6T24QbK5DPiHKjRIg0nPUFuI&#10;QPZe/gGlJfM22C4umNWF7TrJROaAbKryNzbXAziRuaA4wZ1lCv8Plj0/XHkieUsfLCkxoLFHN+/f&#10;fvv07uuHzzdfPhI8Ro1GFxoMvXZXft4FNBPhqfM6/ZEKmbKux7OuYoqE4WG1qlfL8iElDH33y7pc&#10;ZeGL29vOh/hUWE2S0VJv94a/xOZlTeHwLMQsLp8rBP6Gkk4rbNUBFKnqul6lMhFxDkbrB2a6aeyl&#10;VCo3WxkyYhXVKtUD+OQ6BRFN7VCEYPqcMlglebqSLgff7x4rTzAVUsvfnOyXsJRvC2E4xWVXCoNm&#10;EMCfGE7i0aG6BueAphK04JQogWOTrBwZQaq/iUR2yiRokZ84ypPIpyad2pKsOO0mPE3mzvIjdnnv&#10;vOwHlDf6vcgMkhMfVhZuHoL0cn/eZ9zbUd1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gfzp7X&#10;AAAACwEAAA8AAAAAAAAAAQAgAAAAOAAAAGRycy9kb3ducmV2LnhtbFBLAQIUABQAAAAIAIdO4kAg&#10;SRVsCwIAAPIDAAAOAAAAAAAAAAEAIAAAADwBAABkcnMvZTJvRG9jLnhtbFBLBQYAAAAABgAGAFkB&#10;AAC5BQAAAAA=&#10;">
                <v:fill on="f" focussize="0,0"/>
                <v:stroke weight="0.25pt" color="#000000" joinstyle="round"/>
                <v:imagedata o:title=""/>
                <o:lock v:ext="edit" aspectratio="f"/>
                <v:textbox>
                  <w:txbxContent>
                    <w:p>
                      <w:pPr>
                        <w:spacing w:line="260" w:lineRule="exact"/>
                        <w:jc w:val="center"/>
                        <w:rPr>
                          <w:rFonts w:ascii="方正黑体_GBK" w:eastAsia="方正黑体_GBK"/>
                          <w:sz w:val="24"/>
                        </w:rPr>
                      </w:pPr>
                      <w:r>
                        <w:rPr>
                          <w:rFonts w:hint="eastAsia" w:ascii="方正黑体_GBK" w:eastAsia="方正黑体_GBK"/>
                          <w:sz w:val="24"/>
                        </w:rPr>
                        <w:t>符合应急解除条件</w:t>
                      </w:r>
                    </w:p>
                  </w:txbxContent>
                </v:textbox>
              </v:roundrect>
            </w:pict>
          </mc:Fallback>
        </mc:AlternateContent>
      </w:r>
      <w:r>
        <w:rPr>
          <w:highlight w:val="none"/>
        </w:rPr>
        <mc:AlternateContent>
          <mc:Choice Requires="wps">
            <w:drawing>
              <wp:anchor distT="0" distB="0" distL="114300" distR="114300" simplePos="0" relativeHeight="251685888" behindDoc="0" locked="0" layoutInCell="1" allowOverlap="1">
                <wp:simplePos x="0" y="0"/>
                <wp:positionH relativeFrom="column">
                  <wp:posOffset>2674620</wp:posOffset>
                </wp:positionH>
                <wp:positionV relativeFrom="paragraph">
                  <wp:posOffset>2815590</wp:posOffset>
                </wp:positionV>
                <wp:extent cx="635" cy="238125"/>
                <wp:effectExtent l="38100" t="0" r="37465" b="9525"/>
                <wp:wrapNone/>
                <wp:docPr id="18" name="直接箭头连接符 18"/>
                <wp:cNvGraphicFramePr/>
                <a:graphic xmlns:a="http://schemas.openxmlformats.org/drawingml/2006/main">
                  <a:graphicData uri="http://schemas.microsoft.com/office/word/2010/wordprocessingShape">
                    <wps:wsp>
                      <wps:cNvCnPr/>
                      <wps:spPr>
                        <a:xfrm flipH="true">
                          <a:off x="0" y="0"/>
                          <a:ext cx="635" cy="2381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10.6pt;margin-top:221.7pt;height:18.75pt;width:0.05pt;z-index:251685888;mso-width-relative:page;mso-height-relative:page;" filled="f" stroked="t" coordsize="21600,21600" o:gfxdata="UEsFBgAAAAAAAAAAAAAAAAAAAAAAAFBLAwQKAAAAAACHTuJAAAAAAAAAAAAAAAAABAAAAGRycy9Q&#10;SwMEFAAAAAgAh07iQNKo/G7ZAAAACwEAAA8AAABkcnMvZG93bnJldi54bWxNj0FPg0AQhe8m/ofN&#10;mHgx7QLFBpGlB7V6Mo1Y71t2BFJ2lrDbFv6940lvb+a9vPmm2Ey2F2ccfedIQbyMQCDVznTUKNh/&#10;bhcZCB80Gd07QgUzetiU11eFzo270Aeeq9AILiGfawVtCEMupa9btNov3YDE3rcbrQ48jo00o75w&#10;ue1lEkVraXVHfKHVAz61WB+rk1XwXO3ut193+ymZ67f36jU77mh+Uer2Jo4eQQScwl8YfvEZHUpm&#10;OrgTGS96BWkSJxxlka5SEJzgzQrEgUUWPYAsC/n/h/IHUEsDBBQAAAAIAIdO4kBJyPmp+gEAAMAD&#10;AAAOAAAAZHJzL2Uyb0RvYy54bWytU81uEzEQviPxDpbvZJNUqcoqmx4SCgcElYAHmHjtXUv+09jN&#10;Ji/BCyBxAk7QU+88DZTHYOyEUEBcEHuwZjwz3873zXh+vrWGbSRG7V3DJ6MxZ9IJ32rXNfzVy4sH&#10;Z5zFBK4F451s+E5Gfr64f28+hFpOfe9NK5ERiIv1EBrepxTqqoqilxbiyAfpKKg8WkjkYle1CAOh&#10;W1NNx+PTavDYBvRCxki3q32QLwq+UlKk50pFmZhpOPWWyonlXOezWsyh7hBCr8WhDfiHLixoRz89&#10;Qq0gAbtC/QeU1QJ99CqNhLeVV0oLWTgQm8n4NzYvegiycCFxYjjKFP8frHi2uUSmW5odTcqBpRnd&#10;vrn5+vr97fWnL+9uvn1+m+2PHxjFSawhxJpqlu4SD14Ml5iZbxVapowOTxqe8Cr3DTURZNui9u6o&#10;ttwmJujy9GTGmaD76cnZZDrL6NUeJlcGjOmx9JZlo+ExIeiuT0vvHA3V46Tgw+ZpTPvCHwW52Dg2&#10;NPzhjFCZAForZSCRaQMRja4rtdEb3V5oY3JFxG69NMg2kBelfIeGfknLP1lB7Pd5JZTToO4ltI9c&#10;y9IukIKOdp3nFqxsOTOSnka2SmYCbX5mJtTgOvOXbNLDuAwvyyofuOYZ7FXP1tq3uzKMKnu0JkXG&#10;w0rnPbzrk3334S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Ko/G7ZAAAACwEAAA8AAAAAAAAA&#10;AQAgAAAAOAAAAGRycy9kb3ducmV2LnhtbFBLAQIUABQAAAAIAIdO4kBJyPmp+gEAAMADAAAOAAAA&#10;AAAAAAEAIAAAAD4BAABkcnMvZTJvRG9jLnhtbFBLBQYAAAAABgAGAFkBAACqBQ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97152" behindDoc="0" locked="0" layoutInCell="1" allowOverlap="1">
                <wp:simplePos x="0" y="0"/>
                <wp:positionH relativeFrom="column">
                  <wp:posOffset>2223770</wp:posOffset>
                </wp:positionH>
                <wp:positionV relativeFrom="paragraph">
                  <wp:posOffset>2510155</wp:posOffset>
                </wp:positionV>
                <wp:extent cx="902970" cy="305435"/>
                <wp:effectExtent l="4445" t="4445" r="6985" b="13970"/>
                <wp:wrapNone/>
                <wp:docPr id="30" name="圆角矩形 30"/>
                <wp:cNvGraphicFramePr/>
                <a:graphic xmlns:a="http://schemas.openxmlformats.org/drawingml/2006/main">
                  <a:graphicData uri="http://schemas.microsoft.com/office/word/2010/wordprocessingShape">
                    <wps:wsp>
                      <wps:cNvSpPr/>
                      <wps:spPr>
                        <a:xfrm>
                          <a:off x="0" y="0"/>
                          <a:ext cx="902970"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橙色预警</w:t>
                            </w:r>
                          </w:p>
                        </w:txbxContent>
                      </wps:txbx>
                      <wps:bodyPr upright="true"/>
                    </wps:wsp>
                  </a:graphicData>
                </a:graphic>
              </wp:anchor>
            </w:drawing>
          </mc:Choice>
          <mc:Fallback>
            <w:pict>
              <v:roundrect id="_x0000_s1026" o:spid="_x0000_s1026" o:spt="2" style="position:absolute;left:0pt;margin-left:175.1pt;margin-top:197.65pt;height:24.05pt;width:71.1pt;z-index:251697152;mso-width-relative:page;mso-height-relative:page;" filled="f" stroked="t" coordsize="21600,21600" arcsize="0.166666666666667" o:gfxdata="UEsFBgAAAAAAAAAAAAAAAAAAAAAAAFBLAwQKAAAAAACHTuJAAAAAAAAAAAAAAAAABAAAAGRycy9Q&#10;SwMEFAAAAAgAh07iQDhoIqHXAAAACwEAAA8AAABkcnMvZG93bnJldi54bWxNj8FugzAMhu+T9g6R&#10;K+22hkLoCiX0MGm7r6vUayAeoJIEJSkte/p5p+32W/70+3N1uJuRzejD4KyEzToBhrZ1erCdhNPn&#10;2/MOWIjKajU6ixIWDHCoHx8qVWp3sx84H2PHqMSGUknoY5xKzkPbo1Fh7Sa0tPty3qhIo++49upG&#10;5WbkaZJsuVGDpQu9mvC1x/ZyvBoJYi70+/dFn8USd/nSNX4bzi9SPq02yR5YxHv8g+FXn9ShJqfG&#10;Xa0ObJSQ5UlKKIUiz4ARIYpUAGsoiEwAryv+/4f6B1BLAwQUAAAACACHTuJAXToV3AsCAADxAwAA&#10;DgAAAGRycy9lMm9Eb2MueG1srVNLjhMxEN0jcQfLe9KdhCRMK51ZEIYNghEDB6jY7m4j/2Q76c4F&#10;OABrJCQ2iENwnBEcg7LTZPhsEKIX7rKr/KreK9f6ctCKHIQP0pqaTiclJcIwy6Vpa/r61dWDR5SE&#10;CIaDskbU9CgCvdzcv7fuXSVmtrOKC08QxISqdzXtYnRVUQTWCQ1hYp0w6Gys1xBx69uCe+gRXati&#10;VpbLoreeO2+ZCAFPtycn3WT8phEsvmiaICJRNcXaYl59XndpLTZrqFoPrpNsLAP+oQoN0mDSM9QW&#10;IpC9l39Aacm8DbaJE2Z1YZtGMpE5IJtp+Rubmw6cyFxQnODOMoX/B8ueH649kbymc5THgMYe3b5/&#10;++3Tu68fPt9++UjwGDXqXagw9MZd+3EX0EyEh8br9EcqZMi6Hs+6iiEShocX5exihfAMXfNy8XC+&#10;SJjF3WXnQ3wqrCbJqKm3e8NfYu+ypHB4FmLWlo8FAn9DSaMVduoAikyXy+VqRByDEfsHZrpp7JVU&#10;KvdaGdJjFdPVAusBfHGNgoimdqhBMG1OGaySPF1Jl4Nvd4+VJ5gKmeVvTPZLWMq3hdCd4rIrhUHV&#10;CeBPDCfx6FBcg2NAUwlacEqUwKlJVo6MINXfRCI7ZRK0yC8c5Ulyph6dupKsOOwGPE3mzvIjNnnv&#10;vGw7lDf6vcgMkhPfVW7FOAPp4f68z7h3k7r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hoIqHX&#10;AAAACwEAAA8AAAAAAAAAAQAgAAAAOAAAAGRycy9kb3ducmV2LnhtbFBLAQIUABQAAAAIAIdO4kBd&#10;OhXcCwIAAPEDAAAOAAAAAAAAAAEAIAAAADwBAABkcnMvZTJvRG9jLnhtbFBLBQYAAAAABgAGAFkB&#10;AAC5BQ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橙色预警</w:t>
                      </w:r>
                    </w:p>
                  </w:txbxContent>
                </v:textbox>
              </v:roundrect>
            </w:pict>
          </mc:Fallback>
        </mc:AlternateContent>
      </w:r>
      <w:r>
        <w:rPr>
          <w:highlight w:val="none"/>
        </w:rPr>
        <mc:AlternateContent>
          <mc:Choice Requires="wps">
            <w:drawing>
              <wp:anchor distT="0" distB="0" distL="114300" distR="114300" simplePos="0" relativeHeight="251695104" behindDoc="0" locked="0" layoutInCell="1" allowOverlap="1">
                <wp:simplePos x="0" y="0"/>
                <wp:positionH relativeFrom="column">
                  <wp:posOffset>2921635</wp:posOffset>
                </wp:positionH>
                <wp:positionV relativeFrom="paragraph">
                  <wp:posOffset>1651000</wp:posOffset>
                </wp:positionV>
                <wp:extent cx="1609090" cy="464185"/>
                <wp:effectExtent l="4445" t="4445" r="5715" b="7620"/>
                <wp:wrapNone/>
                <wp:docPr id="25" name="圆角矩形 25"/>
                <wp:cNvGraphicFramePr/>
                <a:graphic xmlns:a="http://schemas.openxmlformats.org/drawingml/2006/main">
                  <a:graphicData uri="http://schemas.microsoft.com/office/word/2010/wordprocessingShape">
                    <wps:wsp>
                      <wps:cNvSpPr/>
                      <wps:spPr>
                        <a:xfrm>
                          <a:off x="0" y="0"/>
                          <a:ext cx="1609090" cy="46418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区指挥部授权</w:t>
                            </w:r>
                          </w:p>
                          <w:p>
                            <w:pPr>
                              <w:spacing w:line="260" w:lineRule="exact"/>
                              <w:rPr>
                                <w:rFonts w:ascii="方正黑体_GBK" w:eastAsia="方正黑体_GBK"/>
                                <w:sz w:val="24"/>
                              </w:rPr>
                            </w:pPr>
                            <w:r>
                              <w:rPr>
                                <w:rFonts w:hint="eastAsia" w:ascii="方正黑体_GBK" w:eastAsia="方正黑体_GBK"/>
                                <w:sz w:val="24"/>
                              </w:rPr>
                              <w:t>区指挥部办公室发布</w:t>
                            </w:r>
                          </w:p>
                        </w:txbxContent>
                      </wps:txbx>
                      <wps:bodyPr upright="true"/>
                    </wps:wsp>
                  </a:graphicData>
                </a:graphic>
              </wp:anchor>
            </w:drawing>
          </mc:Choice>
          <mc:Fallback>
            <w:pict>
              <v:roundrect id="_x0000_s1026" o:spid="_x0000_s1026" o:spt="2" style="position:absolute;left:0pt;margin-left:230.05pt;margin-top:130pt;height:36.55pt;width:126.7pt;z-index:251695104;mso-width-relative:page;mso-height-relative:page;" filled="f" stroked="t" coordsize="21600,21600" arcsize="0.166666666666667" o:gfxdata="UEsFBgAAAAAAAAAAAAAAAAAAAAAAAFBLAwQKAAAAAACHTuJAAAAAAAAAAAAAAAAABAAAAGRycy9Q&#10;SwMEFAAAAAgAh07iQODIkA7XAAAACwEAAA8AAABkcnMvZG93bnJldi54bWxNj8FOwzAQRO9I/IO1&#10;lbhR202bljROD0hwp1Tq1YmXJGpsR7abNnw9ywmOq316M1Me7nZgE4bYe6dALgUwdI03vWsVnD7f&#10;nnfAYtLO6ME7VDBjhEP1+FDqwvib+8DpmFpGEhcLraBLaSw4j02HVselH9HR78sHqxOdoeUm6BvJ&#10;7cBXQuTc6t5RQqdHfO2wuRyvVsF6ejHv3xdzXs9pt5nbOuTxvFXqaSHFHljCe/qD4bc+VYeKOtX+&#10;6kxkAzlyIQlVsMoFjSJiK7MNsFpBlmUSeFXy/xuqH1BLAwQUAAAACACHTuJAj94OlA0CAADyAwAA&#10;DgAAAGRycy9lMm9Eb2MueG1srVNLjhMxEN0jcQfLe9LpMPQMrXRmQRg2CEbMcICK7e428k+2k+5c&#10;gAOwRkJiM+IQHGfEHIOy02T4bBAikdxlV/lVvVfl5fmoFdkJH6Q1DS1nc0qEYZZL0zX07fXFozNK&#10;QgTDQVkjGroXgZ6vHj5YDq4WC9tbxYUnCGJCPbiG9jG6uigC64WGMLNOGHS21muIuPVdwT0MiK5V&#10;sZjPq2KwnjtvmQgBT9cHJ11l/LYVLL5u2yAiUQ3F2mJefV43aS1WS6g7D66XbCoD/qEKDdJg0iPU&#10;GiKQrZd/QGnJvA22jTNmdWHbVjKROSCbcv4bm6senMhcUJzgjjKF/wfLXu0uPZG8oYsnlBjQ2KPb&#10;j+/vbj58+/Tl9utngseo0eBCjaFX7tJPu4BmIjy2XqcvUiFj1nV/1FWMkTA8LKv5U/xTwtB3Up2U&#10;Zxm0uL/tfIgvhNUkGQ31dmv4G2xe1hR2L0PM4vKpQuDvKGm1wlbtQJGyqqrTVCYiTsFo/cBMN429&#10;kErlZitDhoY+Lk+RLwMcuVZBRFM7FCGYLqcMVkmerqTLwXebZ8oTTIXU8m9K9ktYyreG0B/isiuF&#10;Qd0L4M8NJ3HvUF2D74CmErTglCiBzyZZOTKCVH8TieyUSdAijzjKk8inJh3akqw4bkY8TebG8j12&#10;eeu87HqUN/qtyAySEwcrCzc9gjS5P+8z7v1TXX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4MiQ&#10;DtcAAAALAQAADwAAAAAAAAABACAAAAA4AAAAZHJzL2Rvd25yZXYueG1sUEsBAhQAFAAAAAgAh07i&#10;QI/eDpQNAgAA8gMAAA4AAAAAAAAAAQAgAAAAPAEAAGRycy9lMm9Eb2MueG1sUEsFBgAAAAAGAAYA&#10;WQEAALsFA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区指挥部授权</w:t>
                      </w:r>
                    </w:p>
                    <w:p>
                      <w:pPr>
                        <w:spacing w:line="260" w:lineRule="exact"/>
                        <w:rPr>
                          <w:rFonts w:ascii="方正黑体_GBK" w:eastAsia="方正黑体_GBK"/>
                          <w:sz w:val="24"/>
                        </w:rPr>
                      </w:pPr>
                      <w:r>
                        <w:rPr>
                          <w:rFonts w:hint="eastAsia" w:ascii="方正黑体_GBK" w:eastAsia="方正黑体_GBK"/>
                          <w:sz w:val="24"/>
                        </w:rPr>
                        <w:t>区指挥部办公室发布</w:t>
                      </w:r>
                    </w:p>
                  </w:txbxContent>
                </v:textbox>
              </v:roundrect>
            </w:pict>
          </mc:Fallback>
        </mc:AlternateContent>
      </w:r>
      <w:r>
        <w:rPr>
          <w:highlight w:val="none"/>
        </w:rPr>
        <mc:AlternateContent>
          <mc:Choice Requires="wps">
            <w:drawing>
              <wp:anchor distT="0" distB="0" distL="114300" distR="114300" simplePos="0" relativeHeight="251683840" behindDoc="0" locked="0" layoutInCell="1" allowOverlap="1">
                <wp:simplePos x="0" y="0"/>
                <wp:positionH relativeFrom="column">
                  <wp:posOffset>3714750</wp:posOffset>
                </wp:positionH>
                <wp:positionV relativeFrom="paragraph">
                  <wp:posOffset>1358265</wp:posOffset>
                </wp:positionV>
                <wp:extent cx="635" cy="281940"/>
                <wp:effectExtent l="37465" t="0" r="38100" b="3810"/>
                <wp:wrapNone/>
                <wp:docPr id="29" name="直接箭头连接符 29"/>
                <wp:cNvGraphicFramePr/>
                <a:graphic xmlns:a="http://schemas.openxmlformats.org/drawingml/2006/main">
                  <a:graphicData uri="http://schemas.microsoft.com/office/word/2010/wordprocessingShape">
                    <wps:wsp>
                      <wps:cNvCnPr/>
                      <wps:spPr>
                        <a:xfrm>
                          <a:off x="0" y="0"/>
                          <a:ext cx="635" cy="2819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92.5pt;margin-top:106.95pt;height:22.2pt;width:0.05pt;z-index:251683840;mso-width-relative:page;mso-height-relative:page;" filled="f" stroked="t" coordsize="21600,21600" o:gfxdata="UEsFBgAAAAAAAAAAAAAAAAAAAAAAAFBLAwQKAAAAAACHTuJAAAAAAAAAAAAAAAAABAAAAGRycy9Q&#10;SwMEFAAAAAgAh07iQKAyQe7bAAAACwEAAA8AAABkcnMvZG93bnJldi54bWxNj81OwzAQhO9IvIO1&#10;SNyok1aJ0hCnElSIXEBqixBHN17iiHgdxe4fT89yguPOjma+qVZnN4gjTqH3pCCdJSCQWm966hS8&#10;7Z7uChAhajJ68IQKLhhgVV9fVbo0/kQbPG5jJziEQqkV2BjHUsrQWnQ6zPyIxL9PPzkd+Zw6aSZ9&#10;4nA3yHmS5NLpnrjB6hEfLbZf24NTENcfF5u/tw/L/nX3/JL3303TrJW6vUmTexARz/HPDL/4jA41&#10;M+39gUwQg4KsyHhLVDBPF0sQ7GAlBbFnJSsWIOtK/t9Q/wBQSwMEFAAAAAgAh07iQMoez+7xAQAA&#10;swMAAA4AAABkcnMvZTJvRG9jLnhtbK1TS44TMRDdI3EHy3vSSWBGM610ZpEwbBBEAg5Qsd3dlvxT&#10;2aSTS3ABJFbACmY1e04DwzEoOyEzgNggeuGusuv3np9nF1tr2EZh1N41fDIac6ac8FK7ruGvXl4+&#10;OOMsJnASjHeq4TsV+cX8/r3ZEGo19b03UiGjIi7WQ2h4n1KoqyqKXlmIIx+Uo8PWo4VELnaVRBio&#10;ujXVdDw+rQaPMqAXKkbaXe4P+bzUb1sl0vO2jSox03CaLZUVy7rOazWfQd0hhF6LwxjwD1NY0I6a&#10;HkstIQF7jfqPUlYL9NG3aSS8rXzbaqEKBkIzGf+G5kUPQRUsRE4MR5ri/ysrnm1WyLRs+PScMweW&#10;7ujm7fW3Nx9urj5/fX/9/cu7bH/6yOicyBpCrCln4VZ48GJYYUa+bdHmP2Fi20Lw7kiw2iYmaPP0&#10;4QlngvanZ5PzR4X96jYzYExPlLcsGw2PCUF3fVp45+gePU4Kw7B5GhP1psSfCbmtcWxo+PnJNHcA&#10;UlJrIJFpA2GLriu50RstL7UxOSNit14YZBvI2ihfRkh1fwnLTZYQ+31cOdqrplcgHzvJ0i4QaY7k&#10;zfMIVknOjKLXkC0qCHUCbW4jE2pwnflLNLU3Liepot4D1kz7nuhsrb3cFf6r7JEyytQHFWfp3fXJ&#10;vvvW5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oDJB7tsAAAALAQAADwAAAAAAAAABACAAAAA4&#10;AAAAZHJzL2Rvd25yZXYueG1sUEsBAhQAFAAAAAgAh07iQMoez+7xAQAAswMAAA4AAAAAAAAAAQAg&#10;AAAAQAEAAGRycy9lMm9Eb2MueG1sUEsFBgAAAAAGAAYAWQEAAKM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82816" behindDoc="0" locked="0" layoutInCell="1" allowOverlap="1">
                <wp:simplePos x="0" y="0"/>
                <wp:positionH relativeFrom="column">
                  <wp:posOffset>1202055</wp:posOffset>
                </wp:positionH>
                <wp:positionV relativeFrom="paragraph">
                  <wp:posOffset>1358900</wp:posOffset>
                </wp:positionV>
                <wp:extent cx="635" cy="314325"/>
                <wp:effectExtent l="37465" t="0" r="38100" b="9525"/>
                <wp:wrapNone/>
                <wp:docPr id="28" name="直接箭头连接符 28"/>
                <wp:cNvGraphicFramePr/>
                <a:graphic xmlns:a="http://schemas.openxmlformats.org/drawingml/2006/main">
                  <a:graphicData uri="http://schemas.microsoft.com/office/word/2010/wordprocessingShape">
                    <wps:wsp>
                      <wps:cNvCnPr/>
                      <wps:spPr>
                        <a:xfrm>
                          <a:off x="0" y="0"/>
                          <a:ext cx="635" cy="3143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4.65pt;margin-top:107pt;height:24.75pt;width:0.05pt;z-index:251682816;mso-width-relative:page;mso-height-relative:page;" filled="f" stroked="t" coordsize="21600,21600" o:gfxdata="UEsFBgAAAAAAAAAAAAAAAAAAAAAAAFBLAwQKAAAAAACHTuJAAAAAAAAAAAAAAAAABAAAAGRycy9Q&#10;SwMEFAAAAAgAh07iQH4MpubbAAAACwEAAA8AAABkcnMvZG93bnJldi54bWxNj81OwzAQhO9IvIO1&#10;SNyok7ZESYhTCSpELlSiRVWPbmxii3gdxe4fT8/2BMeZ/TQ7Uy3OrmdHPQbrUUA6SYBpbL2y2An4&#10;3Lw+5MBClKhk71ELuOgAi/r2ppKl8if80Md17BiFYCilABPjUHIeWqOdDBM/aKTblx+djCTHjqtR&#10;nijc9XyaJBl30iJ9MHLQL0a33+uDExCXu4vJtu1zYVebt/fM/jRNsxTi/i5NnoBFfY5/MFzrU3Wo&#10;qdPeH1AF1pPOixmhAqbpnEZdibyYA9uTk80egdcV/7+h/gVQSwMEFAAAAAgAh07iQKMfDaHuAQAA&#10;swMAAA4AAABkcnMvZTJvRG9jLnhtbK1TS44TMRDdI3EHy3vS+ZARtNKZRcKwQTAScICK7e625J9c&#10;Jp1cggsgsQJWwGr2nAaGY1B2QmYAsUH0wl3lqnqu91xenO+sYVsVUXvX8MlozJlywkvtuoa/fHFx&#10;7wFnmMBJMN6phu8V8vPl3TuLIdRq6ntvpIqMQBzWQ2h4n1KoqwpFryzgyAflKNj6aCGRG7tKRhgI&#10;3ZpqOh6fVYOPMkQvFCLtrg9Bviz4batEeta2qBIzDafeUlljWTd5rZYLqLsIodfi2Ab8QxcWtKND&#10;T1BrSMBeRf0HlNUievRtGglvK9+2WqjCgdhMxr+xed5DUIULiYPhJBP+P1jxdHsZmZYNn9JNObB0&#10;R9dvrr69fn/9+dPXd1ffv7zN9scPjOIk1hCwppqVu4xHD8NlzMx3bbT5T5zYrgi8PwmsdokJ2jyb&#10;zTkTtD+b3J9N5xmwuqkMEdNj5S3LRsMxRdBdn1beObpHHydFYdg+wXQo/FmQjzWODQ1/OCdUJoAm&#10;qTWQyLSBuKHrSi16o+WFNiZXYOw2KxPZFvJslO/Y0C9p+ZA1YH/IK6GcBnWvQD5ykqV9INEcjTfP&#10;LVglOTOKXkO2SmYCbW4yU9TgOvOXbNLDuAyvyvQeuWbZD0Jna+PlvuhfZY8mo8h4nOI8erd9sm+/&#10;te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gym5tsAAAALAQAADwAAAAAAAAABACAAAAA4AAAA&#10;ZHJzL2Rvd25yZXYueG1sUEsBAhQAFAAAAAgAh07iQKMfDaHuAQAAswMAAA4AAAAAAAAAAQAgAAAA&#10;QAEAAGRycy9lMm9Eb2MueG1sUEsFBgAAAAAGAAYAWQEAAKA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93056" behindDoc="0" locked="0" layoutInCell="1" allowOverlap="1">
                <wp:simplePos x="0" y="0"/>
                <wp:positionH relativeFrom="column">
                  <wp:posOffset>1204595</wp:posOffset>
                </wp:positionH>
                <wp:positionV relativeFrom="paragraph">
                  <wp:posOffset>1357630</wp:posOffset>
                </wp:positionV>
                <wp:extent cx="2524125" cy="15875"/>
                <wp:effectExtent l="0" t="4445" r="9525" b="8255"/>
                <wp:wrapNone/>
                <wp:docPr id="26" name="直接连接符 26"/>
                <wp:cNvGraphicFramePr/>
                <a:graphic xmlns:a="http://schemas.openxmlformats.org/drawingml/2006/main">
                  <a:graphicData uri="http://schemas.microsoft.com/office/word/2010/wordprocessingShape">
                    <wps:wsp>
                      <wps:cNvCnPr/>
                      <wps:spPr>
                        <a:xfrm flipV="true">
                          <a:off x="0" y="0"/>
                          <a:ext cx="2524125" cy="158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94.85pt;margin-top:106.9pt;height:1.25pt;width:198.75pt;z-index:251693056;mso-width-relative:page;mso-height-relative:page;" filled="f" stroked="t" coordsize="21600,21600" o:gfxdata="UEsFBgAAAAAAAAAAAAAAAAAAAAAAAFBLAwQKAAAAAACHTuJAAAAAAAAAAAAAAAAABAAAAGRycy9Q&#10;SwMEFAAAAAgAh07iQK9/nCjYAAAACwEAAA8AAABkcnMvZG93bnJldi54bWxNj8FOwzAQRO9I/IO1&#10;SNyonUS0aYhTIQRckJAogbMTL0lEvI5iNy1/z/YEx5l9mp0pdyc3igXnMHjSkKwUCKTW24E6DfX7&#10;000OIkRD1oyeUMMPBthVlxelKaw/0hsu+9gJDqFQGA19jFMhZWh7dCas/ITEty8/OxNZzp20szly&#10;uBtlqtRaOjMQf+jNhA89tt/7g9Nw//nymL0ujfOj3Xb1h3W1ek61vr5K1B2IiKf4B8O5PleHijs1&#10;/kA2iJF1vt0wqiFNMt7AxG2+SUE0Z2edgaxK+X9D9QtQSwMEFAAAAAgAh07iQJMRkJ7jAQAAqwMA&#10;AA4AAABkcnMvZTJvRG9jLnhtbK1TS44TMRDdI3EHy3vSSYseZlrpzGLCsEEQic++4k/akn+yPenk&#10;ElwAiR2sWLKf2zAcY8ruJhpggxC9KJVdz8/1XpeXlwejyV6EqJzt6GI2p0RY5riyu46+e3v95JyS&#10;mMBy0M6Kjh5FpJerx4+Wg29F7XqnuQgESWxsB9/RPiXfVlVkvTAQZ84Li0XpgoGEy7CreIAB2Y2u&#10;6vn8rBpc4D44JmLE3fVYpKvCL6Vg6bWUUSSiO4q9pRJDidscq9US2l0A3ys2tQH/0IUBZfHSE9Ua&#10;EpCboP6gMooFF51MM+ZM5aRUTBQNqGYx/03Nmx68KFrQnOhPNsX/R8te7TeBKN7R+owSCwb/0d3H&#10;b98/fP5x+wnj3dcvBCto0+Bji+gruwnTKvpNyJoPMhgitfLvO5rCTe4YWpRGDsXn48lncUiE4Wbd&#10;1E8XdUMJw9qiOX/W5AuqkSkf9iGmF8IZkpOOamVHUti/jGmE/oRkuLZk6OhFUygBp0hqSMhuPOqK&#10;dlcaik4rfq20zidi2G2vdCB7yHNRvqmFX2D5kjXEfsSVUoZB2wvgzy0n6ejRMIujTXMLRnBKtMCX&#10;kLOCTKD03yBRvbaZWpSpnXRm00ebc7Z1/Fjcr/IKJ6KYNk1vHrmHa8wfvrHV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9/nCjYAAAACwEAAA8AAAAAAAAAAQAgAAAAOAAAAGRycy9kb3ducmV2Lnht&#10;bFBLAQIUABQAAAAIAIdO4kCTEZCe4wEAAKsDAAAOAAAAAAAAAAEAIAAAAD0BAABkcnMvZTJvRG9j&#10;LnhtbFBLBQYAAAAABgAGAFkBAACSBQAAAAA=&#10;">
                <v:fill on="f" focussize="0,0"/>
                <v:stroke color="#000000" joinstyle="round"/>
                <v:imagedata o:title=""/>
                <o:lock v:ext="edit" aspectratio="f"/>
              </v:line>
            </w:pict>
          </mc:Fallback>
        </mc:AlternateContent>
      </w:r>
    </w:p>
    <w:p>
      <w:pPr>
        <w:adjustRightInd w:val="0"/>
        <w:snapToGrid w:val="0"/>
        <w:spacing w:line="576" w:lineRule="exact"/>
        <w:rPr>
          <w:rFonts w:eastAsia="仿宋_GB2312"/>
          <w:sz w:val="32"/>
          <w:highlight w:val="none"/>
        </w:rPr>
      </w:pPr>
      <w:r>
        <w:rPr>
          <w:highlight w:val="none"/>
        </w:rPr>
        <mc:AlternateContent>
          <mc:Choice Requires="wps">
            <w:drawing>
              <wp:anchor distT="0" distB="0" distL="114300" distR="114300" simplePos="0" relativeHeight="251691008" behindDoc="0" locked="0" layoutInCell="1" allowOverlap="1">
                <wp:simplePos x="0" y="0"/>
                <wp:positionH relativeFrom="column">
                  <wp:posOffset>4730750</wp:posOffset>
                </wp:positionH>
                <wp:positionV relativeFrom="paragraph">
                  <wp:posOffset>263525</wp:posOffset>
                </wp:positionV>
                <wp:extent cx="610235" cy="318135"/>
                <wp:effectExtent l="0" t="0" r="0" b="0"/>
                <wp:wrapNone/>
                <wp:docPr id="4" name="圆角矩形 2"/>
                <wp:cNvGraphicFramePr/>
                <a:graphic xmlns:a="http://schemas.openxmlformats.org/drawingml/2006/main">
                  <a:graphicData uri="http://schemas.microsoft.com/office/word/2010/wordprocessingShape">
                    <wps:wsp>
                      <wps:cNvSpPr/>
                      <wps:spPr>
                        <a:xfrm>
                          <a:off x="0" y="0"/>
                          <a:ext cx="610235" cy="318135"/>
                        </a:xfrm>
                        <a:prstGeom prst="roundRect">
                          <a:avLst>
                            <a:gd name="adj" fmla="val 16667"/>
                          </a:avLst>
                        </a:prstGeom>
                        <a:noFill/>
                        <a:ln>
                          <a:noFill/>
                        </a:ln>
                        <a:effectLst/>
                      </wps:spPr>
                      <wps:txbx>
                        <w:txbxContent>
                          <w:p>
                            <w:pPr>
                              <w:spacing w:line="200" w:lineRule="exact"/>
                              <w:jc w:val="center"/>
                              <w:rPr>
                                <w:rFonts w:ascii="方正仿宋_GBK"/>
                                <w:b/>
                                <w:bCs/>
                                <w:szCs w:val="21"/>
                              </w:rPr>
                            </w:pPr>
                          </w:p>
                          <w:p>
                            <w:pPr>
                              <w:spacing w:line="260" w:lineRule="exact"/>
                              <w:jc w:val="center"/>
                              <w:rPr>
                                <w:rFonts w:ascii="方正仿宋_GBK"/>
                                <w:b/>
                                <w:bCs/>
                                <w:szCs w:val="21"/>
                              </w:rPr>
                            </w:pPr>
                            <w:r>
                              <w:rPr>
                                <w:rFonts w:hint="eastAsia" w:ascii="方正仿宋_GBK"/>
                                <w:b/>
                                <w:bCs/>
                                <w:szCs w:val="21"/>
                              </w:rPr>
                              <w:t>会商</w:t>
                            </w:r>
                          </w:p>
                        </w:txbxContent>
                      </wps:txbx>
                      <wps:bodyPr lIns="0" tIns="0" rIns="0" bIns="0" anchor="ctr" anchorCtr="false" upright="true"/>
                    </wps:wsp>
                  </a:graphicData>
                </a:graphic>
              </wp:anchor>
            </w:drawing>
          </mc:Choice>
          <mc:Fallback>
            <w:pict>
              <v:roundrect id="圆角矩形 2" o:spid="_x0000_s1026" o:spt="2" style="position:absolute;left:0pt;margin-left:372.5pt;margin-top:20.75pt;height:25.05pt;width:48.05pt;z-index:251691008;v-text-anchor:middle;mso-width-relative:page;mso-height-relative:page;" filled="f" stroked="f" coordsize="21600,21600" arcsize="0.166666666666667" o:gfxdata="UEsFBgAAAAAAAAAAAAAAAAAAAAAAAFBLAwQKAAAAAACHTuJAAAAAAAAAAAAAAAAABAAAAGRycy9Q&#10;SwMEFAAAAAgAh07iQAvNyE3XAAAACQEAAA8AAABkcnMvZG93bnJldi54bWxNj81OwzAQhO9IvIO1&#10;lbhRx8jpT4jTQyQOwAUaHsCNt0nUeB3ZbhreHnOC42hGM9+Uh8WObEYfBkcKxDoDhtQ6M1Cn4Kt5&#10;edwBC1GT0aMjVPCNAQ7V/V2pC+Nu9InzMXYslVAotII+xqngPLQ9Wh3WbkJK3tl5q2OSvuPG61sq&#10;tyN/yrINt3qgtNDrCese28vxahV4+47yPDXytc7flpl/NPtaNko9rET2DCziEv/C8Iuf0KFKTCd3&#10;JRPYqGAr8/QlKpAiB5YCOykEsJOCvdgAr0r+/0H1A1BLAwQUAAAACACHTuJAPE/XHNQBAAB9AwAA&#10;DgAAAGRycy9lMm9Eb2MueG1srVNLjhMxEN0jcQfLe9LdGQijVjqzYDQICcGIgQM4/qSN/FPZSXcu&#10;wAFYIyGxQXMIjjOCY1B2Ohk+O8TG/apsP9d7Vb28GK0hOwlRe9fRZlZTIh33QrtNR9+9vXp0TklM&#10;zAlmvJMd3ctIL1YPHyyH0Mq5770REgiSuNgOoaN9SqGtqsh7aVmc+SAdbioPliUMYVMJYAOyW1PN&#10;63pRDR5EAM9ljJi9PGzSVeFXSvL0WqkoEzEdxdpSWaGs67xWqyVrN8BCr/lUBvuHKizTDh89UV2y&#10;xMgW9F9UVnPw0as0495WXinNZdGAapr6DzU3PQuyaEFzYjjZFP8fLX+1uwaiRUcfU+KYxRbdffrw&#10;4+vH759v7759IfPs0BBiiwdvwjVMUUSY5Y4KbP6iEDIWV/cnV+WYCMfkoqnnZ08o4bh11pw3iJGl&#10;ur8cIKbn0luSQUfBb514g50rhrLdy5iKs2Kqj4n3lChrsE87ZkizWCyeTozTYeQ+cuabzl9pY0qn&#10;jfstgQcPGVlGBV/KlWW5B4EZpXE9TqrXXuzRLfPCYQfyNB0BHMH6CJjjvcc54wkoOQTPEsaKmSgp&#10;2QbQmx7FJtjKUnx+CntcjJnmMQ/Rr3Ep7f6vWf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C83I&#10;TdcAAAAJAQAADwAAAAAAAAABACAAAAA4AAAAZHJzL2Rvd25yZXYueG1sUEsBAhQAFAAAAAgAh07i&#10;QDxP1xzUAQAAfQMAAA4AAAAAAAAAAQAgAAAAPAEAAGRycy9lMm9Eb2MueG1sUEsFBgAAAAAGAAYA&#10;WQEAAIIFAAAAAA==&#10;">
                <v:fill on="f" focussize="0,0"/>
                <v:stroke on="f"/>
                <v:imagedata o:title=""/>
                <o:lock v:ext="edit" aspectratio="f"/>
                <v:textbox inset="0mm,0mm,0mm,0mm">
                  <w:txbxContent>
                    <w:p>
                      <w:pPr>
                        <w:spacing w:line="200" w:lineRule="exact"/>
                        <w:jc w:val="center"/>
                        <w:rPr>
                          <w:rFonts w:ascii="方正仿宋_GBK"/>
                          <w:b/>
                          <w:bCs/>
                          <w:szCs w:val="21"/>
                        </w:rPr>
                      </w:pPr>
                    </w:p>
                    <w:p>
                      <w:pPr>
                        <w:spacing w:line="260" w:lineRule="exact"/>
                        <w:jc w:val="center"/>
                        <w:rPr>
                          <w:rFonts w:ascii="方正仿宋_GBK"/>
                          <w:b/>
                          <w:bCs/>
                          <w:szCs w:val="21"/>
                        </w:rPr>
                      </w:pPr>
                      <w:r>
                        <w:rPr>
                          <w:rFonts w:hint="eastAsia" w:ascii="方正仿宋_GBK"/>
                          <w:b/>
                          <w:bCs/>
                          <w:szCs w:val="21"/>
                        </w:rPr>
                        <w:t>会商</w:t>
                      </w:r>
                    </w:p>
                  </w:txbxContent>
                </v:textbox>
              </v:roundrect>
            </w:pict>
          </mc:Fallback>
        </mc:AlternateContent>
      </w:r>
    </w:p>
    <w:p>
      <w:pPr>
        <w:adjustRightInd w:val="0"/>
        <w:snapToGrid w:val="0"/>
        <w:spacing w:line="576" w:lineRule="exact"/>
        <w:rPr>
          <w:rFonts w:eastAsia="仿宋_GB2312"/>
          <w:sz w:val="32"/>
          <w:highlight w:val="none"/>
        </w:rPr>
        <w:sectPr>
          <w:pgSz w:w="11906" w:h="16838"/>
          <w:pgMar w:top="2098" w:right="1531" w:bottom="1985" w:left="1531" w:header="851" w:footer="1389" w:gutter="0"/>
          <w:cols w:space="720" w:num="1"/>
          <w:docGrid w:type="lines" w:linePitch="312" w:charSpace="0"/>
        </w:sectPr>
      </w:pPr>
      <w:r>
        <w:rPr>
          <w:highlight w:val="none"/>
        </w:rPr>
        <mc:AlternateContent>
          <mc:Choice Requires="wps">
            <w:drawing>
              <wp:anchor distT="0" distB="0" distL="114300" distR="114300" simplePos="0" relativeHeight="251694080" behindDoc="0" locked="0" layoutInCell="1" allowOverlap="1">
                <wp:simplePos x="0" y="0"/>
                <wp:positionH relativeFrom="column">
                  <wp:posOffset>5347970</wp:posOffset>
                </wp:positionH>
                <wp:positionV relativeFrom="paragraph">
                  <wp:posOffset>1532890</wp:posOffset>
                </wp:positionV>
                <wp:extent cx="217170" cy="2540"/>
                <wp:effectExtent l="0" t="47625" r="11430" b="64135"/>
                <wp:wrapNone/>
                <wp:docPr id="65" name="直接箭头连接符 65"/>
                <wp:cNvGraphicFramePr/>
                <a:graphic xmlns:a="http://schemas.openxmlformats.org/drawingml/2006/main">
                  <a:graphicData uri="http://schemas.microsoft.com/office/word/2010/wordprocessingShape">
                    <wps:wsp>
                      <wps:cNvCnPr/>
                      <wps:spPr>
                        <a:xfrm>
                          <a:off x="6334125" y="4675505"/>
                          <a:ext cx="217170" cy="2540"/>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421.1pt;margin-top:120.7pt;height:0.2pt;width:17.1pt;z-index:251694080;mso-width-relative:page;mso-height-relative:page;" filled="f" stroked="t" coordsize="21600,21600" o:gfxdata="UEsFBgAAAAAAAAAAAAAAAAAAAAAAAFBLAwQKAAAAAACHTuJAAAAAAAAAAAAAAAAABAAAAGRycy9Q&#10;SwMEFAAAAAgAh07iQD0OaOPYAAAACwEAAA8AAABkcnMvZG93bnJldi54bWxNj01OwzAQRvdI3MGa&#10;SuyoEyuUKMTpAqmLSEWIlgO48ZBEjcdp7Kbt7RnYwG5+nr55U66vbhAzTqH3pCFdJiCQGm97ajV8&#10;7jePOYgQDVkzeEINNwywru7vSlNYf6EPnHexFRxCoTAauhjHQsrQdOhMWPoRiXdffnImcju10k7m&#10;wuFukCpJVtKZnvhCZ0Z87bA57s5Og6pP8bbZ1nF+j09vJ6e2WT02Wj8s0uQFRMRr/IPhR5/VoWKn&#10;gz+TDWLQkGdKMcphWZqBYCJ/XnFx+J3kIKtS/v+h+gZQSwMEFAAAAAgAh07iQFu4W3MUAgAA4gMA&#10;AA4AAABkcnMvZTJvRG9jLnhtbK1TS5LTMBDdU8UdVNoT25k4YVxxZpEwbPikCjhAR5I/VfqVJOLk&#10;ElyAKlbACljNntPAcAxacmYYYEfhhdxqqZ/f69deXhyUJHvhfG90TYtJTonQzPBetzV99fLywUNK&#10;fADNQRotanoUnl6s7t9bDrYSU9MZyYUjCKJ9NdiadiHYKss864QCPzFWaDxsjFMQcOvajDsYEF3J&#10;bJrn82wwjltnmPAes5vxkK4SftMIFp43jReByJoit5BWl9ZdXLPVEqrWge16dqIB/8BCQa/xo7dQ&#10;GwhAXrv+LyjVM2e8acKEGZWZpumZSBpQTZH/oeZFB1YkLdgcb2/b5P8fLHu23zrS85rOS0o0KPTo&#10;+u3V9zcfrr98/vb+6sfXdzH+9JHgOTZrsL7CmrXeutPO262Lyg+NU/GNmsgB4c7OZsUUMY81nc0X&#10;ZZmneqjEIRCGF6bFoligJQwvTMtZsiL7BWOdD4+FUSQGNfXBQd92YW20RlONK1K7Yf/EBySChTcF&#10;kYM2l72UyVupyVDT8zJSYYAT1kgIGCqLmr1uKQHZ4uiy4BKiN7LnsTrieNfu1tKRPcTxSc94qQMu&#10;xux5ielxjDyEp4aP6SK/ySO1E0yi+Rt+5LwB34016WiECtDLR5qTcLRoCDhnBhp1KMEpkQL5xmgU&#10;LnWkKtKwn7oRXRp9idHO8GOyK4s7HKRE5DT0cVLv7jG++2u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9Dmjj2AAAAAsBAAAPAAAAAAAAAAEAIAAAADgAAABkcnMvZG93bnJldi54bWxQSwECFAAU&#10;AAAACACHTuJAW7hbcxQCAADiAwAADgAAAAAAAAABACAAAAA9AQAAZHJzL2Uyb0RvYy54bWxQSwUG&#10;AAAAAAYABgBZAQAAwwUAAAAA&#10;">
                <v:fill on="f" focussize="0,0"/>
                <v:stroke color="#000000" joinstyle="round" endarrow="open"/>
                <v:imagedata o:title=""/>
                <o:lock v:ext="edit" aspectratio="f"/>
              </v:shape>
            </w:pict>
          </mc:Fallback>
        </mc:AlternateContent>
      </w:r>
      <w:r>
        <w:rPr>
          <w:highlight w:val="none"/>
        </w:rPr>
        <mc:AlternateContent>
          <mc:Choice Requires="wps">
            <w:drawing>
              <wp:anchor distT="0" distB="0" distL="114300" distR="114300" simplePos="0" relativeHeight="251710464" behindDoc="0" locked="0" layoutInCell="1" allowOverlap="1">
                <wp:simplePos x="0" y="0"/>
                <wp:positionH relativeFrom="column">
                  <wp:posOffset>5565140</wp:posOffset>
                </wp:positionH>
                <wp:positionV relativeFrom="paragraph">
                  <wp:posOffset>791210</wp:posOffset>
                </wp:positionV>
                <wp:extent cx="327660" cy="1487805"/>
                <wp:effectExtent l="4445" t="4445" r="10795" b="12700"/>
                <wp:wrapNone/>
                <wp:docPr id="36" name="圆角矩形 36"/>
                <wp:cNvGraphicFramePr/>
                <a:graphic xmlns:a="http://schemas.openxmlformats.org/drawingml/2006/main">
                  <a:graphicData uri="http://schemas.microsoft.com/office/word/2010/wordprocessingShape">
                    <wps:wsp>
                      <wps:cNvSpPr/>
                      <wps:spPr>
                        <a:xfrm>
                          <a:off x="0" y="0"/>
                          <a:ext cx="327660" cy="148780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Cs w:val="21"/>
                              </w:rPr>
                            </w:pPr>
                            <w:r>
                              <w:rPr>
                                <w:rFonts w:hint="eastAsia" w:ascii="方正黑体_GBK" w:eastAsia="方正黑体_GBK"/>
                                <w:szCs w:val="21"/>
                              </w:rPr>
                              <w:t>报送市生态环境局</w:t>
                            </w:r>
                          </w:p>
                        </w:txbxContent>
                      </wps:txbx>
                      <wps:bodyPr upright="true"/>
                    </wps:wsp>
                  </a:graphicData>
                </a:graphic>
              </wp:anchor>
            </w:drawing>
          </mc:Choice>
          <mc:Fallback>
            <w:pict>
              <v:roundrect id="_x0000_s1026" o:spid="_x0000_s1026" o:spt="2" style="position:absolute;left:0pt;margin-left:438.2pt;margin-top:62.3pt;height:117.15pt;width:25.8pt;z-index:251710464;mso-width-relative:page;mso-height-relative:page;" filled="f" stroked="t" coordsize="21600,21600" arcsize="0.166666666666667" o:gfxdata="UEsFBgAAAAAAAAAAAAAAAAAAAAAAAFBLAwQKAAAAAACHTuJAAAAAAAAAAAAAAAAABAAAAGRycy9Q&#10;SwMEFAAAAAgAh07iQCAfwcXXAAAACwEAAA8AAABkcnMvZG93bnJldi54bWxNj8FugzAQRO+V8g/W&#10;RuqtMaGEGIrJoVJ7bxopV4O3gIJtZDsk9Ou7PbXH1TzNvqkOdzOyGX0YnJWw3STA0LZOD7aTcPp8&#10;exLAQlRWq9FZlLBggEO9eqhUqd3NfuB8jB2jEhtKJaGPcSo5D22PRoWNm9BS9uW8UZFO33Ht1Y3K&#10;zcjTJMm5UYOlD72a8LXH9nK8GgnZXOj374s+Z0sUu6VrfB7Oeykf19vkBVjEe/yD4Vef1KEmp8Zd&#10;rQ5slCD2eUYoBWmWAyOiSAWtayQ870QBvK74/w31D1BLAwQUAAAACACHTuJAbBacyg0CAADyAwAA&#10;DgAAAGRycy9lMm9Eb2MueG1srVNLjhMxEN0jcQfLe9JJhulErXRmQRg2CEbMcIBK2+428k+2k+5c&#10;gAOwRkJig+YQHGfEHIOy02T4bBCiF+6yq/yq3ivX6mLQiuy5D9Kams4mU0q4aSyTpq3p25vLJ0tK&#10;QgTDQFnDa3rggV6sHz9a9a7ic9tZxbgnCGJC1buadjG6qihC03ENYWIdN+gU1muIuPVtwTz0iK5V&#10;MZ9Oy6K3njlvGx4Cnm6OTrrO+ELwJr4WIvBIVE2xtphXn9dtWov1CqrWg+tkM5YB/1CFBmkw6Qlq&#10;AxHIzss/oLRsvA1WxEljdWGFkA3PHJDNbPobm+sOHM9cUJzgTjKF/wfbvNpfeSJZTc9KSgxo7NHd&#10;x/f3Xz58+3R79/UzwWPUqHehwtBrd+XHXUAzER6E1+mPVMiQdT2cdOVDJA0ens0XZYnqN+iaPV0u&#10;ltPzBFo83HY+xBfcapKMmnq7M+wNNi9rCvuXIWZx2VghsHeUCK2wVXtQZFaW5WJEHIMR+wdmumns&#10;pVQqN1sZ0mNJs8U5FgT45ISCiKZ2KEIwbU4ZrJIsXUmXg2+3z5QnmAqp5W9M9ktYyreB0B3jsiuF&#10;QdVxYM8NI/HgUF2Dc0BTCZozShTHsUlWjowg1d9EIjtlEjTPTxzlSXKmJh3bkqw4bAc8TebWsgN2&#10;eee8bDuUN/odzwySEx9WbsU4BOnl/rzPuA+ju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IB/B&#10;xdcAAAALAQAADwAAAAAAAAABACAAAAA4AAAAZHJzL2Rvd25yZXYueG1sUEsBAhQAFAAAAAgAh07i&#10;QGwWnMoNAgAA8gMAAA4AAAAAAAAAAQAgAAAAPAEAAGRycy9lMm9Eb2MueG1sUEsFBgAAAAAGAAYA&#10;WQEAALsFAAAAAA==&#10;">
                <v:fill on="f" focussize="0,0"/>
                <v:stroke weight="0.25pt" color="#000000" joinstyle="round"/>
                <v:imagedata o:title=""/>
                <o:lock v:ext="edit" aspectratio="f"/>
                <v:textbox>
                  <w:txbxContent>
                    <w:p>
                      <w:pPr>
                        <w:spacing w:line="260" w:lineRule="exact"/>
                        <w:rPr>
                          <w:rFonts w:ascii="方正黑体_GBK" w:eastAsia="方正黑体_GBK"/>
                          <w:szCs w:val="21"/>
                        </w:rPr>
                      </w:pPr>
                      <w:r>
                        <w:rPr>
                          <w:rFonts w:hint="eastAsia" w:ascii="方正黑体_GBK" w:eastAsia="方正黑体_GBK"/>
                          <w:szCs w:val="21"/>
                        </w:rPr>
                        <w:t>报送市生态环境局</w:t>
                      </w:r>
                    </w:p>
                  </w:txbxContent>
                </v:textbox>
              </v:roundrect>
            </w:pict>
          </mc:Fallback>
        </mc:AlternateContent>
      </w:r>
      <w:r>
        <w:rPr>
          <w:highlight w:val="none"/>
        </w:rPr>
        <mc:AlternateContent>
          <mc:Choice Requires="wps">
            <w:drawing>
              <wp:anchor distT="0" distB="0" distL="114300" distR="114300" simplePos="0" relativeHeight="251706368" behindDoc="0" locked="0" layoutInCell="1" allowOverlap="1">
                <wp:simplePos x="0" y="0"/>
                <wp:positionH relativeFrom="column">
                  <wp:posOffset>-90170</wp:posOffset>
                </wp:positionH>
                <wp:positionV relativeFrom="paragraph">
                  <wp:posOffset>832485</wp:posOffset>
                </wp:positionV>
                <wp:extent cx="5466715" cy="15240"/>
                <wp:effectExtent l="4445" t="4445" r="15240" b="8890"/>
                <wp:wrapNone/>
                <wp:docPr id="31" name="直接连接符 31"/>
                <wp:cNvGraphicFramePr/>
                <a:graphic xmlns:a="http://schemas.openxmlformats.org/drawingml/2006/main">
                  <a:graphicData uri="http://schemas.microsoft.com/office/word/2010/wordprocessingShape">
                    <wps:wsp>
                      <wps:cNvCnPr/>
                      <wps:spPr>
                        <a:xfrm flipV="true">
                          <a:off x="0" y="0"/>
                          <a:ext cx="5466715" cy="15240"/>
                        </a:xfrm>
                        <a:prstGeom prst="line">
                          <a:avLst/>
                        </a:prstGeom>
                        <a:ln w="9525" cap="rnd"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flip:y;margin-left:-7.1pt;margin-top:65.55pt;height:1.2pt;width:430.45pt;z-index:251706368;mso-width-relative:page;mso-height-relative:page;" filled="f" stroked="t" coordsize="21600,21600" o:gfxdata="UEsFBgAAAAAAAAAAAAAAAAAAAAAAAFBLAwQKAAAAAACHTuJAAAAAAAAAAAAAAAAABAAAAGRycy9Q&#10;SwMEFAAAAAgAh07iQBCHTcDZAAAACwEAAA8AAABkcnMvZG93bnJldi54bWxNj8FOwzAMhu9IvENk&#10;JC5oS7ONrStNd6jghoQo7J41pqmWOFWTdYOnJzvB0f4//f5c7i7OsgnH0HuSIOYZMKTW6546CZ8f&#10;L7McWIiKtLKeUMI3BthVtzelKrQ/0ztOTexYKqFQKAkmxqHgPLQGnQpzPyCl7MuPTsU0jh3Xozqn&#10;cmf5IsvW3Kme0gWjBqwNtsfm5CREGo6m/nkbtt1z3tRhsvuH172U93ciewIW8RL/YLjqJ3WoktPB&#10;n0gHZiXMxGqR0BQshQCWiHy13gA7XDfLR+BVyf//UP0CUEsDBBQAAAAIAIdO4kDb8e5z6AEAAKsD&#10;AAAOAAAAZHJzL2Uyb0RvYy54bWytU72OEzEQ7pF4B8s92SRcAqyyueLC0SCIxE8/sb1ZS/6Tx5fN&#10;vgQvgEQHFSU9b8PxGIy9ITqgQYgtRjOe8TfzfTteXR6tYQcVUXvX8Nlkyplywkvt9g1/8/r6wWPO&#10;MIGTYLxTDR8U8sv1/XurPtRq7jtvpIqMQBzWfWh4l1KoqwpFpyzgxAflKNn6aCFRGPeVjNATujXV&#10;fDpdVr2PMkQvFCKdbsYkXxf8tlUivWxbVImZhtNsqdhY7C7bar2Ceh8hdFqcxoB/mMKCdtT0DLWB&#10;BOwm6j+grBbRo2/TRHhb+bbVQhUOxGY2/Y3Nqw6CKlxIHAxnmfD/wYoXh21kWjb84YwzB5b+0e37&#10;L9/effz+9QPZ28+fGGVIpj5gTdVXbhtPEYZtzJyPbbSsNTq8bXiKN3liqIkaOxadh7PO6piYoMPF&#10;xXL5aLbgTFButphflP9QjUj5coiYnilvWXYabrQbQeHwHBN1p9KfJbncONY3/MliniGBtig6SZ4N&#10;RAvdvsyD3mh5rY3JFzDud1cmsgPktShfpkiwv5TlHhvAbqzDATc+jRvTKZBPnWRpCCSYo9XmeQSr&#10;qK9R9BKyR4hQJ9Dmbyqpt3H5gipbe+KZRR9lzt7Oy6GoX+WINqKMfNrevHJ3Y/LvvrH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CHTcDZAAAACwEAAA8AAAAAAAAAAQAgAAAAOAAAAGRycy9kb3du&#10;cmV2LnhtbFBLAQIUABQAAAAIAIdO4kDb8e5z6AEAAKsDAAAOAAAAAAAAAAEAIAAAAD4BAABkcnMv&#10;ZTJvRG9jLnhtbFBLBQYAAAAABgAGAFkBAACYBQAAAAA=&#10;">
                <v:fill on="f" focussize="0,0"/>
                <v:stroke color="#000000" joinstyle="round" dashstyle="1 1" endcap="round"/>
                <v:imagedata o:title=""/>
                <o:lock v:ext="edit" aspectratio="f"/>
              </v:line>
            </w:pict>
          </mc:Fallback>
        </mc:AlternateContent>
      </w:r>
      <w:r>
        <w:rPr>
          <w:highlight w:val="none"/>
        </w:rPr>
        <mc:AlternateContent>
          <mc:Choice Requires="wps">
            <w:drawing>
              <wp:anchor distT="0" distB="0" distL="114300" distR="114300" simplePos="0" relativeHeight="251709440" behindDoc="0" locked="0" layoutInCell="1" allowOverlap="1">
                <wp:simplePos x="0" y="0"/>
                <wp:positionH relativeFrom="column">
                  <wp:posOffset>5343525</wp:posOffset>
                </wp:positionH>
                <wp:positionV relativeFrom="paragraph">
                  <wp:posOffset>847725</wp:posOffset>
                </wp:positionV>
                <wp:extent cx="7620" cy="1341755"/>
                <wp:effectExtent l="4445" t="0" r="6985" b="6350"/>
                <wp:wrapNone/>
                <wp:docPr id="64" name="直接连接符 64"/>
                <wp:cNvGraphicFramePr/>
                <a:graphic xmlns:a="http://schemas.openxmlformats.org/drawingml/2006/main">
                  <a:graphicData uri="http://schemas.microsoft.com/office/word/2010/wordprocessingShape">
                    <wps:wsp>
                      <wps:cNvCnPr/>
                      <wps:spPr>
                        <a:xfrm>
                          <a:off x="0" y="0"/>
                          <a:ext cx="7620" cy="1341755"/>
                        </a:xfrm>
                        <a:prstGeom prst="line">
                          <a:avLst/>
                        </a:prstGeom>
                        <a:ln w="9525" cap="rnd"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420.75pt;margin-top:66.75pt;height:105.65pt;width:0.6pt;z-index:251709440;mso-width-relative:page;mso-height-relative:page;" filled="f" stroked="t" coordsize="21600,21600" o:gfxdata="UEsFBgAAAAAAAAAAAAAAAAAAAAAAAFBLAwQKAAAAAACHTuJAAAAAAAAAAAAAAAAABAAAAGRycy9Q&#10;SwMEFAAAAAgAh07iQEXmM/HYAAAACwEAAA8AAABkcnMvZG93bnJldi54bWxNj01PwzAMhu9I/IfI&#10;SNxY0rVsVWm6w8bHmYGQuKWNacsap2qybvx7zIndbL2PXj8uN2c3iBmn0HvSkCwUCKTG255aDe9v&#10;T3c5iBANWTN4Qg0/GGBTXV+VprD+RK8472MruIRCYTR0MY6FlKHp0Jmw8CMSZ19+cibyOrXSTubE&#10;5W6QS6VW0pme+EJnRtx22Bz2R6dh/mh237vHl4OirV/Xz7j6HNFofXuTqAcQEc/xH4Y/fVaHip1q&#10;fyQbxKAhz5J7RjlIUx6YyLPlGkStIc2yHGRVyssfql9QSwMEFAAAAAgAh07iQGizK3HbAQAAnQMA&#10;AA4AAABkcnMvZTJvRG9jLnhtbK1TzY7TMBC+I/EOlu80bdl2IWq6hy3LBUEl4AGmttNY8p88pmle&#10;ghdA4gYnjtx5G5bHYOyGssAFIXKYzNifP8/3ZbK6OlrDDiqi9q7hs8mUM+WEl9rtG/761c2DR5xh&#10;AifBeKcaPijkV+v791Z9qNXcd95IFRmROKz70PAupVBXFYpOWcCJD8rRZuujhURl3FcyQk/s1lTz&#10;6XRZ9T7KEL1QiLS6OW3ydeFvWyXSi7ZFlZhpOPWWSowl7nKs1iuo9xFCp8XYBvxDFxa0o0vPVBtI&#10;wN5E/QeV1SJ69G2aCG8r37ZaqKKB1Mymv6l52UFQRQuZg+FsE/4/WvH8sI1My4YvLzhzYOkb3b77&#10;/PXth29f3lO8/fSR0Q7Z1AesCX3ttnGsMGxj1nxso81vUsOOxdrhbK06JiZo8XI5J/sFbcweXswu&#10;F4tMWf08GyKmp8pblpOGG+2ycKjh8AzTCfoDkpeNY33DHy/mCyIFmpvoJGU2kBB0+3IUvdHyRhuT&#10;D2Dc765NZAfIg1CesYNfYPmODWB3wuGAG58yDupOgXziJEtDIIscDTPPLVhF9xpFs5+zgkygzd8g&#10;Sb1xmVqVOR11ZptPxuZs5+VQ/K5yRTNQTBvnNQ/Z3Zryu3/V+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F5jPx2AAAAAsBAAAPAAAAAAAAAAEAIAAAADgAAABkcnMvZG93bnJldi54bWxQSwECFAAU&#10;AAAACACHTuJAaLMrcdsBAACdAwAADgAAAAAAAAABACAAAAA9AQAAZHJzL2Uyb0RvYy54bWxQSwUG&#10;AAAAAAYABgBZAQAAigUAAAAA&#10;">
                <v:fill on="f" focussize="0,0"/>
                <v:stroke color="#000000" joinstyle="round" dashstyle="1 1" endcap="round"/>
                <v:imagedata o:title=""/>
                <o:lock v:ext="edit" aspectratio="f"/>
              </v:line>
            </w:pict>
          </mc:Fallback>
        </mc:AlternateContent>
      </w:r>
      <w:r>
        <w:rPr>
          <w:highlight w:val="none"/>
        </w:rPr>
        <mc:AlternateContent>
          <mc:Choice Requires="wps">
            <w:drawing>
              <wp:anchor distT="0" distB="0" distL="114300" distR="114300" simplePos="0" relativeHeight="251705344" behindDoc="0" locked="0" layoutInCell="1" allowOverlap="1">
                <wp:simplePos x="0" y="0"/>
                <wp:positionH relativeFrom="column">
                  <wp:posOffset>4847590</wp:posOffset>
                </wp:positionH>
                <wp:positionV relativeFrom="paragraph">
                  <wp:posOffset>2080260</wp:posOffset>
                </wp:positionV>
                <wp:extent cx="0" cy="232410"/>
                <wp:effectExtent l="38100" t="0" r="38100" b="15240"/>
                <wp:wrapNone/>
                <wp:docPr id="23" name="直接箭头连接符 23"/>
                <wp:cNvGraphicFramePr/>
                <a:graphic xmlns:a="http://schemas.openxmlformats.org/drawingml/2006/main">
                  <a:graphicData uri="http://schemas.microsoft.com/office/word/2010/wordprocessingShape">
                    <wps:wsp>
                      <wps:cNvCnPr/>
                      <wps:spPr>
                        <a:xfrm>
                          <a:off x="0" y="0"/>
                          <a:ext cx="0" cy="2324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81.7pt;margin-top:163.8pt;height:18.3pt;width:0pt;z-index:251705344;mso-width-relative:page;mso-height-relative:page;" filled="f" stroked="t" coordsize="21600,21600" o:gfxdata="UEsFBgAAAAAAAAAAAAAAAAAAAAAAAFBLAwQKAAAAAACHTuJAAAAAAAAAAAAAAAAABAAAAGRycy9Q&#10;SwMEFAAAAAgAh07iQBmFC4XZAAAACwEAAA8AAABkcnMvZG93bnJldi54bWxNj01PwzAMhu9I/IfI&#10;SNxYum7KoDSdBBOiF5DYEOKYNaapaJyqyb749RhxgKNfP3r9uFwefS/2OMYukIbpJAOB1ATbUavh&#10;dfNwdQ0iJkPW9IFQwwkjLKvzs9IUNhzoBffr1AouoVgYDS6loZAyNg69iZMwIPHuI4zeJB7HVtrR&#10;HLjc9zLPMiW96YgvODPgvcPmc73zGtLq/eTUW3N30z1vHp9U91XX9Urry4tpdgsi4TH9wfCjz+pQ&#10;sdM27MhG0WtYqNmcUQ2zfKFAMPGbbDlR8xxkVcr/P1TfUEsDBBQAAAAIAIdO4kDLjUqe7QEAALED&#10;AAAOAAAAZHJzL2Uyb0RvYy54bWytU0uOEzEQ3SNxB8t70kkPg6CVziwShg2CkYADVGx3tyX/VDbp&#10;5BJcAIkVsIJZzZ7TwHAMyk7IDCA2iF64q+z6vefn+dnWGrZRGLV3LZ9NppwpJ7zUrm/5q5fn9x5y&#10;FhM4CcY71fKdivxscffOfAyNqv3gjVTIqIiLzRhaPqQUmqqKYlAW4sQH5eiw82ghkYt9JRFGqm5N&#10;VU+nD6rRowzohYqRdlf7Q74o9btOifS866JKzLScZktlxbKu81ot5tD0CGHQ4jAG/MMUFrSjpsdS&#10;K0jAXqP+o5TVAn30XZoIbyvfdVqogoHQzKa/oXkxQFAFC5ETw5Gm+P/KimebC2Ratrw+4cyBpTu6&#10;fnv17c2H68vPX99fff/yLtufPjI6J7LGEBvKWboLPHgxXGBGvu3Q5j9hYttC8O5IsNomJvabgnbr&#10;k/r+rHBf3eQFjOmJ8pZlo+UxIeh+SEvvHN2ix1nhFzZPY6LOlPgzITc1jo0tf3Ran3ImgHTUGUhk&#10;2kDIoutLbvRGy3NtTM6I2K+XBtkGsjLKl/FR3V/CcpMVxGEfV472mhkUyMdOsrQLRJkjcfM8glWS&#10;M6PoLWSLCkKTQJubyIQaXG/+Ek3tjctJqmj3gDWTvqc5W2svd4X9KnukizL1QcNZeLd9sm+/tM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YULhdkAAAALAQAADwAAAAAAAAABACAAAAA4AAAAZHJz&#10;L2Rvd25yZXYueG1sUEsBAhQAFAAAAAgAh07iQMuNSp7tAQAAsQMAAA4AAAAAAAAAAQAgAAAAPgEA&#10;AGRycy9lMm9Eb2MueG1sUEsFBgAAAAAGAAYAWQEAAJ0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01248" behindDoc="0" locked="0" layoutInCell="1" allowOverlap="1">
                <wp:simplePos x="0" y="0"/>
                <wp:positionH relativeFrom="column">
                  <wp:posOffset>4368800</wp:posOffset>
                </wp:positionH>
                <wp:positionV relativeFrom="paragraph">
                  <wp:posOffset>1781175</wp:posOffset>
                </wp:positionV>
                <wp:extent cx="902970" cy="305435"/>
                <wp:effectExtent l="4445" t="4445" r="6985" b="13970"/>
                <wp:wrapNone/>
                <wp:docPr id="20" name="圆角矩形 20"/>
                <wp:cNvGraphicFramePr/>
                <a:graphic xmlns:a="http://schemas.openxmlformats.org/drawingml/2006/main">
                  <a:graphicData uri="http://schemas.microsoft.com/office/word/2010/wordprocessingShape">
                    <wps:wsp>
                      <wps:cNvSpPr/>
                      <wps:spPr>
                        <a:xfrm>
                          <a:off x="0" y="0"/>
                          <a:ext cx="902970"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红色预警</w:t>
                            </w:r>
                          </w:p>
                        </w:txbxContent>
                      </wps:txbx>
                      <wps:bodyPr upright="true"/>
                    </wps:wsp>
                  </a:graphicData>
                </a:graphic>
              </wp:anchor>
            </w:drawing>
          </mc:Choice>
          <mc:Fallback>
            <w:pict>
              <v:roundrect id="_x0000_s1026" o:spid="_x0000_s1026" o:spt="2" style="position:absolute;left:0pt;margin-left:344pt;margin-top:140.25pt;height:24.05pt;width:71.1pt;z-index:251701248;mso-width-relative:page;mso-height-relative:page;" filled="f" stroked="t" coordsize="21600,21600" arcsize="0.166666666666667" o:gfxdata="UEsFBgAAAAAAAAAAAAAAAAAAAAAAAFBLAwQKAAAAAACHTuJAAAAAAAAAAAAAAAAABAAAAGRycy9Q&#10;SwMEFAAAAAgAh07iQHZuCRjXAAAACwEAAA8AAABkcnMvZG93bnJldi54bWxNj8FOwzAQRO9I/IO1&#10;SNyo3bQNJmTTAxLcKUi9OvGSRI3XUeymDV+POcFxNKOZN+X+6gYx0xR6zwjrlQJB3Hjbc4vw+fH6&#10;oEGEaNiawTMhLBRgX93elKaw/sLvNB9iK1IJh8IgdDGOhZSh6ciZsPIjcfK+/ORMTHJqpZ3MJZW7&#10;QWZK5dKZntNCZ0Z66ag5Hc4OYTs/2bfvkz1ul6h3S1tPeTg+It7frdUziEjX+BeGX/yEDlViqv2Z&#10;bRADQq51+hIRMq12IFJCb1QGokbYZDoHWZXy/4fqB1BLAwQUAAAACACHTuJA43SYxAwCAADxAwAA&#10;DgAAAGRycy9lMm9Eb2MueG1srVNLjhMxEN0jcQfLe9KdDEmYVjqzIAwbBCNmOEClbXcb+SfbSXcu&#10;wAFYIyGxQRyC44yYY1B2mgyfDUL0wl12lV/Ve+VaXQxakT33QVpT0+mkpISbxjJp2pq+ubl89ISS&#10;EMEwUNbwmh54oBfrhw9Wvav4zHZWMe4JgphQ9a6mXYyuKorQdFxDmFjHDTqF9Roibn1bMA89omtV&#10;zMpyUfTWM+dtw0PA083RSdcZXwjexFdCBB6JqinWFvPq87pNa7FeQdV6cJ1sxjLgH6rQIA0mPUFt&#10;IALZefkHlJaNt8GKOGmsLqwQsuGZA7KZlr+xue7A8cwFxQnuJFP4f7DNy/2VJ5LVdIbyGNDYo9sP&#10;7+4+v//28cvt108Ej1Gj3oUKQ6/dlR93Ac1EeBBepz9SIUPW9XDSlQ+RNHh4Xs7OlwjfoOusnD8+&#10;myfM4v6y8yE+51aTZNTU251hr7F3WVLYvwgxa8vGAoG9pURohZ3agyLTxWKxHBHHYMT+gZluGnsp&#10;lcq9Vob0WMV0Ocd6AF+cUBDR1A41CKbNKYNVkqUr6XLw7fap8gRTIbP8jcl+CUv5NhC6Y1x2pTCo&#10;Og7smWEkHhyKa3AMaCpBc0aJ4jg1ycqREaT6m0hkp0yC5vmFozxJztSjY1eSFYftgKfJ3Fp2wCbv&#10;nJdth/JGv+OZQXLiu8qtGGcgPdyf9xn3flL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2bgkY&#10;1wAAAAsBAAAPAAAAAAAAAAEAIAAAADgAAABkcnMvZG93bnJldi54bWxQSwECFAAUAAAACACHTuJA&#10;43SYxAwCAADxAwAADgAAAAAAAAABACAAAAA8AQAAZHJzL2Uyb0RvYy54bWxQSwUGAAAAAAYABgBZ&#10;AQAAugU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红色预警</w:t>
                      </w:r>
                    </w:p>
                  </w:txbxContent>
                </v:textbox>
              </v:roundrect>
            </w:pict>
          </mc:Fallback>
        </mc:AlternateContent>
      </w:r>
      <w:r>
        <w:rPr>
          <w:highlight w:val="none"/>
        </w:rPr>
        <mc:AlternateContent>
          <mc:Choice Requires="wps">
            <w:drawing>
              <wp:anchor distT="0" distB="0" distL="114300" distR="114300" simplePos="0" relativeHeight="251702272" behindDoc="0" locked="0" layoutInCell="1" allowOverlap="1">
                <wp:simplePos x="0" y="0"/>
                <wp:positionH relativeFrom="column">
                  <wp:posOffset>2171700</wp:posOffset>
                </wp:positionH>
                <wp:positionV relativeFrom="paragraph">
                  <wp:posOffset>2320925</wp:posOffset>
                </wp:positionV>
                <wp:extent cx="965835" cy="305435"/>
                <wp:effectExtent l="4445" t="4445" r="20320" b="13970"/>
                <wp:wrapNone/>
                <wp:docPr id="24" name="圆角矩形 24"/>
                <wp:cNvGraphicFramePr/>
                <a:graphic xmlns:a="http://schemas.openxmlformats.org/drawingml/2006/main">
                  <a:graphicData uri="http://schemas.microsoft.com/office/word/2010/wordprocessingShape">
                    <wps:wsp>
                      <wps:cNvSpPr/>
                      <wps:spPr>
                        <a:xfrm>
                          <a:off x="0" y="0"/>
                          <a:ext cx="965835"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w:t>
                            </w:r>
                            <w:r>
                              <w:rPr>
                                <w:rFonts w:ascii="方正黑体_GBK" w:hAnsi="方正黑体_GBK" w:eastAsia="方正黑体_GBK" w:cs="方正黑体_GBK"/>
                                <w:szCs w:val="21"/>
                              </w:rPr>
                              <w:t>Ⅱ</w:t>
                            </w:r>
                            <w:r>
                              <w:rPr>
                                <w:rFonts w:hint="eastAsia" w:ascii="方正黑体_GBK" w:hAnsi="方正黑体_GBK" w:eastAsia="方正黑体_GBK" w:cs="方正黑体_GBK"/>
                                <w:szCs w:val="21"/>
                              </w:rPr>
                              <w:t>级</w:t>
                            </w:r>
                          </w:p>
                          <w:p/>
                        </w:txbxContent>
                      </wps:txbx>
                      <wps:bodyPr upright="true"/>
                    </wps:wsp>
                  </a:graphicData>
                </a:graphic>
              </wp:anchor>
            </w:drawing>
          </mc:Choice>
          <mc:Fallback>
            <w:pict>
              <v:roundrect id="_x0000_s1026" o:spid="_x0000_s1026" o:spt="2" style="position:absolute;left:0pt;margin-left:171pt;margin-top:182.75pt;height:24.05pt;width:76.05pt;z-index:251702272;mso-width-relative:page;mso-height-relative:page;" filled="f" stroked="t" coordsize="21600,21600" arcsize="0.166666666666667" o:gfxdata="UEsFBgAAAAAAAAAAAAAAAAAAAAAAAFBLAwQKAAAAAACHTuJAAAAAAAAAAAAAAAAABAAAAGRycy9Q&#10;SwMEFAAAAAgAh07iQHngsUHXAAAACwEAAA8AAABkcnMvZG93bnJldi54bWxNj8FOwzAQRO9I/IO1&#10;SNyokzYJbYjTAxLcKZV6deIliRqvI9tNG76e5QS3Ge1o9k21v9lRzOjD4EhBukpAILXODNQpOH6+&#10;PW1BhKjJ6NERKlgwwL6+v6t0adyVPnA+xE5wCYVSK+hjnEopQ9uj1WHlJiS+fTlvdWTrO2m8vnK5&#10;HeU6SQpp9UD8odcTvvbYng8XqyCbd+b9+2xO2RK3+dI1vginZ6UeH9LkBUTEW/wLwy8+o0PNTI27&#10;kAliVLDJ1rwlsijyHAQnsl2WgmhYpJsCZF3J/xvqH1BLAwQUAAAACACHTuJA8cC2hwsCAADxAwAA&#10;DgAAAGRycy9lMm9Eb2MueG1srVNLjhMxEN0jcQfLe9JJZiYztNKZBWHYIBgxcICKP91G/sl20p0L&#10;cADWSEhsRhyC44zgGJSdJsNngxC9cJdd5Vf1XrmWl4PRZCdCVM42dDaZUiIsc1zZtqFvXl89uqAk&#10;JrActLOioXsR6eXq4YNl72sxd53TXASCIDbWvW9ol5KvqyqyThiIE+eFRad0wUDCbWgrHqBHdKOr&#10;+XS6qHoXuA+OiRjxdH1w0lXBl1Kw9FLKKBLRDcXaUllDWTd5rVZLqNsAvlNsLAP+oQoDymLSI9Qa&#10;EpBtUH9AGcWCi06mCXOmclIqJgoHZDOb/sbmpgMvChcUJ/qjTPH/wbIXu+tAFG/o/JQSCwZ7dPfh&#10;3bfb918/fr778ongMWrU+1hj6I2/DuMuopkJDzKY/EcqZCi67o+6iiERhoePF2cXJ2eUMHSdTM9O&#10;0UaU6v6yDzE9E86QbDQ0uK3lr7B3RVLYPY+paMvHAoG/pUQajZ3agSazxWJxPiKOwYj9AzPftO5K&#10;aV16rS3psYrZea4H8MVJDQlN41GDaNuSMjqteL6SL8fQbp7oQDAVMivfmOyXsJxvDbE7xBVXDoO6&#10;E8CfWk7S3qO4FseA5hKM4JRogVOTrRKZQOm/iUR22mZoUV44ypPlzD06dCVbadgMeJrNjeN7bPLW&#10;B9V2KG8KW1EYZCe+q9KKcQbyw/15X3DvJ3X1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ngsUHX&#10;AAAACwEAAA8AAAAAAAAAAQAgAAAAOAAAAGRycy9kb3ducmV2LnhtbFBLAQIUABQAAAAIAIdO4kDx&#10;wLaHCwIAAPEDAAAOAAAAAAAAAAEAIAAAADwBAABkcnMvZTJvRG9jLnhtbFBLBQYAAAAABgAGAFkB&#10;AAC5BQAAAAA=&#10;">
                <v:fill on="f" focussize="0,0"/>
                <v:stroke weight="0.25pt" color="#000000" joinstyle="round"/>
                <v:imagedata o:title=""/>
                <o:lock v:ext="edit" aspectratio="f"/>
                <v:textbo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w:t>
                      </w:r>
                      <w:r>
                        <w:rPr>
                          <w:rFonts w:ascii="方正黑体_GBK" w:hAnsi="方正黑体_GBK" w:eastAsia="方正黑体_GBK" w:cs="方正黑体_GBK"/>
                          <w:szCs w:val="21"/>
                        </w:rPr>
                        <w:t>Ⅱ</w:t>
                      </w:r>
                      <w:r>
                        <w:rPr>
                          <w:rFonts w:hint="eastAsia" w:ascii="方正黑体_GBK" w:hAnsi="方正黑体_GBK" w:eastAsia="方正黑体_GBK" w:cs="方正黑体_GBK"/>
                          <w:szCs w:val="21"/>
                        </w:rPr>
                        <w:t>级</w:t>
                      </w:r>
                    </w:p>
                    <w:p/>
                  </w:txbxContent>
                </v:textbox>
              </v:roundrect>
            </w:pict>
          </mc:Fallback>
        </mc:AlternateContent>
      </w:r>
      <w:r>
        <w:rPr>
          <w:highlight w:val="none"/>
        </w:rPr>
        <mc:AlternateContent>
          <mc:Choice Requires="wpg">
            <w:drawing>
              <wp:anchor distT="0" distB="0" distL="114300" distR="114300" simplePos="0" relativeHeight="251669504" behindDoc="0" locked="0" layoutInCell="1" allowOverlap="1">
                <wp:simplePos x="0" y="0"/>
                <wp:positionH relativeFrom="column">
                  <wp:posOffset>1189990</wp:posOffset>
                </wp:positionH>
                <wp:positionV relativeFrom="paragraph">
                  <wp:posOffset>2611120</wp:posOffset>
                </wp:positionV>
                <wp:extent cx="3605530" cy="287020"/>
                <wp:effectExtent l="4445" t="0" r="0" b="18415"/>
                <wp:wrapNone/>
                <wp:docPr id="56" name="组合 56"/>
                <wp:cNvGraphicFramePr/>
                <a:graphic xmlns:a="http://schemas.openxmlformats.org/drawingml/2006/main">
                  <a:graphicData uri="http://schemas.microsoft.com/office/word/2010/wordprocessingGroup">
                    <wpg:wgp>
                      <wpg:cNvGrpSpPr/>
                      <wpg:grpSpPr>
                        <a:xfrm>
                          <a:off x="0" y="0"/>
                          <a:ext cx="3605530" cy="287020"/>
                          <a:chOff x="0" y="0"/>
                          <a:chExt cx="2363270" cy="546772"/>
                        </a:xfrm>
                        <a:effectLst/>
                      </wpg:grpSpPr>
                      <wps:wsp>
                        <wps:cNvPr id="52" name="直接连接符 52"/>
                        <wps:cNvCnPr/>
                        <wps:spPr>
                          <a:xfrm flipV="true">
                            <a:off x="0" y="534053"/>
                            <a:ext cx="2362027" cy="12526"/>
                          </a:xfrm>
                          <a:prstGeom prst="line">
                            <a:avLst/>
                          </a:prstGeom>
                          <a:ln w="9525" cap="flat" cmpd="sng">
                            <a:solidFill>
                              <a:srgbClr val="000000"/>
                            </a:solidFill>
                            <a:prstDash val="solid"/>
                            <a:headEnd type="none" w="med" len="med"/>
                            <a:tailEnd type="none" w="med" len="med"/>
                          </a:ln>
                          <a:effectLst/>
                        </wps:spPr>
                        <wps:bodyPr/>
                      </wps:wsp>
                      <wps:wsp>
                        <wps:cNvPr id="53" name="直接箭头连接符 53"/>
                        <wps:cNvCnPr/>
                        <wps:spPr>
                          <a:xfrm>
                            <a:off x="0" y="12098"/>
                            <a:ext cx="0" cy="534674"/>
                          </a:xfrm>
                          <a:prstGeom prst="straightConnector1">
                            <a:avLst/>
                          </a:prstGeom>
                          <a:ln w="9525" cap="flat" cmpd="sng">
                            <a:solidFill>
                              <a:srgbClr val="000000"/>
                            </a:solidFill>
                            <a:prstDash val="solid"/>
                            <a:headEnd type="none" w="med" len="med"/>
                            <a:tailEnd type="none" w="med" len="med"/>
                          </a:ln>
                          <a:effectLst/>
                        </wps:spPr>
                        <wps:bodyPr/>
                      </wps:wsp>
                      <wps:wsp>
                        <wps:cNvPr id="54" name="直接箭头连接符 54"/>
                        <wps:cNvCnPr/>
                        <wps:spPr>
                          <a:xfrm flipV="true">
                            <a:off x="1184241" y="534021"/>
                            <a:ext cx="0" cy="12751"/>
                          </a:xfrm>
                          <a:prstGeom prst="straightConnector1">
                            <a:avLst/>
                          </a:prstGeom>
                          <a:ln w="9525" cap="flat" cmpd="sng">
                            <a:solidFill>
                              <a:srgbClr val="000000"/>
                            </a:solidFill>
                            <a:prstDash val="solid"/>
                            <a:headEnd type="none" w="med" len="med"/>
                            <a:tailEnd type="none" w="med" len="med"/>
                          </a:ln>
                          <a:effectLst/>
                        </wps:spPr>
                        <wps:bodyPr/>
                      </wps:wsp>
                      <wps:wsp>
                        <wps:cNvPr id="55" name="直接箭头连接符 55"/>
                        <wps:cNvCnPr/>
                        <wps:spPr>
                          <a:xfrm>
                            <a:off x="2363270" y="0"/>
                            <a:ext cx="0" cy="534674"/>
                          </a:xfrm>
                          <a:prstGeom prst="straightConnector1">
                            <a:avLst/>
                          </a:prstGeom>
                          <a:ln w="9525"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93.7pt;margin-top:205.6pt;height:22.6pt;width:283.9pt;z-index:251669504;mso-width-relative:page;mso-height-relative:page;" coordsize="2363270,546772" o:gfxdata="UEsFBgAAAAAAAAAAAAAAAAAAAAAAAFBLAwQKAAAAAACHTuJAAAAAAAAAAAAAAAAABAAAAGRycy9Q&#10;SwMEFAAAAAgAh07iQFLGpkraAAAACwEAAA8AAABkcnMvZG93bnJldi54bWxNj0FPwzAMhe9I/IfI&#10;SNxYmtFuU2k6oQk4TUhsSIhb1nhttcapmqzd/j3mBDc/++n5e8X64jox4hBaTxrULAGBVHnbUq3h&#10;c//6sAIRoiFrOk+o4YoB1uXtTWFy6yf6wHEXa8EhFHKjoYmxz6UMVYPOhJnvkfh29IMzkeVQSzuY&#10;icNdJ+dJspDOtMQfGtPjpsHqtDs7DW+TmZ4f1cu4PR031+999v61Vaj1/Z1KnkBEvMQ/M/ziMzqU&#10;zHTwZ7JBdKxXy5StGlKl5iDYscwyHg68yRYpyLKQ/zuUP1BLAwQUAAAACACHTuJAdAyc9vcCAABn&#10;CwAADgAAAGRycy9lMm9Eb2MueG1s7Va7jtQwFO2R+AfLPTuJM5mZjTazxb4aBEgL9N7EeUiJbdne&#10;yUxPQYXokaiACqi2o+BrluUzuPYks/NgB7RIQLFTeBw/ru895/he7+1P6wpNmNKl4DH2dzyMGE9E&#10;WvI8xs+eHj8YYaQN5SmtBGcxnjGN98f37+01MmJEFKJKmUJghOuokTEujJFRr6eTgtVU7wjJOExm&#10;QtXUwKfKe6miDVivqx7xvEGvESqVSiRMaxg9nE/isbOfZSwxj7NMM4OqGINvxrXKtWe27Y33aJQr&#10;Kosyad2gt/CipiWHQxemDqmh6FyVG6bqMlFCi8zsJKLuiSwrE+ZigGh8by2aEyXOpYslj5pcLmAC&#10;aNdwurXZ5NHkiUJlGuNwgBGnNXB09eXF5euXCAYAnUbmESw6UfJUPlHtQD7/sgFPM1XbfwgFTR2u&#10;swWubGpQAoPBwAvDAOBPYI6Mhh5pgU8KYGdjW1IctRtJMAjIsN0Y9gfDIbE+9a6PZY7jh9rYYevr&#10;wrVGgqL0NWj6z0A7Lahkjgtt8ehAIwvQ3lx8e/X++9e30F59/IBC56l1AlYf8BY6HWlAscMNZVUp&#10;n8fYqHNreg3EMOh7YTBXaIckAEI8Mpwj6ZOQOI6W8JBKmxMmamQ7Ma5KPrdMJy1GNOqW2AMrjpoY&#10;74YkBJMU7l9WUQPdWoIiNM+dV1pUZXpcVpXdoVV+dlApNKH2RrlfS8nKMnvIIdXFfJ2bmkdSMJoe&#10;8RSZmQSpcUgK2LpQsxSjikEOsT0gk0aGltXvrIToK243rGmhw9pycCbSmaMANOJkYYX9N/QRrOrj&#10;6vOny3cXSypx/G5XiQ1t5Xb5xNsdreqiuyIB3JF+y0d3Mzu+W0loo2iZF+ZAcA7pUSjfkXwnkH8j&#10;kP4vBOLY3C6Qm9KI74/6pO9jBFnXJhPi/1Q0PhmGbubmNHKnma7A/BdJBZJ1W6ld0dlIKqHlebtm&#10;lpLKoshuFu67tLKlQt2y7rhXCrzm3DOmfXna5+Lyt3vLXL+Px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FgAAAGRycy9QSwECFAAUAAAA&#10;CACHTuJAUsamStoAAAALAQAADwAAAAAAAAABACAAAAA4AAAAZHJzL2Rvd25yZXYueG1sUEsBAhQA&#10;FAAAAAgAh07iQHQMnPb3AgAAZwsAAA4AAAAAAAAAAQAgAAAAPwEAAGRycy9lMm9Eb2MueG1sUEsF&#10;BgAAAAAGAAYAWQEAAKgGAAAAAA==&#10;">
                <o:lock v:ext="edit" aspectratio="f"/>
                <v:line id="_x0000_s1026" o:spid="_x0000_s1026" o:spt="20" style="position:absolute;left:0;top:534053;flip:y;height:12526;width:2362027;" filled="f" stroked="t" coordsize="21600,21600" o:gfxdata="UEsFBgAAAAAAAAAAAAAAAAAAAAAAAFBLAwQKAAAAAACHTuJAAAAAAAAAAAAAAAAABAAAAGRycy9Q&#10;SwMEFAAAAAgAh07iQB/GbK68AAAA2wAAAA8AAABkcnMvZG93bnJldi54bWxFj0FrwkAUhO+C/2F5&#10;Qm+6a4qiqauItEUoCGr0/Jp9TUKzb0N2G/XfuwXB4zAz3zCL1dXWoqPWV441jEcKBHHuTMWFhuz4&#10;MZyB8AHZYO2YNNzIw2rZ7y0wNe7Ce+oOoRARwj5FDWUITSqlz0uy6EeuIY7ej2sthijbQpoWLxFu&#10;a5koNZUWK44LJTa0KSn/PfxZDevz1/vrrvu2rjbzIjsZm6nPROuXwVi9gQh0Dc/wo701GiYJ/H+J&#10;P0A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xmyu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_x0000_s1026" o:spid="_x0000_s1026" o:spt="32" type="#_x0000_t32" style="position:absolute;left:0;top:12098;height:534674;width:0;" filled="f" stroked="t" coordsize="21600,21600" o:gfxdata="UEsFBgAAAAAAAAAAAAAAAAAAAAAAAFBLAwQKAAAAAACHTuJAAAAAAAAAAAAAAAAABAAAAGRycy9Q&#10;SwMEFAAAAAgAh07iQCrw8de9AAAA2wAAAA8AAABkcnMvZG93bnJldi54bWxFj0FrwkAUhO8F/8Py&#10;BC/F7CbFYlNXkULBHtVAr4/sa5KafRuya6L+elco9DjMzDfManOxrRio941jDWmiQBCXzjRcaSiO&#10;n/MlCB+QDbaOScOVPGzWk6cV5saNvKfhECoRIexz1FCH0OVS+rImiz5xHXH0flxvMUTZV9L0OEa4&#10;bWWm1Ku02HBcqLGjj5rK0+FsNZA/L1K1fbNV8XUbn7+z2+/YHbWeTVP1DiLQJfyH/9o7o2HxAo8v&#10;8QfI9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vDx1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_x0000_s1026" o:spid="_x0000_s1026" o:spt="32" type="#_x0000_t32" style="position:absolute;left:1184241;top:534021;flip:y;height:12751;width:0;" filled="f" stroked="t" coordsize="21600,21600" o:gfxdata="UEsFBgAAAAAAAAAAAAAAAAAAAAAAAFBLAwQKAAAAAACHTuJAAAAAAAAAAAAAAAAABAAAAGRycy9Q&#10;SwMEFAAAAAgAh07iQGk7zyq7AAAA2wAAAA8AAABkcnMvZG93bnJldi54bWxFj0GLwjAUhO+C/yE8&#10;wZumLq5KbepBWPEgBd31/miebbV5qU1s9d9vhIU9DjPzDZNsnqYWHbWusqxgNo1AEOdWV1wo+Pn+&#10;mqxAOI+ssbZMCl7kYJMOBwnG2vZ8pO7kCxEg7GJUUHrfxFK6vCSDbmob4uBdbGvQB9kWUrfYB7ip&#10;5UcULaTBisNCiQ1tS8pvp4dRcOfl6zyX3eqaZX6x2x8KpqxXajyaRWsQnp7+P/zX3msFn3N4fwk/&#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7zyq7AAAA2wAAAA8AAAAAAAAAAQAgAAAAOAAAAGRycy9kb3ducmV2Lnht&#10;bFBLAQIUABQAAAAIAIdO4kAzLwWeOwAAADkAAAAQAAAAAAAAAAEAIAAAACABAABkcnMvc2hhcGV4&#10;bWwueG1sUEsFBgAAAAAGAAYAWwEAAMoDAAAAAA==&#10;">
                  <v:fill on="f" focussize="0,0"/>
                  <v:stroke color="#000000" joinstyle="round"/>
                  <v:imagedata o:title=""/>
                  <o:lock v:ext="edit" aspectratio="f"/>
                </v:shape>
                <v:shape id="_x0000_s1026" o:spid="_x0000_s1026" o:spt="32" type="#_x0000_t32" style="position:absolute;left:2363270;top:0;height:534674;width:0;" filled="f" stroked="t" coordsize="21600,21600" o:gfxdata="UEsFBgAAAAAAAAAAAAAAAAAAAAAAAFBLAwQKAAAAAACHTuJAAAAAAAAAAAAAAAAABAAAAGRycy9Q&#10;SwMEFAAAAAgAh07iQMpVzDi9AAAA2wAAAA8AAABkcnMvZG93bnJldi54bWxFj8FqwzAQRO+B/oPY&#10;Qi8hkWxwad0ooQQC7TGOIdfF2thurZWxlNj110eFQo/DzLxhNrvJduJGg28da0jWCgRx5UzLtYby&#10;dFi9gPAB2WDnmDT8kIfd9mGxwdy4kY90K0ItIoR9jhqaEPpcSl81ZNGvXU8cvYsbLIYoh1qaAccI&#10;t51MlXqWFluOCw32tG+o+i6uVgP5a5ao91dbl5/zuDyn89fYn7R+ekzUG4hAU/gP/7U/jIYsg98v&#10;8QfI7R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lXMOL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group>
            </w:pict>
          </mc:Fallback>
        </mc:AlternateContent>
      </w:r>
      <w:r>
        <w:rPr>
          <w:highlight w:val="none"/>
        </w:rPr>
        <mc:AlternateContent>
          <mc:Choice Requires="wps">
            <w:drawing>
              <wp:anchor distT="0" distB="0" distL="114300" distR="114300" simplePos="0" relativeHeight="251704320" behindDoc="0" locked="0" layoutInCell="1" allowOverlap="1">
                <wp:simplePos x="0" y="0"/>
                <wp:positionH relativeFrom="column">
                  <wp:posOffset>676275</wp:posOffset>
                </wp:positionH>
                <wp:positionV relativeFrom="paragraph">
                  <wp:posOffset>2302510</wp:posOffset>
                </wp:positionV>
                <wp:extent cx="1085850" cy="305435"/>
                <wp:effectExtent l="4445" t="4445" r="14605" b="13970"/>
                <wp:wrapNone/>
                <wp:docPr id="45" name="圆角矩形 45"/>
                <wp:cNvGraphicFramePr/>
                <a:graphic xmlns:a="http://schemas.openxmlformats.org/drawingml/2006/main">
                  <a:graphicData uri="http://schemas.microsoft.com/office/word/2010/wordprocessingShape">
                    <wps:wsp>
                      <wps:cNvSpPr/>
                      <wps:spPr>
                        <a:xfrm>
                          <a:off x="0" y="0"/>
                          <a:ext cx="1085850"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应急响应Ⅲ级</w:t>
                            </w:r>
                          </w:p>
                        </w:txbxContent>
                      </wps:txbx>
                      <wps:bodyPr upright="true"/>
                    </wps:wsp>
                  </a:graphicData>
                </a:graphic>
              </wp:anchor>
            </w:drawing>
          </mc:Choice>
          <mc:Fallback>
            <w:pict>
              <v:roundrect id="_x0000_s1026" o:spid="_x0000_s1026" o:spt="2" style="position:absolute;left:0pt;margin-left:53.25pt;margin-top:181.3pt;height:24.05pt;width:85.5pt;z-index:251704320;mso-width-relative:page;mso-height-relative:page;" filled="f" stroked="t" coordsize="21600,21600" arcsize="0.166666666666667" o:gfxdata="UEsFBgAAAAAAAAAAAAAAAAAAAAAAAFBLAwQKAAAAAACHTuJAAAAAAAAAAAAAAAAABAAAAGRycy9Q&#10;SwMEFAAAAAgAh07iQDRldVfWAAAACwEAAA8AAABkcnMvZG93bnJldi54bWxNj8FOwzAMhu9Ie4fI&#10;k7ixpGVLR2m6AxLcGUi7po1pqzVJlWTdytNjTnD87V+fP1eHmx3ZjCEO3inINgIYutabwXUKPj9e&#10;H/bAYtLO6NE7VLBghEO9uqt0afzVveN8TB0jiIulVtCnNJWcx7ZHq+PGT+ho9+WD1Yli6LgJ+kpw&#10;O/JcCMmtHhxd6PWELz225+PFKtjOT+bt+2xO2yXtd0vXBBlPhVL360w8A0t4S39l+NUndajJqfEX&#10;ZyIbKQu5o6qCR5lLYNTIi4ImDeEzUQCvK/7/h/oHUEsDBBQAAAAIAIdO4kDu/htxDQIAAPIDAAAO&#10;AAAAZHJzL2Uyb0RvYy54bWytU82O0zAQviPxDpbvNMnutltFTfdAWS4IViw8wNR2EiP/yXab9AV4&#10;AM5ISFwQD8HjrOAxGLuhy88FIXJwxp7xN/N941ldjVqRvfBBWtPQalZSIgyzXJquoa9fXT9aUhIi&#10;GA7KGtHQgwj0av3wwWpwtTizvVVceIIgJtSDa2gfo6uLIrBeaAgz64RBZ2u9hohb3xXcw4DoWhVn&#10;ZbkoBuu585aJEPB0c3TSdcZvW8Hii7YNIhLVUKwt5tXndZvWYr2CuvPgesmmMuAfqtAgDSY9QW0g&#10;Atl5+QeUlszbYNs4Y1YXtm0lE5kDsqnK39jc9uBE5oLiBHeSKfw/WPZ8f+OJ5A29mFNiQGOP7t6/&#10;/fbp3dcPn+++fCR4jBoNLtQYeutu/LQLaCbCY+t1+iMVMmZdDyddxRgJw8OqXM6Xc5Sfoe+8nF+c&#10;Z9Di/rbzIT4VVpNkNNTbneEvsXlZU9g/CzGLy6cKgb+hpNUKW7UHRarFYnGZykTEKRitH5jpprHX&#10;UqncbGXIgFVUl8iXAT65VkFEUzsUIZgupwxWSZ6upMvBd9vHyhNMhdTyNyX7JSzl20Doj3HZlcKg&#10;7gXwJ4aTeHCorsE5oKkELTglSuDYJCtHRpDqbyKRnTIJWuQnjvIk8qlJx7YkK47bEU+TubX8gF3e&#10;OS+7HuWNficyg+TEh5WFm4Ygvdyf9xn3flTX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0ZXVX&#10;1gAAAAsBAAAPAAAAAAAAAAEAIAAAADgAAABkcnMvZG93bnJldi54bWxQSwECFAAUAAAACACHTuJA&#10;7v4bcQ0CAADyAwAADgAAAAAAAAABACAAAAA7AQAAZHJzL2Uyb0RvYy54bWxQSwUGAAAAAAYABgBZ&#10;AQAAugUAAAAA&#10;">
                <v:fill on="f" focussize="0,0"/>
                <v:stroke weight="0.25pt" color="#000000" joinstyle="round"/>
                <v:imagedata o:title=""/>
                <o:lock v:ext="edit" aspectratio="f"/>
                <v:textbo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应急响应Ⅲ级</w:t>
                      </w:r>
                    </w:p>
                  </w:txbxContent>
                </v:textbox>
              </v:roundrect>
            </w:pict>
          </mc:Fallback>
        </mc:AlternateContent>
      </w:r>
      <w:r>
        <w:rPr>
          <w:highlight w:val="none"/>
        </w:rPr>
        <mc:AlternateContent>
          <mc:Choice Requires="wps">
            <w:drawing>
              <wp:anchor distT="0" distB="0" distL="114300" distR="114300" simplePos="0" relativeHeight="251684864" behindDoc="0" locked="0" layoutInCell="1" allowOverlap="1">
                <wp:simplePos x="0" y="0"/>
                <wp:positionH relativeFrom="column">
                  <wp:posOffset>1219200</wp:posOffset>
                </wp:positionH>
                <wp:positionV relativeFrom="paragraph">
                  <wp:posOffset>2052955</wp:posOffset>
                </wp:positionV>
                <wp:extent cx="5715" cy="249555"/>
                <wp:effectExtent l="36195" t="0" r="34290" b="17145"/>
                <wp:wrapNone/>
                <wp:docPr id="44" name="直接箭头连接符 44"/>
                <wp:cNvGraphicFramePr/>
                <a:graphic xmlns:a="http://schemas.openxmlformats.org/drawingml/2006/main">
                  <a:graphicData uri="http://schemas.microsoft.com/office/word/2010/wordprocessingShape">
                    <wps:wsp>
                      <wps:cNvCnPr/>
                      <wps:spPr>
                        <a:xfrm flipH="true">
                          <a:off x="0" y="0"/>
                          <a:ext cx="5715" cy="2495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96pt;margin-top:161.65pt;height:19.65pt;width:0.45pt;z-index:251684864;mso-width-relative:page;mso-height-relative:page;" filled="f" stroked="t" coordsize="21600,21600" o:gfxdata="UEsFBgAAAAAAAAAAAAAAAAAAAAAAAFBLAwQKAAAAAACHTuJAAAAAAAAAAAAAAAAABAAAAGRycy9Q&#10;SwMEFAAAAAgAh07iQL0wD+rZAAAACwEAAA8AAABkcnMvZG93bnJldi54bWxNj0FPg0AQhe8m/ofN&#10;mHgxdukSSUGWHtTqyTRivW9hBFJ2lrDbFv6905M9vjcvb76XryfbixOOvnOkYbmIQCBVru6o0bD7&#10;3jyuQPhgqDa9I9Qwo4d1cXuTm6x2Z/rCUxkawSXkM6OhDWHIpPRVi9b4hRuQ+PbrRmsCy7GR9WjO&#10;XG57qaIokdZ0xB9aM+BLi9WhPFoNr+X2afPzsJvUXH18lu+rw5bmN63v75bRM4iAU/gPwwWf0aFg&#10;pr07Uu1FzzpVvCVoiFUcg7gkUpWC2LOTqARkkcvrDcUfUEsDBBQAAAAIAIdO4kAnBjKG+wEAAMED&#10;AAAOAAAAZHJzL2Uyb0RvYy54bWytU0uOEzEQ3SNxB8t70kmUBqaVziwSBhYIIgEHqPjTbck/2Z50&#10;cgkugMQKWDGsZs9pYDgGZSeEAcQG0QurqqvqVb3n8vx8ZzTZihCVsy2djMaUCMscV7Zr6auXF/ce&#10;UhITWA7aWdHSvYj0fHH3znzwjZi63mkuAkEQG5vBt7RPyTdVFVkvDMSR88JiULpgIKEbuooHGBDd&#10;6Go6Ht+vBhe4D46JGPHv6hCki4IvpWDpuZRRJKJbirOlcoZybvJZLebQdAF8r9hxDPiHKQwoi01P&#10;UCtIQC6D+gPKKBZcdDKNmDOVk1IxUTggm8n4NzYvevCicEFxoj/JFP8fLHu2XQeieEtnM0osGLyj&#10;mzfXX1+/v/l09eXd9bfPb7P98QPBOIo1+NhgzdKuw9GLfh0y850Mhkit/JOWpnCZ54YGCZJdUXt/&#10;UlvsEmH4s34wqSlhGJjOzuq6zvDVASeX+hDTY+EMyUZLYwqguj4tnbV4qy5MSgPYPo3pUPijIBdr&#10;S4aWntXT3AFwr6SGhKbxyDTartRGpxW/UFrnihi6zVIHsoW8KeU7DvRLWm6ygtgf8koop0HTC+CP&#10;LCdp71FCi8tO8whGcEq0wLeRrZKZQOmfmSkosJ3+SzbqoW2GF2WXj1zzJRxkz9bG8X25jSp7uCdF&#10;xuNO50W87aN9++U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9MA/q2QAAAAsBAAAPAAAAAAAA&#10;AAEAIAAAADgAAABkcnMvZG93bnJldi54bWxQSwECFAAUAAAACACHTuJAJwYyhvsBAADBAwAADgAA&#10;AAAAAAABACAAAAA+AQAAZHJzL2Uyb0RvYy54bWxQSwUGAAAAAAYABgBZAQAAqwU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405130</wp:posOffset>
                </wp:positionH>
                <wp:positionV relativeFrom="paragraph">
                  <wp:posOffset>969010</wp:posOffset>
                </wp:positionV>
                <wp:extent cx="1632585" cy="464185"/>
                <wp:effectExtent l="4445" t="4445" r="20320" b="7620"/>
                <wp:wrapNone/>
                <wp:docPr id="27" name="圆角矩形 27"/>
                <wp:cNvGraphicFramePr/>
                <a:graphic xmlns:a="http://schemas.openxmlformats.org/drawingml/2006/main">
                  <a:graphicData uri="http://schemas.microsoft.com/office/word/2010/wordprocessingShape">
                    <wps:wsp>
                      <wps:cNvSpPr/>
                      <wps:spPr>
                        <a:xfrm>
                          <a:off x="0" y="0"/>
                          <a:ext cx="1632585" cy="46418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区指挥部办公室发布报区指挥部备案</w:t>
                            </w:r>
                          </w:p>
                        </w:txbxContent>
                      </wps:txbx>
                      <wps:bodyPr upright="true"/>
                    </wps:wsp>
                  </a:graphicData>
                </a:graphic>
              </wp:anchor>
            </w:drawing>
          </mc:Choice>
          <mc:Fallback>
            <w:pict>
              <v:roundrect id="_x0000_s1026" o:spid="_x0000_s1026" o:spt="2" style="position:absolute;left:0pt;margin-left:31.9pt;margin-top:76.3pt;height:36.55pt;width:128.55pt;z-index:251679744;mso-width-relative:page;mso-height-relative:page;" filled="f" stroked="t" coordsize="21600,21600" arcsize="0.166666666666667" o:gfxdata="UEsFBgAAAAAAAAAAAAAAAAAAAAAAAFBLAwQKAAAAAACHTuJAAAAAAAAAAAAAAAAABAAAAGRycy9Q&#10;SwMEFAAAAAgAh07iQKxMl0bXAAAACgEAAA8AAABkcnMvZG93bnJldi54bWxNj8FOwzAQRO9I/IO1&#10;SNyoXbdJ2xCnByR6pyD16sQmiRqvI9tNm349ywmOOzuaeVPub25gkw2x96hguRDALDbe9Ngq+Pp8&#10;f9kCi0mj0YNHq2C2EfbV40OpC+Ov+GGnY2oZhWAstIIupbHgPDaddTou/GiRft8+OJ3oDC03QV8p&#10;3A1cCpFzp3ukhk6P9q2zzfl4cQrW084c7mdzWs9pm81tHfJ42ij1/LQUr8CSvaU/M/ziEzpUxFT7&#10;C5rIBgX5isgT6ZnMgZFhJcUOWK1AymwDvCr5/wnVD1BLAwQUAAAACACHTuJAjwO7IQ0CAADyAwAA&#10;DgAAAGRycy9lMm9Eb2MueG1srVPNbtQwEL4j8Q6W72w22zatos32wFIuCCpKH2A2thMj/8n2brIv&#10;wANwRkLigngIHqeCx2DsTbf8XBAiB2fsGX8z3zfj5eWoFdlxH6Q1DS1nc0q4aS2Tpmvo7ZurJxeU&#10;hAiGgbKGN3TPA71cPX60HFzNF7a3inFPEMSEenAN7WN0dVGEtucawsw6btAprNcQceu7gnkYEF2r&#10;YjGfV8VgPXPetjwEPF0fnHSV8YXgbXwlROCRqIZibTGvPq+btBarJdSdB9fLdioD/qEKDdJg0iPU&#10;GiKQrZd/QGnZehusiLPW6sIKIVueOSCbcv4bm5seHM9cUJzgjjKF/wfbvtxdeyJZQxfnlBjQ2KO7&#10;D+++f37/7eOXu6+fCB6jRoMLNYbeuGs/7QKaifAovE5/pELGrOv+qCsfI2nxsKxOFmcXZ5S06Dut&#10;Tku0EaZ4uO18iM+51SQZDfV2a9hrbF7WFHYvQszisqlCYG8pEVphq3agSFlVVS4TEadgtO4x001j&#10;r6RSudnKkKGhJ+V5qgdw5ISCiKZ2KEIwXU4ZrJIsXUmXg+82T5UnmAqp5W8q/5ewlG8NoT/EZVcK&#10;g7rnwJ4ZRuLeoboG3wFNJWjOKFEcn02ycmQEqf4mEtkpk6B5HnGUJ8mZmnRoS7LiuBnxNJkby/bY&#10;5a3zsutR3ui3PDNIThys3IrpEaTJ/XmfcR+e6u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rEyX&#10;RtcAAAAKAQAADwAAAAAAAAABACAAAAA4AAAAZHJzL2Rvd25yZXYueG1sUEsBAhQAFAAAAAgAh07i&#10;QI8DuyENAgAA8gMAAA4AAAAAAAAAAQAgAAAAPAEAAGRycy9lMm9Eb2MueG1sUEsFBgAAAAAGAAYA&#10;WQEAALsFA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区指挥部办公室发布报区指挥部备案</w:t>
                      </w:r>
                    </w:p>
                  </w:txbxContent>
                </v:textbox>
              </v:roundrect>
            </w:pict>
          </mc:Fallback>
        </mc:AlternateContent>
      </w:r>
      <w:r>
        <w:rPr>
          <w:highlight w:val="none"/>
        </w:rPr>
        <mc:AlternateContent>
          <mc:Choice Requires="wps">
            <w:drawing>
              <wp:anchor distT="0" distB="0" distL="114300" distR="114300" simplePos="0" relativeHeight="251696128" behindDoc="0" locked="0" layoutInCell="1" allowOverlap="1">
                <wp:simplePos x="0" y="0"/>
                <wp:positionH relativeFrom="column">
                  <wp:posOffset>773430</wp:posOffset>
                </wp:positionH>
                <wp:positionV relativeFrom="paragraph">
                  <wp:posOffset>1747520</wp:posOffset>
                </wp:positionV>
                <wp:extent cx="902970" cy="305435"/>
                <wp:effectExtent l="4445" t="4445" r="6985" b="13970"/>
                <wp:wrapNone/>
                <wp:docPr id="19" name="圆角矩形 3"/>
                <wp:cNvGraphicFramePr/>
                <a:graphic xmlns:a="http://schemas.openxmlformats.org/drawingml/2006/main">
                  <a:graphicData uri="http://schemas.microsoft.com/office/word/2010/wordprocessingShape">
                    <wps:wsp>
                      <wps:cNvSpPr/>
                      <wps:spPr>
                        <a:xfrm>
                          <a:off x="0" y="0"/>
                          <a:ext cx="902970"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eastAsia="方正黑体_GBK"/>
                                <w:sz w:val="24"/>
                              </w:rPr>
                            </w:pPr>
                            <w:r>
                              <w:rPr>
                                <w:rFonts w:hint="eastAsia" w:ascii="方正黑体_GBK" w:eastAsia="方正黑体_GBK"/>
                                <w:sz w:val="24"/>
                              </w:rPr>
                              <w:t>黄色预警</w:t>
                            </w:r>
                          </w:p>
                        </w:txbxContent>
                      </wps:txbx>
                      <wps:bodyPr upright="true"/>
                    </wps:wsp>
                  </a:graphicData>
                </a:graphic>
              </wp:anchor>
            </w:drawing>
          </mc:Choice>
          <mc:Fallback>
            <w:pict>
              <v:roundrect id="圆角矩形 3" o:spid="_x0000_s1026" o:spt="2" style="position:absolute;left:0pt;margin-left:60.9pt;margin-top:137.6pt;height:24.05pt;width:71.1pt;z-index:251696128;mso-width-relative:page;mso-height-relative:page;" filled="f" stroked="t" coordsize="21600,21600" arcsize="0.166666666666667" o:gfxdata="UEsFBgAAAAAAAAAAAAAAAAAAAAAAAFBLAwQKAAAAAACHTuJAAAAAAAAAAAAAAAAABAAAAGRycy9Q&#10;SwMEFAAAAAgAh07iQInm8qXXAAAACwEAAA8AAABkcnMvZG93bnJldi54bWxNjzFvgzAUhPdK/Q/W&#10;i9StMRhCUoLJUKndm0bKarALKPgZ2Q4J/fV9ndrxdKe776rD3Y5sNj4MDiWk6wSYwdbpATsJp8+3&#10;5x2wEBVqNTo0EhYT4FA/PlSq1O6GH2Y+xo5RCYZSSehjnErOQ9sbq8LaTQbJ+3LeqkjSd1x7daNy&#10;O3KRJAW3akBa6NVkXnvTXo5XKyGfX/T790Wf8yXuNkvX+CKct1I+rdJkDyyae/wLwy8+oUNNTI27&#10;og5sJC1SQo8SxHYjgFFCFDm9ayRkIsuA1xX//6H+AVBLAwQUAAAACACHTuJAgN0WoQsCAADwAwAA&#10;DgAAAGRycy9lMm9Eb2MueG1srVNLjhMxEN0jcQfLe9KdhGRIK51ZEIYNghEDB6jY7m4j/2Q76c4F&#10;OABrJCQ2iENwnBEcg7LTZPhsEKIX7rKr/KrqPdf6ctCKHIQP0pqaTiclJcIwy6Vpa/r61dWDR5SE&#10;CIaDskbU9CgCvdzcv7fuXSVmtrOKC08QxISqdzXtYnRVUQTWCQ1hYp0w6Gys1xBx69uCe+gRXati&#10;VpbLoreeO2+ZCAFPtycn3WT8phEsvmiaICJRNcXaYl59XndpLTZrqFoPrpNsLAP+oQoN0mDSM9QW&#10;IpC9l39Aacm8DbaJE2Z1YZtGMpF7wG6m5W/d3HTgRO4FyQnuTFP4f7Ds+eHaE8lRuxUlBjRqdPv+&#10;7bdP775++Hz75SOZJ4p6FyqMvHHXftwFNFO/Q+N1+mMnZMi0Hs+0iiEShoercra6QPIZuubl4uF8&#10;kTCLu8vOh/hUWE2SUVNv94a/ROkyo3B4FmKmlo/1AX9DSaMVCnUARabL5fJiRByDEfsHZrpp7JVU&#10;KkutDOmxiunFAusBfHCNgoimdkhBMG1OGaySPF1Jl4Nvd4+VJ5gKO8vfmOyXsJRvC6E7xWVXCoOq&#10;E8CfGE7i0SG3BqeAphK04JQogUOTrBwZQaq/icTulEnQIj9wpCfRmTQ6qZKsOOwGPE3mzvIjarx3&#10;XrYd0hv9XuQOkhOfVZZiHIH0bn/eZ9y7Qd1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nm8qXX&#10;AAAACwEAAA8AAAAAAAAAAQAgAAAAOAAAAGRycy9kb3ducmV2LnhtbFBLAQIUABQAAAAIAIdO4kCA&#10;3RahCwIAAPADAAAOAAAAAAAAAAEAIAAAADwBAABkcnMvZTJvRG9jLnhtbFBLBQYAAAAABgAGAFkB&#10;AAC5BQAAAAA=&#10;">
                <v:fill on="f" focussize="0,0"/>
                <v:stroke weight="0.25pt" color="#000000" joinstyle="round"/>
                <v:imagedata o:title=""/>
                <o:lock v:ext="edit" aspectratio="f"/>
                <v:textbox>
                  <w:txbxContent>
                    <w:p>
                      <w:pPr>
                        <w:spacing w:line="260" w:lineRule="exact"/>
                        <w:rPr>
                          <w:rFonts w:ascii="方正黑体_GBK" w:eastAsia="方正黑体_GBK"/>
                          <w:sz w:val="24"/>
                        </w:rPr>
                      </w:pPr>
                      <w:r>
                        <w:rPr>
                          <w:rFonts w:hint="eastAsia" w:ascii="方正黑体_GBK" w:eastAsia="方正黑体_GBK"/>
                          <w:sz w:val="24"/>
                        </w:rPr>
                        <w:t>黄色预警</w:t>
                      </w:r>
                    </w:p>
                  </w:txbxContent>
                </v:textbox>
              </v:roundrect>
            </w:pict>
          </mc:Fallback>
        </mc:AlternateContent>
      </w:r>
      <w:r>
        <w:rPr>
          <w:highlight w:val="none"/>
        </w:rPr>
        <mc:AlternateContent>
          <mc:Choice Requires="wps">
            <w:drawing>
              <wp:anchor distT="0" distB="0" distL="114300" distR="114300" simplePos="0" relativeHeight="251668480" behindDoc="0" locked="0" layoutInCell="1" allowOverlap="1">
                <wp:simplePos x="0" y="0"/>
                <wp:positionH relativeFrom="column">
                  <wp:posOffset>1221740</wp:posOffset>
                </wp:positionH>
                <wp:positionV relativeFrom="paragraph">
                  <wp:posOffset>1433195</wp:posOffset>
                </wp:positionV>
                <wp:extent cx="3175" cy="314325"/>
                <wp:effectExtent l="35560" t="0" r="37465" b="9525"/>
                <wp:wrapNone/>
                <wp:docPr id="60" name="直接箭头连接符 60"/>
                <wp:cNvGraphicFramePr/>
                <a:graphic xmlns:a="http://schemas.openxmlformats.org/drawingml/2006/main">
                  <a:graphicData uri="http://schemas.microsoft.com/office/word/2010/wordprocessingShape">
                    <wps:wsp>
                      <wps:cNvCnPr/>
                      <wps:spPr>
                        <a:xfrm>
                          <a:off x="0" y="0"/>
                          <a:ext cx="3175" cy="31432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96.2pt;margin-top:112.85pt;height:24.75pt;width:0.25pt;z-index:251668480;mso-width-relative:page;mso-height-relative:page;" filled="f" stroked="t" coordsize="21600,21600" o:gfxdata="UEsFBgAAAAAAAAAAAAAAAAAAAAAAAFBLAwQKAAAAAACHTuJAAAAAAAAAAAAAAAAABAAAAGRycy9Q&#10;SwMEFAAAAAgAh07iQJ7fJD/aAAAACwEAAA8AAABkcnMvZG93bnJldi54bWxNj8tOwzAQRfdI/IM1&#10;SOyoU4umJMSpBBUiG5Boq4qlG5vYIh5Hsfvi65muYHlnju6cqRYn37ODGaMLKGE6yYAZbIN22EnY&#10;rF/uHoDFpFCrPqCRcDYRFvX1VaVKHY74YQ6r1DEqwVgqCTaloeQ8ttZ4FSdhMEi7rzB6lSiOHdej&#10;OlK577nIspx75ZAuWDWYZ2va79XeS0jLz7PNt+1T4d7Xr2+5+2maZinl7c00ewSWzCn9wXDRJ3Wo&#10;yWkX9qgj6ykX4p5QCULM5sAuRCEKYDuazGcCeF3x/z/Uv1BLAwQUAAAACACHTuJASvrqeO8BAAC0&#10;AwAADgAAAGRycy9lMm9Eb2MueG1srVNLjhMxEN0jcQfLe9L5kAFa6cwiYdggiAQcoOJPtyX/ZJt0&#10;cgkugMQKWDGsZs9pYDgGZafJDCA2iF64q1xVz/Wey4vzvdFkJ0JUzjZ0MhpTIixzXNm2oa9eXtx7&#10;SElMYDloZ0VDDyLS8+XdO4ve12LqOqe5CARBbKx739AuJV9XVWSdMBBHzguLQemCgYRuaCseoEd0&#10;o6vpeHxW9S5wHxwTMeLu+hiky4IvpWDpuZRRJKIbir2lsoaybvNaLRdQtwF8p9jQBvxDFwaUxUNP&#10;UGtIQF4H9QeUUSy46GQaMWcqJ6VionBANpPxb2xedOBF4YLiRH+SKf4/WPZstwlE8YaeoTwWDN7R&#10;9durb28+XH++/Pr+6vuXd9n+9JFgHMXqfayxZmU3YfCi34TMfC+DyX/kRPZF4MNJYLFPhOHmbPJg&#10;TgnDwGxyfzadZ8TqptSHmJ4IZ0g2GhpTANV2aeWsxYt0YVIkht3TmI6FPwvyudqSvqGP5ohKGOAo&#10;SQ0JTeORXLRtqY1OK36htM4VMbTblQ5kB3k4yjc09EtaPmQNsTvmlVBOg7oTwB9bTtLBo2oW55vm&#10;FozglGiBzyFbJTOB0jeZKSiwrf5LNuqhbYYXZXwHrln3o9LZ2jp+KBdQZQ9Ho8g4jHGevds+2rcf&#10;2/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t8kP9oAAAALAQAADwAAAAAAAAABACAAAAA4AAAA&#10;ZHJzL2Rvd25yZXYueG1sUEsBAhQAFAAAAAgAh07iQEr66njvAQAAtAMAAA4AAAAAAAAAAQAgAAAA&#10;PwEAAGRycy9lMm9Eb2MueG1sUEsFBgAAAAAGAAYAWQEAAKAFAAAAAA==&#10;">
                <v:fill on="f" focussize="0,0"/>
                <v:stroke color="#000000" joinstyle="round" endarrow="block"/>
                <v:imagedata o:title=""/>
                <o:lock v:ext="edit" aspectratio="f"/>
              </v:shape>
            </w:pict>
          </mc:Fallback>
        </mc:AlternateContent>
      </w:r>
      <w:r>
        <w:rPr>
          <w:highlight w:val="none"/>
        </w:rPr>
        <mc:AlternateContent>
          <mc:Choice Requires="wps">
            <w:drawing>
              <wp:anchor distT="0" distB="0" distL="114300" distR="114300" simplePos="0" relativeHeight="251703296" behindDoc="0" locked="0" layoutInCell="1" allowOverlap="1">
                <wp:simplePos x="0" y="0"/>
                <wp:positionH relativeFrom="column">
                  <wp:posOffset>4298950</wp:posOffset>
                </wp:positionH>
                <wp:positionV relativeFrom="paragraph">
                  <wp:posOffset>2305050</wp:posOffset>
                </wp:positionV>
                <wp:extent cx="1069340" cy="305435"/>
                <wp:effectExtent l="4445" t="4445" r="12065" b="13970"/>
                <wp:wrapNone/>
                <wp:docPr id="49" name="圆角矩形 49"/>
                <wp:cNvGraphicFramePr/>
                <a:graphic xmlns:a="http://schemas.openxmlformats.org/drawingml/2006/main">
                  <a:graphicData uri="http://schemas.microsoft.com/office/word/2010/wordprocessingShape">
                    <wps:wsp>
                      <wps:cNvSpPr/>
                      <wps:spPr>
                        <a:xfrm>
                          <a:off x="0" y="0"/>
                          <a:ext cx="1069340" cy="305435"/>
                        </a:xfrm>
                        <a:prstGeom prst="roundRect">
                          <a:avLst>
                            <a:gd name="adj" fmla="val 16667"/>
                          </a:avLst>
                        </a:prstGeom>
                        <a:noFill/>
                        <a:ln w="3175" cap="flat" cmpd="sng">
                          <a:solidFill>
                            <a:srgbClr val="000000"/>
                          </a:solidFill>
                          <a:prstDash val="solid"/>
                          <a:headEnd type="none" w="med" len="med"/>
                          <a:tailEnd type="none" w="med" len="med"/>
                        </a:ln>
                        <a:effectLst/>
                      </wps:spPr>
                      <wps:txb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w:t>
                            </w:r>
                            <w:r>
                              <w:rPr>
                                <w:rFonts w:ascii="方正黑体_GBK" w:hAnsi="方正黑体_GBK" w:eastAsia="方正黑体_GBK" w:cs="方正黑体_GBK"/>
                                <w:szCs w:val="21"/>
                              </w:rPr>
                              <w:t>I</w:t>
                            </w:r>
                            <w:r>
                              <w:rPr>
                                <w:rFonts w:hint="eastAsia" w:ascii="方正黑体_GBK" w:hAnsi="方正黑体_GBK" w:eastAsia="方正黑体_GBK" w:cs="方正黑体_GBK"/>
                                <w:szCs w:val="21"/>
                              </w:rPr>
                              <w:t>级</w:t>
                            </w:r>
                          </w:p>
                          <w:p/>
                        </w:txbxContent>
                      </wps:txbx>
                      <wps:bodyPr upright="true"/>
                    </wps:wsp>
                  </a:graphicData>
                </a:graphic>
              </wp:anchor>
            </w:drawing>
          </mc:Choice>
          <mc:Fallback>
            <w:pict>
              <v:roundrect id="_x0000_s1026" o:spid="_x0000_s1026" o:spt="2" style="position:absolute;left:0pt;margin-left:338.5pt;margin-top:181.5pt;height:24.05pt;width:84.2pt;z-index:251703296;mso-width-relative:page;mso-height-relative:page;" filled="f" stroked="t" coordsize="21600,21600" arcsize="0.166666666666667" o:gfxdata="UEsFBgAAAAAAAAAAAAAAAAAAAAAAAFBLAwQKAAAAAACHTuJAAAAAAAAAAAAAAAAABAAAAGRycy9Q&#10;SwMEFAAAAAgAh07iQDCU9+fXAAAACwEAAA8AAABkcnMvZG93bnJldi54bWxNj8FOwzAMhu9IvENk&#10;JG4sLevaUprugAR3BtKuaWPaao1TJVm38vSYE9xs+dfn76/3VzuJBX0YHSlINwkIpM6ZkXoFnx+v&#10;DyWIEDUZPTlCBSsG2De3N7WujLvQOy6H2AuGUKi0giHGuZIydANaHTZuRuLbl/NWR159L43XF4bb&#10;ST4mSS6tHok/DHrGlwG70+FsFWTLk3n7PpljtsZyt/atz8OxUOr+Lk2eQUS8xr8w/OqzOjTs1Loz&#10;mSAmBXlRcJeoYJtveeBEme0yEC3j0zQF2dTyf4fmB1BLAwQUAAAACACHTuJAFZOA2Q0CAADyAwAA&#10;DgAAAGRycy9lMm9Eb2MueG1srVNLjtQwEN0jcQfLezrp6c8wUadnQTNsEIwYOEC17SRG/sl2d9IX&#10;4ACskZDYjDgExxnBMSi7Qw+fDUJk4ZRd5Vf1XrlWl4NWZC98kNbUdDopKRGGWS5NW9M3r68ePaYk&#10;RDAclDWipgcR6OX64YNV7ypxZjuruPAEQUyoelfTLkZXFUVgndAQJtYJg87Geg0Rt74tuIce0bUq&#10;zspyWfTWc+ctEyHg6ebopOuM3zSCxZdNE0QkqqZYW8yrz+s2rcV6BVXrwXWSjWXAP1ShQRpMeoLa&#10;QASy8/IPKC2Zt8E2ccKsLmzTSCYyB2QzLX9jc9OBE5kLihPcSabw/2DZi/21J5LXdH5BiQGNPbr7&#10;8O7b7fuvHz/ffflE8Bg16l2oMPTGXftxF9BMhIfG6/RHKmTIuh5OuoohEoaH03J5MZuj/Ax9s3Ix&#10;ny0SaHF/2/kQnwmrSTJq6u3O8FfYvKwp7J+HmMXlY4XA31LSaIWt2oMi0+VyeT4ijsGI/QMz3TT2&#10;SiqVm60M6bGK6fkC6wF8co2CiKZ2KEIwbU4ZrJI8XUmXg2+3T5QnmAqp5W9M9ktYyreB0B3jsiuF&#10;QdUJ4E8NJ/HgUF2Dc0BTCVpwSpTAsUlWjowg1d9EIjtlErTITxzlSXKmJh3bkqw4bAc8TebW8gN2&#10;eee8bDuUN/qdyAySEx9WbsU4BOnl/rzPuPejuv4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MJT3&#10;59cAAAALAQAADwAAAAAAAAABACAAAAA4AAAAZHJzL2Rvd25yZXYueG1sUEsBAhQAFAAAAAgAh07i&#10;QBWTgNkNAgAA8gMAAA4AAAAAAAAAAQAgAAAAPAEAAGRycy9lMm9Eb2MueG1sUEsFBgAAAAAGAAYA&#10;WQEAALsFAAAAAA==&#10;">
                <v:fill on="f" focussize="0,0"/>
                <v:stroke weight="0.25pt" color="#000000" joinstyle="round"/>
                <v:imagedata o:title=""/>
                <o:lock v:ext="edit" aspectratio="f"/>
                <v:textbox>
                  <w:txbxContent>
                    <w:p>
                      <w:pPr>
                        <w:spacing w:line="260" w:lineRule="exact"/>
                        <w:rPr>
                          <w:rFonts w:ascii="方正黑体_GBK" w:hAnsi="方正黑体_GBK" w:eastAsia="方正黑体_GBK" w:cs="方正黑体_GBK"/>
                          <w:szCs w:val="21"/>
                        </w:rPr>
                      </w:pPr>
                      <w:r>
                        <w:rPr>
                          <w:rFonts w:hint="eastAsia" w:ascii="方正黑体_GBK" w:hAnsi="方正黑体_GBK" w:eastAsia="方正黑体_GBK" w:cs="方正黑体_GBK"/>
                          <w:szCs w:val="21"/>
                        </w:rPr>
                        <w:t>应急响应</w:t>
                      </w:r>
                      <w:r>
                        <w:rPr>
                          <w:rFonts w:ascii="方正黑体_GBK" w:hAnsi="方正黑体_GBK" w:eastAsia="方正黑体_GBK" w:cs="方正黑体_GBK"/>
                          <w:szCs w:val="21"/>
                        </w:rPr>
                        <w:t>I</w:t>
                      </w:r>
                      <w:r>
                        <w:rPr>
                          <w:rFonts w:hint="eastAsia" w:ascii="方正黑体_GBK" w:hAnsi="方正黑体_GBK" w:eastAsia="方正黑体_GBK" w:cs="方正黑体_GBK"/>
                          <w:szCs w:val="21"/>
                        </w:rPr>
                        <w:t>级</w:t>
                      </w:r>
                    </w:p>
                    <w:p/>
                  </w:txbxContent>
                </v:textbox>
              </v:roundrect>
            </w:pict>
          </mc:Fallback>
        </mc:AlternateContent>
      </w:r>
    </w:p>
    <w:p>
      <w:pPr>
        <w:adjustRightInd w:val="0"/>
        <w:snapToGrid w:val="0"/>
        <w:spacing w:line="576" w:lineRule="exact"/>
        <w:jc w:val="left"/>
        <w:outlineLvl w:val="0"/>
        <w:rPr>
          <w:rFonts w:hint="eastAsia" w:ascii="方正黑体_GBK" w:hAnsi="方正黑体_GBK" w:eastAsia="方正黑体_GBK" w:cs="方正黑体_GBK"/>
          <w:kern w:val="0"/>
          <w:sz w:val="36"/>
          <w:szCs w:val="36"/>
          <w:highlight w:val="none"/>
        </w:rPr>
      </w:pPr>
      <w:bookmarkStart w:id="193" w:name="_Toc5212"/>
      <w:bookmarkStart w:id="194" w:name="_Toc7074"/>
      <w:bookmarkStart w:id="195" w:name="_Toc27622"/>
      <w:r>
        <w:rPr>
          <w:rFonts w:hint="eastAsia" w:ascii="方正黑体_GBK" w:hAnsi="方正黑体_GBK" w:eastAsia="方正黑体_GBK" w:cs="方正黑体_GBK"/>
          <w:kern w:val="0"/>
          <w:sz w:val="36"/>
          <w:szCs w:val="36"/>
          <w:highlight w:val="none"/>
        </w:rPr>
        <w:t>附件3</w:t>
      </w:r>
      <w:bookmarkEnd w:id="193"/>
      <w:bookmarkEnd w:id="194"/>
      <w:bookmarkEnd w:id="195"/>
    </w:p>
    <w:p>
      <w:pPr>
        <w:adjustRightInd w:val="0"/>
        <w:snapToGrid w:val="0"/>
        <w:spacing w:line="576" w:lineRule="exact"/>
        <w:jc w:val="center"/>
        <w:outlineLvl w:val="0"/>
        <w:rPr>
          <w:rFonts w:eastAsia="方正小标宋_GBK"/>
          <w:kern w:val="0"/>
          <w:sz w:val="36"/>
          <w:szCs w:val="36"/>
          <w:highlight w:val="none"/>
        </w:rPr>
      </w:pPr>
      <w:bookmarkStart w:id="196" w:name="_Toc27369"/>
      <w:bookmarkStart w:id="197" w:name="_Toc188"/>
      <w:bookmarkStart w:id="198" w:name="_Toc23861"/>
      <w:r>
        <w:rPr>
          <w:rFonts w:eastAsia="方正小标宋_GBK"/>
          <w:kern w:val="0"/>
          <w:sz w:val="36"/>
          <w:szCs w:val="36"/>
          <w:highlight w:val="none"/>
        </w:rPr>
        <w:t>万州区重污染天气应急响应组织架构图</w:t>
      </w:r>
      <w:bookmarkEnd w:id="196"/>
      <w:bookmarkEnd w:id="197"/>
      <w:bookmarkEnd w:id="198"/>
    </w:p>
    <w:p>
      <w:pPr>
        <w:adjustRightInd w:val="0"/>
        <w:snapToGrid w:val="0"/>
        <w:spacing w:line="576" w:lineRule="exact"/>
        <w:jc w:val="center"/>
        <w:rPr>
          <w:rFonts w:eastAsia="仿宋_GB2312"/>
          <w:sz w:val="32"/>
          <w:highlight w:val="none"/>
        </w:rPr>
      </w:pPr>
      <w:r>
        <w:rPr>
          <w:highlight w:val="none"/>
        </w:rPr>
        <mc:AlternateContent>
          <mc:Choice Requires="wpg">
            <w:drawing>
              <wp:anchor distT="0" distB="0" distL="114300" distR="114300" simplePos="0" relativeHeight="251664384" behindDoc="0" locked="0" layoutInCell="1" allowOverlap="1">
                <wp:simplePos x="0" y="0"/>
                <wp:positionH relativeFrom="column">
                  <wp:posOffset>-200025</wp:posOffset>
                </wp:positionH>
                <wp:positionV relativeFrom="paragraph">
                  <wp:posOffset>96520</wp:posOffset>
                </wp:positionV>
                <wp:extent cx="8531860" cy="1447800"/>
                <wp:effectExtent l="4445" t="4445" r="17145" b="14605"/>
                <wp:wrapNone/>
                <wp:docPr id="13" name="组合 5"/>
                <wp:cNvGraphicFramePr/>
                <a:graphic xmlns:a="http://schemas.openxmlformats.org/drawingml/2006/main">
                  <a:graphicData uri="http://schemas.microsoft.com/office/word/2010/wordprocessingGroup">
                    <wpg:wgp>
                      <wpg:cNvGrpSpPr/>
                      <wpg:grpSpPr>
                        <a:xfrm>
                          <a:off x="0" y="0"/>
                          <a:ext cx="8531860" cy="1447800"/>
                          <a:chOff x="0" y="0"/>
                          <a:chExt cx="85318" cy="14478"/>
                        </a:xfrm>
                        <a:effectLst/>
                      </wpg:grpSpPr>
                      <wps:wsp>
                        <wps:cNvPr id="14" name="文本框 4"/>
                        <wps:cNvSpPr txBox="true">
                          <a:spLocks noChangeArrowheads="true"/>
                        </wps:cNvSpPr>
                        <wps:spPr bwMode="auto">
                          <a:xfrm>
                            <a:off x="0" y="4572"/>
                            <a:ext cx="85318" cy="9906"/>
                          </a:xfrm>
                          <a:prstGeom prst="rect">
                            <a:avLst/>
                          </a:prstGeom>
                          <a:solidFill>
                            <a:srgbClr val="FFFFFF"/>
                          </a:solidFill>
                          <a:ln w="6350">
                            <a:solidFill>
                              <a:srgbClr val="000000"/>
                            </a:solidFill>
                            <a:miter lim="800000"/>
                          </a:ln>
                          <a:effectLst/>
                        </wps:spPr>
                        <wps:txbx>
                          <w:txbxContent>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指 挥 长：区政府分管负责人</w:t>
                              </w:r>
                            </w:p>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副指挥长：区政府办公室副主任，区生态环境局主要负责人</w:t>
                              </w:r>
                            </w:p>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 xml:space="preserve">职 </w:t>
                              </w:r>
                              <w:r>
                                <w:rPr>
                                  <w:rFonts w:ascii="方正书宋_GBK" w:hAnsi="方正仿宋_GBK" w:eastAsia="方正书宋_GBK" w:cs="方正仿宋_GBK"/>
                                  <w:szCs w:val="21"/>
                                </w:rPr>
                                <w:t xml:space="preserve">   </w:t>
                              </w:r>
                              <w:r>
                                <w:rPr>
                                  <w:rFonts w:hint="eastAsia" w:ascii="方正书宋_GBK" w:hAnsi="方正仿宋_GBK" w:eastAsia="方正书宋_GBK" w:cs="方正仿宋_GBK"/>
                                  <w:szCs w:val="21"/>
                                </w:rPr>
                                <w:t>责：召开指挥部会议，传达上级有关指示精神，听取各工作组情况汇报，研究部署处置过程中的重大事宜；向市政府、区委和区政府报</w:t>
                              </w:r>
                            </w:p>
                            <w:p>
                              <w:pPr>
                                <w:adjustRightInd w:val="0"/>
                                <w:snapToGrid w:val="0"/>
                                <w:ind w:left="1050" w:leftChars="50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告应对情况；审定上报信息和对外发布的新闻稿件；指导做好总结评估工作。</w:t>
                              </w:r>
                            </w:p>
                          </w:txbxContent>
                        </wps:txbx>
                        <wps:bodyPr rot="0" vert="horz" wrap="square" lIns="91440" tIns="45720" rIns="91440" bIns="45720" anchor="t" anchorCtr="false" upright="true">
                          <a:noAutofit/>
                        </wps:bodyPr>
                      </wps:wsp>
                      <wps:wsp>
                        <wps:cNvPr id="15" name="文本框 1"/>
                        <wps:cNvSpPr txBox="true">
                          <a:spLocks noChangeArrowheads="true"/>
                        </wps:cNvSpPr>
                        <wps:spPr bwMode="auto">
                          <a:xfrm>
                            <a:off x="25781" y="0"/>
                            <a:ext cx="33528" cy="3143"/>
                          </a:xfrm>
                          <a:prstGeom prst="rect">
                            <a:avLst/>
                          </a:prstGeom>
                          <a:solidFill>
                            <a:srgbClr val="FFFFFF"/>
                          </a:solidFill>
                          <a:ln w="6350">
                            <a:solidFill>
                              <a:srgbClr val="000000"/>
                            </a:solidFill>
                            <a:miter lim="800000"/>
                          </a:ln>
                          <a:effectLst/>
                        </wps:spPr>
                        <wps:txbx>
                          <w:txbxContent>
                            <w:p>
                              <w:pPr>
                                <w:adjustRightInd w:val="0"/>
                                <w:snapToGrid w:val="0"/>
                                <w:jc w:val="center"/>
                                <w:rPr>
                                  <w:rFonts w:ascii="方正书宋_GBK" w:hAnsi="方正仿宋_GBK" w:eastAsia="方正书宋_GBK" w:cs="方正仿宋_GBK"/>
                                  <w:sz w:val="24"/>
                                </w:rPr>
                              </w:pPr>
                              <w:r>
                                <w:rPr>
                                  <w:rFonts w:hint="eastAsia" w:ascii="方正书宋_GBK" w:hAnsi="方正仿宋_GBK" w:eastAsia="方正书宋_GBK" w:cs="方正仿宋_GBK"/>
                                  <w:sz w:val="24"/>
                                </w:rPr>
                                <w:t>万州区重污染天气应急工作指挥部</w:t>
                              </w:r>
                            </w:p>
                          </w:txbxContent>
                        </wps:txbx>
                        <wps:bodyPr rot="0" vert="horz" wrap="square" lIns="91440" tIns="45720" rIns="91440" bIns="45720" anchor="t" anchorCtr="false" upright="true">
                          <a:noAutofit/>
                        </wps:bodyPr>
                      </wps:wsp>
                      <wps:wsp>
                        <wps:cNvPr id="16" name="直接连接符 3"/>
                        <wps:cNvCnPr/>
                        <wps:spPr bwMode="auto">
                          <a:xfrm>
                            <a:off x="42735" y="3175"/>
                            <a:ext cx="0" cy="1428"/>
                          </a:xfrm>
                          <a:prstGeom prst="line">
                            <a:avLst/>
                          </a:prstGeom>
                          <a:noFill/>
                          <a:ln w="6350">
                            <a:solidFill>
                              <a:srgbClr val="000000"/>
                            </a:solidFill>
                            <a:miter lim="800000"/>
                          </a:ln>
                          <a:effectLst/>
                        </wps:spPr>
                        <wps:bodyPr/>
                      </wps:wsp>
                    </wpg:wgp>
                  </a:graphicData>
                </a:graphic>
              </wp:anchor>
            </w:drawing>
          </mc:Choice>
          <mc:Fallback>
            <w:pict>
              <v:group id="组合 5" o:spid="_x0000_s1026" o:spt="203" style="position:absolute;left:0pt;margin-left:-15.75pt;margin-top:7.6pt;height:114pt;width:671.8pt;z-index:251664384;mso-width-relative:page;mso-height-relative:page;" coordsize="85318,14478" o:gfxdata="UEsFBgAAAAAAAAAAAAAAAAAAAAAAAFBLAwQKAAAAAACHTuJAAAAAAAAAAAAAAAAABAAAAGRycy9Q&#10;SwMEFAAAAAgAh07iQDspLDnZAAAACwEAAA8AAABkcnMvZG93bnJldi54bWxNj0FLw0AQhe+C/2EZ&#10;wVu72cSIxGyKFPVUBFtBvE2z0yQ0Oxuy26T9925Pehzex3vflKuz7cVEo+8ca1DLBARx7UzHjYav&#10;3dviCYQPyAZ7x6ThQh5W1e1NiYVxM3/StA2NiCXsC9TQhjAUUvq6JYt+6QbimB3caDHEc2ykGXGO&#10;5baXaZI8Sosdx4UWB1q3VB+3J6vhfcb5JVOv0+Z4WF9+dvnH90aR1vd3KnkGEegc/mC46kd1qKLT&#10;3p3YeNFrWGQqj2gM8hTEFchUqkDsNaQPWQqyKuX/H6pfUEsDBBQAAAAIAIdO4kDA9CjLIgMAAA8K&#10;AAAOAAAAZHJzL2Uyb0RvYy54bWztVstu1DAU3SPxD5b3NMlkXo2aqcqUVkg8KhU+wJM4D5HYxvZM&#10;pqwRsEKs2ICQWMCqS3Ys+BqmfAbXTmYm7RQJFQGbzsITv07uPffk2Du787JAMypVzlmIvS0XI8oi&#10;HucsDfHjRwe3hhgpTVhMCs5oiE+owrujmzd2KhHQDs94EVOJAISpoBIhzrQWgeOoKKMlUVtcUAaT&#10;CZcl0dCVqRNLUgF6WTgd1+07FZexkDyiSsHofj2JRxY/SWikHyaJohoVIYbYtG2lbSemdUY7JEgl&#10;EVkeNWGQK0RRkpzBS1dQ+0QTNJX5BlSZR5IrnuitiJcOT5I8ojYHyMZzL2RzKPlU2FzSoErFiiag&#10;9gJPV4aNHsyOJMpjqJ2PESMl1Ojs6/Pvb16hniGnEmkAaw6lOBZHshlI657Jd57I0vxDJmhuaT1Z&#10;0UrnGkUwOOz53rAP7Ecw53W7g6HbEB9lUJ2NfVF2p72ztc9E5KxfSm2B7ylthk2kq8AqAXJSa8bU&#10;nzF2nBFBbSGUYWPJWHfJ2OLty8X708XHF6hbk2aXGcaQnt/mwIGWUwNAAiXu8eiJQoyPM8JSuicl&#10;rzJKYgjRLqpzWQGYEijYBVCT6j6PoT5kqrnFupT8bm/QMUGQ4Bz/NYvb227/AolCKn1IeYnMQ4gl&#10;fDIWnMwaYkmwXGLj50UeH+RFYTsynYwLiWYEPq8D+2vQVXtZwVAV4r7fc2sK2nOqDeHa32UQZa7B&#10;J4q8BDm1FxXMZnpeCDVfNXN6PpkDG4bECY9PgEbJaxcA14KHjMtnGFXgACFWT6dEUoyKuwyqsQ1S&#10;NZZhO4ZV6Mj2zKQ9Q1gEUFBDjOrHsYZeQgoFgFMh8zSDt61kwPgeVDHJG+kug7M6ttKtQ/77Gu5t&#10;atgzBTCEgdT/tYY7vcHQw2jTRHy/14GzxFiI73X9axFfi3htxP2liM/efVm8/vTj2wdoz04/I6uT&#10;Rspj1hxgv2mn3c7Ah6/DCm5gD8O1pa4OM9CkMez1mbT0ysZOi5zVvv8LO2XceKm16//pkrU1mkwM&#10;WeA6zYEKtw6bXXNDMteadt+uWt/jR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FgAAAGRycy9QSwECFAAUAAAACACHTuJAOyksOdkAAAAL&#10;AQAADwAAAAAAAAABACAAAAA4AAAAZHJzL2Rvd25yZXYueG1sUEsBAhQAFAAAAAgAh07iQMD0KMsi&#10;AwAADwoAAA4AAAAAAAAAAQAgAAAAPgEAAGRycy9lMm9Eb2MueG1sUEsFBgAAAAAGAAYAWQEAANIG&#10;AAAAAA==&#10;">
                <o:lock v:ext="edit" aspectratio="f"/>
                <v:shape id="文本框 4" o:spid="_x0000_s1026" o:spt="202" type="#_x0000_t202" style="position:absolute;left:0;top:4572;height:9906;width:85318;" fillcolor="#FFFFFF" filled="t" stroked="t" coordsize="21600,21600" o:gfxdata="UEsFBgAAAAAAAAAAAAAAAAAAAAAAAFBLAwQKAAAAAACHTuJAAAAAAAAAAAAAAAAABAAAAGRycy9Q&#10;SwMEFAAAAAgAh07iQIPPhCW1AAAA2wAAAA8AAABkcnMvZG93bnJldi54bWxFT0sKwjAQ3QveIYzg&#10;zqZ+EKlGQUEQd2o37oZmbIvNpCTR6u2NILibx/vOavMyjXiS87VlBeMkBUFcWF1zqSC/7EcLED4g&#10;a2wsk4I3edis+70VZtp2fKLnOZQihrDPUEEVQptJ6YuKDPrEtsSRu1lnMEToSqkddjHcNHKSpnNp&#10;sObYUGFLu4qK+/lhFBzm23ClXB/1dDK1XS4Ld2u8UsPBOF2CCPQKf/HPfdBx/gy+v8QD5PoD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IPPhCW1AAAA2wAAAA8AAAAAAAAAAQAgAAAAOAAAAGRycy9kb3ducmV2LnhtbFBLAQIU&#10;ABQAAAAIAIdO4kAzLwWeOwAAADkAAAAQAAAAAAAAAAEAIAAAABoBAABkcnMvc2hhcGV4bWwueG1s&#10;UEsFBgAAAAAGAAYAWwEAAMQDAAAAAA==&#10;">
                  <v:fill on="t" focussize="0,0"/>
                  <v:stroke weight="0.5pt" color="#000000" miterlimit="8" joinstyle="miter"/>
                  <v:imagedata o:title=""/>
                  <o:lock v:ext="edit" aspectratio="f"/>
                  <v:textbox>
                    <w:txbxContent>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指 挥 长：区政府分管负责人</w:t>
                        </w:r>
                      </w:p>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副指挥长：区政府办公室副主任，区生态环境局主要负责人</w:t>
                        </w:r>
                      </w:p>
                      <w:p>
                        <w:pPr>
                          <w:adjustRightInd w:val="0"/>
                          <w:snapToGrid w:val="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 xml:space="preserve">职 </w:t>
                        </w:r>
                        <w:r>
                          <w:rPr>
                            <w:rFonts w:ascii="方正书宋_GBK" w:hAnsi="方正仿宋_GBK" w:eastAsia="方正书宋_GBK" w:cs="方正仿宋_GBK"/>
                            <w:szCs w:val="21"/>
                          </w:rPr>
                          <w:t xml:space="preserve">   </w:t>
                        </w:r>
                        <w:r>
                          <w:rPr>
                            <w:rFonts w:hint="eastAsia" w:ascii="方正书宋_GBK" w:hAnsi="方正仿宋_GBK" w:eastAsia="方正书宋_GBK" w:cs="方正仿宋_GBK"/>
                            <w:szCs w:val="21"/>
                          </w:rPr>
                          <w:t>责：召开指挥部会议，传达上级有关指示精神，听取各工作组情况汇报，研究部署处置过程中的重大事宜；向市政府、区委和区政府报</w:t>
                        </w:r>
                      </w:p>
                      <w:p>
                        <w:pPr>
                          <w:adjustRightInd w:val="0"/>
                          <w:snapToGrid w:val="0"/>
                          <w:ind w:left="1050" w:leftChars="500"/>
                          <w:jc w:val="left"/>
                          <w:rPr>
                            <w:rFonts w:ascii="方正书宋_GBK" w:hAnsi="方正仿宋_GBK" w:eastAsia="方正书宋_GBK" w:cs="方正仿宋_GBK"/>
                            <w:szCs w:val="21"/>
                          </w:rPr>
                        </w:pPr>
                        <w:r>
                          <w:rPr>
                            <w:rFonts w:hint="eastAsia" w:ascii="方正书宋_GBK" w:hAnsi="方正仿宋_GBK" w:eastAsia="方正书宋_GBK" w:cs="方正仿宋_GBK"/>
                            <w:szCs w:val="21"/>
                          </w:rPr>
                          <w:t>告应对情况；审定上报信息和对外发布的新闻稿件；指导做好总结评估工作。</w:t>
                        </w:r>
                      </w:p>
                    </w:txbxContent>
                  </v:textbox>
                </v:shape>
                <v:shape id="文本框 1" o:spid="_x0000_s1026" o:spt="202" type="#_x0000_t202" style="position:absolute;left:25781;top:0;height:3143;width:33528;" fillcolor="#FFFFFF" filled="t" stroked="t" coordsize="21600,21600" o:gfxdata="UEsFBgAAAAAAAAAAAAAAAAAAAAAAAFBLAwQKAAAAAACHTuJAAAAAAAAAAAAAAAAABAAAAGRycy9Q&#10;SwMEFAAAAAgAh07iQOyDIb61AAAA2wAAAA8AAABkcnMvZG93bnJldi54bWxFT70KwjAQ3gXfIZzg&#10;ZlMVRapRUBDETe3idjRnW2wuJYlW394Igtt9fL+32rxMI57kfG1ZwThJQRAXVtdcKsgv+9EChA/I&#10;GhvLpOBNHjbrfm+FmbYdn+h5DqWIIewzVFCF0GZS+qIigz6xLXHkbtYZDBG6UmqHXQw3jZyk6Vwa&#10;rDk2VNjSrqLifn4YBYf5Nlwp10c9nUxtl8vC3Rqv1HAwTpcgAr3CX/xzH3ScP4PvL/EAuf4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OyDIb61AAAA2wAAAA8AAAAAAAAAAQAgAAAAOAAAAGRycy9kb3ducmV2LnhtbFBLAQIU&#10;ABQAAAAIAIdO4kAzLwWeOwAAADkAAAAQAAAAAAAAAAEAIAAAABoBAABkcnMvc2hhcGV4bWwueG1s&#10;UEsFBgAAAAAGAAYAWwEAAMQDAAAAAA==&#10;">
                  <v:fill on="t" focussize="0,0"/>
                  <v:stroke weight="0.5pt" color="#000000" miterlimit="8" joinstyle="miter"/>
                  <v:imagedata o:title=""/>
                  <o:lock v:ext="edit" aspectratio="f"/>
                  <v:textbox>
                    <w:txbxContent>
                      <w:p>
                        <w:pPr>
                          <w:adjustRightInd w:val="0"/>
                          <w:snapToGrid w:val="0"/>
                          <w:jc w:val="center"/>
                          <w:rPr>
                            <w:rFonts w:ascii="方正书宋_GBK" w:hAnsi="方正仿宋_GBK" w:eastAsia="方正书宋_GBK" w:cs="方正仿宋_GBK"/>
                            <w:sz w:val="24"/>
                          </w:rPr>
                        </w:pPr>
                        <w:r>
                          <w:rPr>
                            <w:rFonts w:hint="eastAsia" w:ascii="方正书宋_GBK" w:hAnsi="方正仿宋_GBK" w:eastAsia="方正书宋_GBK" w:cs="方正仿宋_GBK"/>
                            <w:sz w:val="24"/>
                          </w:rPr>
                          <w:t>万州区重污染天气应急工作指挥部</w:t>
                        </w:r>
                      </w:p>
                    </w:txbxContent>
                  </v:textbox>
                </v:shape>
                <v:line id="直接连接符 3" o:spid="_x0000_s1026" o:spt="20" style="position:absolute;left:42735;top:3175;height:1428;width:0;" filled="f" stroked="t" coordsize="21600,21600" o:gfxdata="UEsFBgAAAAAAAAAAAAAAAAAAAAAAAFBLAwQKAAAAAACHTuJAAAAAAAAAAAAAAAAABAAAAGRycy9Q&#10;SwMEFAAAAAgAh07iQAseJ0u9AAAA2wAAAA8AAABkcnMvZG93bnJldi54bWxFj0FrAjEQhe8F/0MY&#10;wVvN2oPKavQgCBYE260Hj8Nm3KxuJmsSd7f/vikUepvhvffNm/V2sI3oyIfasYLZNANBXDpdc6Xg&#10;/LV/XYIIEVlj45gUfFOA7Wb0ssZcu54/qStiJRKEQ44KTIxtLmUoDVkMU9cSJ+3qvMWYVl9J7bFP&#10;cNvItyybS4s1pwsGW9oZKu/F0yYKLx7XofGXj9PRLIv+Ru/dgpSajGfZCkSkIf6b/9IHnerP4feX&#10;NIDc/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x4nS70AAADbAAAADwAAAAAAAAABACAAAAA4AAAAZHJzL2Rvd25yZXYu&#10;eG1sUEsBAhQAFAAAAAgAh07iQDMvBZ47AAAAOQAAABAAAAAAAAAAAQAgAAAAIgEAAGRycy9zaGFw&#10;ZXhtbC54bWxQSwUGAAAAAAYABgBbAQAAzAMAAAAA&#10;">
                  <v:fill on="f" focussize="0,0"/>
                  <v:stroke weight="0.5pt" color="#000000" miterlimit="8" joinstyle="miter"/>
                  <v:imagedata o:title=""/>
                  <o:lock v:ext="edit" aspectratio="f"/>
                </v:line>
              </v:group>
            </w:pict>
          </mc:Fallback>
        </mc:AlternateContent>
      </w:r>
      <w:r>
        <w:rPr>
          <w:rFonts w:eastAsia="仿宋_GB2312"/>
          <w:sz w:val="32"/>
          <w:highlight w:val="none"/>
        </w:rPr>
        <w:t xml:space="preserve"> </w:t>
      </w:r>
    </w:p>
    <w:p>
      <w:pPr>
        <w:widowControl/>
        <w:jc w:val="left"/>
        <w:rPr>
          <w:rFonts w:eastAsia="仿宋_GB2312"/>
          <w:sz w:val="32"/>
          <w:highlight w:val="none"/>
        </w:rPr>
        <w:sectPr>
          <w:pgSz w:w="16838" w:h="11906" w:orient="landscape"/>
          <w:pgMar w:top="1531" w:right="2098" w:bottom="1531" w:left="1985" w:header="851" w:footer="1389" w:gutter="0"/>
          <w:cols w:space="720" w:num="1"/>
          <w:docGrid w:type="lines" w:linePitch="312" w:charSpace="0"/>
        </w:sectPr>
      </w:pPr>
      <w:r>
        <w:rPr>
          <w:highlight w:val="none"/>
        </w:rPr>
        <mc:AlternateContent>
          <mc:Choice Requires="wpg">
            <w:drawing>
              <wp:anchor distT="0" distB="0" distL="114300" distR="114300" simplePos="0" relativeHeight="251663360" behindDoc="0" locked="0" layoutInCell="1" allowOverlap="1">
                <wp:simplePos x="0" y="0"/>
                <wp:positionH relativeFrom="column">
                  <wp:posOffset>485775</wp:posOffset>
                </wp:positionH>
                <wp:positionV relativeFrom="paragraph">
                  <wp:posOffset>1169035</wp:posOffset>
                </wp:positionV>
                <wp:extent cx="7191375" cy="209550"/>
                <wp:effectExtent l="42545" t="0" r="43180" b="0"/>
                <wp:wrapNone/>
                <wp:docPr id="7" name="组合 19"/>
                <wp:cNvGraphicFramePr/>
                <a:graphic xmlns:a="http://schemas.openxmlformats.org/drawingml/2006/main">
                  <a:graphicData uri="http://schemas.microsoft.com/office/word/2010/wordprocessingGroup">
                    <wpg:wgp>
                      <wpg:cNvGrpSpPr/>
                      <wpg:grpSpPr>
                        <a:xfrm>
                          <a:off x="0" y="0"/>
                          <a:ext cx="7191375" cy="209550"/>
                          <a:chOff x="-2952" y="0"/>
                          <a:chExt cx="71920" cy="2095"/>
                        </a:xfrm>
                        <a:effectLst/>
                      </wpg:grpSpPr>
                      <wps:wsp>
                        <wps:cNvPr id="8" name="直接箭头连接符 12"/>
                        <wps:cNvCnPr>
                          <a:cxnSpLocks noChangeShapeType="true"/>
                        </wps:cNvCnPr>
                        <wps:spPr bwMode="auto">
                          <a:xfrm>
                            <a:off x="32766" y="0"/>
                            <a:ext cx="0" cy="2095"/>
                          </a:xfrm>
                          <a:prstGeom prst="straightConnector1">
                            <a:avLst/>
                          </a:prstGeom>
                          <a:noFill/>
                          <a:ln w="6350">
                            <a:solidFill>
                              <a:srgbClr val="000000"/>
                            </a:solidFill>
                            <a:miter lim="800000"/>
                            <a:tailEnd type="triangle" w="med" len="med"/>
                          </a:ln>
                          <a:effectLst/>
                        </wps:spPr>
                        <wps:bodyPr/>
                      </wps:wsp>
                      <wps:wsp>
                        <wps:cNvPr id="9" name="连接符: 肘形 15"/>
                        <wps:cNvCnPr>
                          <a:cxnSpLocks noChangeShapeType="true"/>
                        </wps:cNvCnPr>
                        <wps:spPr bwMode="auto">
                          <a:xfrm rot="10800000" flipV="true">
                            <a:off x="-2952" y="666"/>
                            <a:ext cx="35718" cy="1429"/>
                          </a:xfrm>
                          <a:prstGeom prst="bentConnector3">
                            <a:avLst>
                              <a:gd name="adj1" fmla="val 100130"/>
                            </a:avLst>
                          </a:prstGeom>
                          <a:noFill/>
                          <a:ln w="6350">
                            <a:solidFill>
                              <a:srgbClr val="000000"/>
                            </a:solidFill>
                            <a:miter lim="800000"/>
                            <a:tailEnd type="triangle" w="med" len="med"/>
                          </a:ln>
                          <a:effectLst/>
                        </wps:spPr>
                        <wps:bodyPr/>
                      </wps:wsp>
                      <wps:wsp>
                        <wps:cNvPr id="10" name="直接箭头连接符 16"/>
                        <wps:cNvCnPr>
                          <a:cxnSpLocks noChangeShapeType="true"/>
                        </wps:cNvCnPr>
                        <wps:spPr bwMode="auto">
                          <a:xfrm>
                            <a:off x="14574" y="666"/>
                            <a:ext cx="0" cy="1429"/>
                          </a:xfrm>
                          <a:prstGeom prst="straightConnector1">
                            <a:avLst/>
                          </a:prstGeom>
                          <a:noFill/>
                          <a:ln w="6350">
                            <a:solidFill>
                              <a:srgbClr val="000000"/>
                            </a:solidFill>
                            <a:miter lim="800000"/>
                            <a:tailEnd type="triangle" w="med" len="med"/>
                          </a:ln>
                          <a:effectLst/>
                        </wps:spPr>
                        <wps:bodyPr/>
                      </wps:wsp>
                      <wps:wsp>
                        <wps:cNvPr id="11" name="连接符: 肘形 17"/>
                        <wps:cNvCnPr>
                          <a:cxnSpLocks noChangeShapeType="true"/>
                        </wps:cNvCnPr>
                        <wps:spPr bwMode="auto">
                          <a:xfrm>
                            <a:off x="32766" y="666"/>
                            <a:ext cx="36201" cy="1429"/>
                          </a:xfrm>
                          <a:prstGeom prst="bentConnector3">
                            <a:avLst>
                              <a:gd name="adj1" fmla="val 99731"/>
                            </a:avLst>
                          </a:prstGeom>
                          <a:noFill/>
                          <a:ln w="6350">
                            <a:solidFill>
                              <a:srgbClr val="000000"/>
                            </a:solidFill>
                            <a:miter lim="800000"/>
                            <a:tailEnd type="triangle" w="med" len="med"/>
                          </a:ln>
                          <a:effectLst/>
                        </wps:spPr>
                        <wps:bodyPr/>
                      </wps:wsp>
                      <wps:wsp>
                        <wps:cNvPr id="12" name="直接箭头连接符 18"/>
                        <wps:cNvCnPr>
                          <a:cxnSpLocks noChangeShapeType="true"/>
                        </wps:cNvCnPr>
                        <wps:spPr bwMode="auto">
                          <a:xfrm>
                            <a:off x="50958" y="666"/>
                            <a:ext cx="0" cy="1429"/>
                          </a:xfrm>
                          <a:prstGeom prst="straightConnector1">
                            <a:avLst/>
                          </a:prstGeom>
                          <a:noFill/>
                          <a:ln w="6350">
                            <a:solidFill>
                              <a:srgbClr val="000000"/>
                            </a:solidFill>
                            <a:miter lim="800000"/>
                            <a:tailEnd type="triangle" w="med" len="med"/>
                          </a:ln>
                          <a:effectLst/>
                        </wps:spPr>
                        <wps:bodyPr/>
                      </wps:wsp>
                    </wpg:wgp>
                  </a:graphicData>
                </a:graphic>
              </wp:anchor>
            </w:drawing>
          </mc:Choice>
          <mc:Fallback>
            <w:pict>
              <v:group id="组合 19" o:spid="_x0000_s1026" o:spt="203" style="position:absolute;left:0pt;margin-left:38.25pt;margin-top:92.05pt;height:16.5pt;width:566.25pt;z-index:251663360;mso-width-relative:page;mso-height-relative:page;" coordorigin="-2952,0" coordsize="71920,2095" o:gfxdata="UEsFBgAAAAAAAAAAAAAAAAAAAAAAAFBLAwQKAAAAAACHTuJAAAAAAAAAAAAAAAAABAAAAGRycy9Q&#10;SwMEFAAAAAgAh07iQE+X0R/bAAAACwEAAA8AAABkcnMvZG93bnJldi54bWxNj01PwzAMhu9I/IfI&#10;SNxYksI+KE0nNAGnaRIbEuKWtV5brXGqJmu3f493gqPtR6+fN1ueXSsG7EPjyYCeKBBIhS8bqgx8&#10;7d4fFiBCtFTa1hMauGCAZX57k9m09CN94rCNleAQCqk1UMfYpVKGokZnw8R3SHw7+N7ZyGNfybK3&#10;I4e7ViZKzaSzDfGH2na4qrE4bk/OwMdox9dH/Tasj4fV5Wc33XyvNRpzf6fVC4iI5/gHw1Wf1SFn&#10;p70/URlEa2A+mzLJ+8WTBnEFEvXM7fYGEj3XIPNM/u+Q/wJQSwMEFAAAAAgAh07iQFAk03BiAwAA&#10;Lg4AAA4AAABkcnMvZTJvRG9jLnhtbO1Xy24TMRTdI/EPlvdt4kmTNKNOu+hrU6BSC3tnxvMAj23Z&#10;bifdIhasEEskJBYIWAGr7hDia0r7GVw7k0z6RBSlq2YxGXt8r+1zzz2+XlkblRwdMm0KKSJMFtsY&#10;MRHLpBBZhJ/uby0sY2QsFQnlUrAIHzGD11YfPlipVMgCmUueMI3AiTBhpSKcW6vCVsvEOSupWZSK&#10;CfiYSl1SC02dtRJNK/Be8lbQbvdaldSJ0jJmxkDvxvgjXvX+05TF9kmaGmYRjzCszfqn9s+he7ZW&#10;V2iYaaryIq6XQW+xipIWAiadutqglqIDXVxyVRaxlkamdjGWZUumaREzvwfYDWlf2M22lgfK7yUL&#10;q0xNYQJoL+B0a7fx48NdjYokwn2MBC0hRKc/Xp28fY3IwIFTqSyEMdta7aldXXdk45bb7yjVpfuH&#10;naCRh/VoCisbWRRDZ58MSKffxSiGb0F70O3WuMc5BMeZLQSDboBRYxrnm41xAIGbmLo1tZppmQ/x&#10;jrGu2611urRKAaFMg5n5P8z2cqqYD4VxeNSYAblrzN4f/37z+fT7t5NPx2e/Prj3r18QCcYQepN1&#10;sasdUvFI7KkdGb8wSMj1nIqMeef7RwrAt/qA+T269cNEYyvXMIA/GlaPZALD6IGVnm8X8O8E/V5v&#10;FshJDK6HUGljt5kskXuJsLGaFllu16UQkD1SEz8PPaxBpuHEwG1GyK2CcwCfhlygKsK9DgTXNY3k&#10;ReI++obOhutco0Pq0tD/6kCeG1YWFsSAF2WEl6eDaGhpwTdFgmyNUAGYcYbddCVLMOIMpMe9jbnB&#10;hZvyAjPG+Dk+m3AokyPPZWCMJ8m4e+5sGUzYMmVIiM5evjv5+RGR7p0wBWkJISbtGl2U8kI9q0nn&#10;QKuzuEnHHrDJR3fCo063T4D1Lh3JUuAlYiYdJ9SouTRkouFRp+GRmypL6tShyXOCUVpy0F3gByLt&#10;Nul4gQDHnnY+4yeune0965KrjourNYpA6t8oUj7C5+RmziJFlrr9JS9Sl+hVy9TfqXUvU65emsuh&#10;RiAdx4S5Qqf6d6JTM1rUnGiXyNLpQc00Vy0aDPodUh8r91L0D5XrNVIENd6NUrR81+zqQjUKxxmc&#10;ZpfYdS9FruK8tmLy1TZcSvzhXF+g3K1ntu1r8uaat/o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FgAAAGRycy9QSwECFAAUAAAACACHTuJA&#10;T5fRH9sAAAALAQAADwAAAAAAAAABACAAAAA4AAAAZHJzL2Rvd25yZXYueG1sUEsBAhQAFAAAAAgA&#10;h07iQFAk03BiAwAALg4AAA4AAAAAAAAAAQAgAAAAQAEAAGRycy9lMm9Eb2MueG1sUEsFBgAAAAAG&#10;AAYAWQEAABQHAAAAAA==&#10;">
                <o:lock v:ext="edit" aspectratio="f"/>
                <v:shape id="直接箭头连接符 12" o:spid="_x0000_s1026" o:spt="32" type="#_x0000_t32" style="position:absolute;left:32766;top:0;height:2095;width:0;" filled="f" stroked="t" coordsize="21600,21600" o:gfxdata="UEsFBgAAAAAAAAAAAAAAAAAAAAAAAFBLAwQKAAAAAACHTuJAAAAAAAAAAAAAAAAABAAAAGRycy9Q&#10;SwMEFAAAAAgAh07iQPHYK3S5AAAA2gAAAA8AAABkcnMvZG93bnJldi54bWxFT89rgzAUvg/6P4Q3&#10;2G1GWxjONfUwEHoYgzq388O8qtW8SJJq9983h8GOH9/vfXkzk1jI+cGygixJQRC3Vg/cKWi+qucc&#10;hA/IGifLpOCXPJSHzcMeC21XPtFSh07EEPYFKuhDmAspfduTQZ/YmThyZ+sMhghdJ7XDNYabSW7T&#10;9EUaHDg29DjTe0/tWF+Ngo/P17wZs2WpqvbnsnNc4U5+K/X0mKVvIALdwr/4z33UCuLWeCXeAHm4&#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x2Ct0uQAAANoAAAAPAAAAAAAAAAEAIAAAADgAAABkcnMvZG93bnJldi54bWxQ&#10;SwECFAAUAAAACACHTuJAMy8FnjsAAAA5AAAAEAAAAAAAAAABACAAAAAeAQAAZHJzL3NoYXBleG1s&#10;LnhtbFBLBQYAAAAABgAGAFsBAADIAwAAAAA=&#10;">
                  <v:fill on="f" focussize="0,0"/>
                  <v:stroke weight="0.5pt" color="#000000" miterlimit="8" joinstyle="miter" endarrow="block"/>
                  <v:imagedata o:title=""/>
                  <o:lock v:ext="edit" aspectratio="f"/>
                </v:shape>
                <v:shape id="连接符: 肘形 15" o:spid="_x0000_s1026" o:spt="34" type="#_x0000_t34" style="position:absolute;left:-2952;top:666;flip:y;height:1429;width:35718;rotation:11796480f;" filled="f" stroked="t" coordsize="21600,21600" o:gfxdata="UEsFBgAAAAAAAAAAAAAAAAAAAAAAAFBLAwQKAAAAAACHTuJAAAAAAAAAAAAAAAAABAAAAGRycy9Q&#10;SwMEFAAAAAgAh07iQDWuvEa8AAAA2gAAAA8AAABkcnMvZG93bnJldi54bWxFj0FrwkAUhO+F/ofl&#10;FbxIfYmH0kZXDwVF7alqD709ss9savZtyK4a/71bEDwOM/MNM533rlFn7kLtRUM+ykCxlN7UUmnY&#10;7xav76BCJDHUeGENVw4wnz0/Takw/iLffN7GSiWIhII02BjbAjGUlh2FkW9ZknfwnaOYZFeh6eiS&#10;4K7BcZa9oaNa0oKllj8tl8ftyWlwa9ng35L64dcmH67sLx7bH9R68JJnE1CR+/gI39sro+ED/q+k&#10;G4Cz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1rrxGvAAAANoAAAAPAAAAAAAAAAEAIAAAADgAAABkcnMvZG93bnJldi54&#10;bWxQSwECFAAUAAAACACHTuJAMy8FnjsAAAA5AAAAEAAAAAAAAAABACAAAAAhAQAAZHJzL3NoYXBl&#10;eG1sLnhtbFBLBQYAAAAABgAGAFsBAADLAwAAAAA=&#10;" adj="21628">
                  <v:fill on="f" focussize="0,0"/>
                  <v:stroke weight="0.5pt" color="#000000" miterlimit="8" joinstyle="miter" endarrow="block"/>
                  <v:imagedata o:title=""/>
                  <o:lock v:ext="edit" aspectratio="f"/>
                </v:shape>
                <v:shape id="直接箭头连接符 16" o:spid="_x0000_s1026" o:spt="32" type="#_x0000_t32" style="position:absolute;left:14574;top:666;height:1429;width:0;" filled="f" stroked="t" coordsize="21600,21600" o:gfxdata="UEsFBgAAAAAAAAAAAAAAAAAAAAAAAFBLAwQKAAAAAACHTuJAAAAAAAAAAAAAAAAABAAAAGRycy9Q&#10;SwMEFAAAAAgAh07iQAl7YM+8AAAA2wAAAA8AAABkcnMvZG93bnJldi54bWxFj0FrwkAQhe8F/8My&#10;gre6SYWi0dWDEPAggtb2PGTHJJqdDbvbqP/eORR6m+G9ee+b1ebhOjVQiK1nA/k0A0VcedtybeD8&#10;Vb7PQcWEbLHzTAaeFGGzHr2tsLD+zkcaTqlWEsKxQANNSn2hdawachinvicW7eKDwyRrqLUNeJdw&#10;1+mPLPvUDluWhgZ72jZU3U6/zsD+sJifb/kwlGX1c50FLnGmv42ZjPNsCSrRI/2b/653VvCFXn6R&#10;AfT6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e2DPvAAAANsAAAAPAAAAAAAAAAEAIAAAADgAAABkcnMvZG93bnJldi54&#10;bWxQSwECFAAUAAAACACHTuJAMy8FnjsAAAA5AAAAEAAAAAAAAAABACAAAAAhAQAAZHJzL3NoYXBl&#10;eG1sLnhtbFBLBQYAAAAABgAGAFsBAADLAwAAAAA=&#10;">
                  <v:fill on="f" focussize="0,0"/>
                  <v:stroke weight="0.5pt" color="#000000" miterlimit="8" joinstyle="miter" endarrow="block"/>
                  <v:imagedata o:title=""/>
                  <o:lock v:ext="edit" aspectratio="f"/>
                </v:shape>
                <v:shape id="连接符: 肘形 17" o:spid="_x0000_s1026" o:spt="34" type="#_x0000_t34" style="position:absolute;left:32766;top:666;height:1429;width:36201;" filled="f" stroked="t" coordsize="21600,21600" o:gfxdata="UEsFBgAAAAAAAAAAAAAAAAAAAAAAAFBLAwQKAAAAAACHTuJAAAAAAAAAAAAAAAAABAAAAGRycy9Q&#10;SwMEFAAAAAgAh07iQMhSZam7AAAA2wAAAA8AAABkcnMvZG93bnJldi54bWxFT0trAjEQvgv9D2EK&#10;vWmyFUS2RsHC0j21dhXscdyMu2s3kyWJj/77plDwNh/fcxarm+3FhXzoHGvIJgoEce1Mx42G3bYY&#10;z0GEiGywd0wafijAavkwWmBu3JU/6VLFRqQQDjlqaGMccilD3ZLFMHEDceKOzluMCfpGGo/XFG57&#10;+azUTFrsODW0ONBrS/V3dbYaKmNOb3769WEOZbOZrgs678O71k+PmXoBEekW7+J/d2nS/Az+fkkH&#10;yOU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hSZam7AAAA2wAAAA8AAAAAAAAAAQAgAAAAOAAAAGRycy9kb3ducmV2Lnht&#10;bFBLAQIUABQAAAAIAIdO4kAzLwWeOwAAADkAAAAQAAAAAAAAAAEAIAAAACABAABkcnMvc2hhcGV4&#10;bWwueG1sUEsFBgAAAAAGAAYAWwEAAMoDAAAAAA==&#10;" adj="21542">
                  <v:fill on="f" focussize="0,0"/>
                  <v:stroke weight="0.5pt" color="#000000" miterlimit="8" joinstyle="miter" endarrow="block"/>
                  <v:imagedata o:title=""/>
                  <o:lock v:ext="edit" aspectratio="f"/>
                </v:shape>
                <v:shape id="直接箭头连接符 18" o:spid="_x0000_s1026" o:spt="32" type="#_x0000_t32" style="position:absolute;left:50958;top:666;height:1429;width:0;" filled="f" stroked="t" coordsize="21600,21600" o:gfxdata="UEsFBgAAAAAAAAAAAAAAAAAAAAAAAFBLAwQKAAAAAACHTuJAAAAAAAAAAAAAAAAABAAAAGRycy9Q&#10;SwMEFAAAAAgAh07iQJblWyO5AAAA2wAAAA8AAABkcnMvZG93bnJldi54bWxFT02LwjAQvQv+hzCC&#10;N02rsGg19SAUPIigq56HZrbttpmUJFb332+Ehb3N433OdvcynRjI+caygnSegCAurW64UnD9LGYr&#10;ED4ga+wsk4If8rDLx6MtZto++UzDJVQihrDPUEEdQp9J6cuaDPq57Ykj92WdwRChq6R2+IzhppOL&#10;JPmQBhuODTX2tK+pbC8Po+B4Wq+ubToMRVHev5eOC1zKm1LTSZpsQAR6hX/xn/ug4/wFvH+JB8j8&#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W5VsjuQAAANsAAAAPAAAAAAAAAAEAIAAAADgAAABkcnMvZG93bnJldi54bWxQ&#10;SwECFAAUAAAACACHTuJAMy8FnjsAAAA5AAAAEAAAAAAAAAABACAAAAAeAQAAZHJzL3NoYXBleG1s&#10;LnhtbFBLBQYAAAAABgAGAFsBAADIAwAAAAA=&#10;">
                  <v:fill on="f" focussize="0,0"/>
                  <v:stroke weight="0.5pt" color="#000000" miterlimit="8" joinstyle="miter" endarrow="block"/>
                  <v:imagedata o:title=""/>
                  <o:lock v:ext="edit" aspectratio="f"/>
                </v:shape>
              </v:group>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1501775</wp:posOffset>
                </wp:positionH>
                <wp:positionV relativeFrom="paragraph">
                  <wp:posOffset>1378585</wp:posOffset>
                </wp:positionV>
                <wp:extent cx="1548130" cy="3054350"/>
                <wp:effectExtent l="4445" t="4445" r="9525" b="8255"/>
                <wp:wrapNone/>
                <wp:docPr id="6"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548130" cy="3054350"/>
                        </a:xfrm>
                        <a:prstGeom prst="rect">
                          <a:avLst/>
                        </a:prstGeom>
                        <a:solidFill>
                          <a:srgbClr val="FFFFFF"/>
                        </a:solidFill>
                        <a:ln w="6350">
                          <a:solidFill>
                            <a:srgbClr val="000000"/>
                          </a:solidFill>
                          <a:miter lim="800000"/>
                        </a:ln>
                        <a:effectLst/>
                      </wps:spPr>
                      <wps:txb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工业应急组：</w:t>
                            </w:r>
                            <w:r>
                              <w:rPr>
                                <w:rFonts w:hint="eastAsia" w:ascii="方正书宋_GBK" w:hAnsi="方正仿宋_GBK" w:eastAsia="方正书宋_GBK" w:cs="方正仿宋_GBK"/>
                                <w:sz w:val="18"/>
                                <w:szCs w:val="18"/>
                              </w:rPr>
                              <w:t>区经济信息委、区生态环境局、万州经开区生态环境局牵头，区国资委、区应急局、渝东新区管委会、国网重庆市电力公司万州供电分公司等参加。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负责指导和检查重点企业应急专项实施方案的执行情况；督促相关企业储备优质煤炭，落实应急管理措施；优化发电排序和电力调度；负责对违规排污的企业依法实行严格的处罚等。</w:t>
                            </w:r>
                          </w:p>
                        </w:txbxContent>
                      </wps:txbx>
                      <wps:bodyPr rot="0" vert="horz" wrap="square" lIns="91440" tIns="45720" rIns="91440" bIns="45720" anchor="t" anchorCtr="false" upright="true">
                        <a:noAutofit/>
                      </wps:bodyPr>
                    </wps:wsp>
                  </a:graphicData>
                </a:graphic>
              </wp:anchor>
            </w:drawing>
          </mc:Choice>
          <mc:Fallback>
            <w:pict>
              <v:shape id="文本框 7" o:spid="_x0000_s1026" o:spt="202" type="#_x0000_t202" style="position:absolute;left:0pt;margin-left:118.25pt;margin-top:108.55pt;height:240.5pt;width:121.9pt;z-index:251662336;mso-width-relative:page;mso-height-relative:page;" fillcolor="#FFFFFF" filled="t" stroked="t" coordsize="21600,21600" o:gfxdata="UEsFBgAAAAAAAAAAAAAAAAAAAAAAAFBLAwQKAAAAAACHTuJAAAAAAAAAAAAAAAAABAAAAGRycy9Q&#10;SwMEFAAAAAgAh07iQMTrnNrYAAAACwEAAA8AAABkcnMvZG93bnJldi54bWxNj8FKxDAQhu+C7xBG&#10;8OYmabXW2nRBQRBvrr14yzazbTGZlCS7Xd/eeNLbDPPxz/e327Oz7IQhzp4UyI0AhjR4M9OooP94&#10;uamBxaTJaOsJFXxjhG13edHqxviV3vG0SyPLIRQbrWBKaWk4j8OETseNX5Dy7eCD0ymvYeQm6DWH&#10;O8sLISru9Ez5w6QXfJ5w+NodnYLX6il9Ym/eTFmUfu35EA42KnV9JcUjsITn9AfDr35Why477f2R&#10;TGRWQVFWdxnNg7yXwDJxW4sS2F5B9VBL4F3L/3fofgBQSwMEFAAAAAgAh07iQFdnLj4xAgAAVQQA&#10;AA4AAABkcnMvZTJvRG9jLnhtbK1UzY7TMBC+I/EOlu806d9uiZqulq6KkJYfaeEBXMdpLByPGbtN&#10;lgeAN+DEhTvP1edg7HZLBYgDIgfL4xl/880348yv+tawnUKvwZZ8OMg5U1ZCpe2m5O/erp7MOPNB&#10;2EoYsKrk98rzq8XjR/POFWoEDZhKISMQ64vOlbwJwRVZ5mWjWuEH4JQlZw3YikAmbrIKRUforclG&#10;eX6RdYCVQ5DKezq9OTj5IuHXtZLhdV17FZgpOXELacW0ruOaLeai2KBwjZZHGuIfWLRCW0p6groR&#10;QbAt6t+gWi0RPNRhIKHNoK61VKkGqmaY/1LNXSOcSrWQON6dZPL/D1a+2r1BpquSX3BmRUst2n/5&#10;vP/6ff/tE7uM8nTOFxR15ygu9M+gL3nAbaQlCu9uQb73zMKyEXajrhGha5SoiGEKovvZGcABzUeo&#10;dfcSKsomtgESVl9jGzFJE0Y5qFn3pwapPjBJh8PpZDYck0uSb5xPJ+NpamEmiofrDn14rqBlcVNy&#10;pAlI8GJ360OkI4qHkFQBGF2ttDHJwM16aZDtBE3LKn1RAbriz8OMZR3pFXP/HSJP358gWh1o7I1u&#10;Sz47DzI2Iqo0uEe+Ub6o2EG70K/7Y1PWUN2TkAiHoaZHSJsG8CNnHQ10yf2HrUDFmXlhqR9Ph5NJ&#10;fAHJmEwvR2TguWd97hFWEhR1kbPDdhnIqoXxBLh1qDcNZTsNgoVr6mOtk8KR8YHcsfs0u0nF4zuL&#10;j+PcTlE//wa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MTrnNrYAAAACwEAAA8AAAAAAAAAAQAg&#10;AAAAOAAAAGRycy9kb3ducmV2LnhtbFBLAQIUABQAAAAIAIdO4kBXZy4+MQIAAFUEAAAOAAAAAAAA&#10;AAEAIAAAAD0BAABkcnMvZTJvRG9jLnhtbFBLBQYAAAAABgAGAFkBAADgBQAAAAA=&#10;">
                <v:fill on="t" focussize="0,0"/>
                <v:stroke weight="0.5pt" color="#000000" miterlimit="8" joinstyle="miter"/>
                <v:imagedata o:title=""/>
                <o:lock v:ext="edit" aspectratio="f"/>
                <v:textbo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工业应急组：</w:t>
                      </w:r>
                      <w:r>
                        <w:rPr>
                          <w:rFonts w:hint="eastAsia" w:ascii="方正书宋_GBK" w:hAnsi="方正仿宋_GBK" w:eastAsia="方正书宋_GBK" w:cs="方正仿宋_GBK"/>
                          <w:sz w:val="18"/>
                          <w:szCs w:val="18"/>
                        </w:rPr>
                        <w:t>区经济信息委、区生态环境局、万州经开区生态环境局牵头，区国资委、区应急局、渝东新区管委会、国网重庆市电力公司万州供电分公司等参加。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负责指导和检查重点企业应急专项实施方案的执行情况；督促相关企业储备优质煤炭，落实应急管理措施；优化发电排序和电力调度；负责对违规排污的企业依法实行严格的处罚等。</w:t>
                      </w:r>
                    </w:p>
                  </w:txbxContent>
                </v:textbox>
              </v:shape>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olumn">
                  <wp:posOffset>3152775</wp:posOffset>
                </wp:positionH>
                <wp:positionV relativeFrom="paragraph">
                  <wp:posOffset>1378585</wp:posOffset>
                </wp:positionV>
                <wp:extent cx="1800225" cy="3054350"/>
                <wp:effectExtent l="4445" t="4445" r="5080" b="8255"/>
                <wp:wrapNone/>
                <wp:docPr id="5" name="文本框 8"/>
                <wp:cNvGraphicFramePr/>
                <a:graphic xmlns:a="http://schemas.openxmlformats.org/drawingml/2006/main">
                  <a:graphicData uri="http://schemas.microsoft.com/office/word/2010/wordprocessingShape">
                    <wps:wsp>
                      <wps:cNvSpPr txBox="true">
                        <a:spLocks noChangeArrowheads="true"/>
                      </wps:cNvSpPr>
                      <wps:spPr bwMode="auto">
                        <a:xfrm>
                          <a:off x="0" y="0"/>
                          <a:ext cx="1800225" cy="3054350"/>
                        </a:xfrm>
                        <a:prstGeom prst="rect">
                          <a:avLst/>
                        </a:prstGeom>
                        <a:solidFill>
                          <a:srgbClr val="FFFFFF"/>
                        </a:solidFill>
                        <a:ln w="6350">
                          <a:solidFill>
                            <a:srgbClr val="000000"/>
                          </a:solidFill>
                          <a:miter lim="800000"/>
                        </a:ln>
                        <a:effectLst/>
                      </wps:spPr>
                      <wps:txb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城市扬尘应急组：</w:t>
                            </w:r>
                            <w:r>
                              <w:rPr>
                                <w:rFonts w:hint="eastAsia" w:ascii="方正书宋_GBK" w:hAnsi="方正仿宋_GBK" w:eastAsia="方正书宋_GBK" w:cs="方正仿宋_GBK"/>
                                <w:sz w:val="18"/>
                                <w:szCs w:val="18"/>
                              </w:rPr>
                              <w:t>区城市管理局牵头，区住房城乡建委、区交通局、区农业农村委、区公安局、区生态环境局、万州经开区建设管理局等参加。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负责对各类道路扬尘、施工扬尘的控制与检查加大洒水清扫保洁力度；督促各类施</w:t>
                            </w:r>
                            <w:r>
                              <w:rPr>
                                <w:rFonts w:hint="eastAsia" w:ascii="方正书宋_GBK" w:hAnsi="方正仿宋_GBK" w:eastAsia="方正书宋_GBK" w:cs="方正仿宋_GBK"/>
                                <w:sz w:val="18"/>
                                <w:szCs w:val="18"/>
                                <w:lang w:val="en-US" w:eastAsia="zh-CN"/>
                              </w:rPr>
                              <w:t>工工</w:t>
                            </w:r>
                            <w:r>
                              <w:rPr>
                                <w:rFonts w:hint="eastAsia" w:ascii="方正书宋_GBK" w:hAnsi="方正仿宋_GBK" w:eastAsia="方正书宋_GBK" w:cs="方正仿宋_GBK"/>
                                <w:sz w:val="18"/>
                                <w:szCs w:val="18"/>
                              </w:rPr>
                              <w:t>地停工，搅拌站、物料码头和渣土消纳暂停生产；加大对易撒漏物质密闭运输及露天焚烧秸秆等行为的检查力度；监督落实响应区域内堆场覆盖、喷淋等措施。</w:t>
                            </w:r>
                          </w:p>
                        </w:txbxContent>
                      </wps:txbx>
                      <wps:bodyPr rot="0" vert="horz" wrap="square" lIns="91440" tIns="45720" rIns="91440" bIns="45720" anchor="t" anchorCtr="false" upright="true">
                        <a:noAutofit/>
                      </wps:bodyPr>
                    </wps:wsp>
                  </a:graphicData>
                </a:graphic>
              </wp:anchor>
            </w:drawing>
          </mc:Choice>
          <mc:Fallback>
            <w:pict>
              <v:shape id="文本框 8" o:spid="_x0000_s1026" o:spt="202" type="#_x0000_t202" style="position:absolute;left:0pt;margin-left:248.25pt;margin-top:108.55pt;height:240.5pt;width:141.75pt;z-index:251665408;mso-width-relative:page;mso-height-relative:page;" fillcolor="#FFFFFF" filled="t" stroked="t" coordsize="21600,21600" o:gfxdata="UEsFBgAAAAAAAAAAAAAAAAAAAAAAAFBLAwQKAAAAAACHTuJAAAAAAAAAAAAAAAAABAAAAGRycy9Q&#10;SwMEFAAAAAgAh07iQGGCxRPYAAAACwEAAA8AAABkcnMvZG93bnJldi54bWxNj8FOwzAQRO9I/IO1&#10;SNyo7RTSNMSpBBIS4kbJhZsbb5MIex3ZblP+HnOC42qfZt40u4uz7IwhTp4UyJUAhtR7M9GgoPt4&#10;uauAxaTJaOsJFXxjhF17fdXo2viF3vG8TwPLIRRrrWBMaa45j/2ITseVn5Hy7+iD0ymfYeAm6CWH&#10;O8sLIUru9ES5YdQzPo/Yf+1PTsFr+ZQ+sTNvZl2s/dLxPhxtVOr2RopHYAkv6Q+GX/2sDm12OvgT&#10;mcisgvtt+ZBRBYXcSGCZ2FQirzsoKLeVBN42/P+G9gdQSwMEFAAAAAgAh07iQM1dd7Y0AgAAVQQA&#10;AA4AAABkcnMvZTJvRG9jLnhtbK1UzY7TMBC+I/EOlu80abddStR0tXRVhLT8SAsP4DpOY+F4zNht&#10;Uh6AfQNOXLjzXH0Oxm63VIA4IHywPJnxN998M87sqm8N2yr0GmzJh4OcM2UlVNquS/7+3fLJlDMf&#10;hK2EAatKvlOeX80fP5p1rlAjaMBUChmBWF90ruRNCK7IMi8b1Qo/AKcsOWvAVgQycZ1VKDpCb002&#10;yvPLrAOsHIJU3tPXm4OTzxN+XSsZ3tS1V4GZkhO3kHZM+yru2XwmijUK12h5pCH+gUUrtKWkJ6gb&#10;EQTboP4NqtUSwUMdBhLaDOpaS5VqoGqG+S/V3DXCqVQLiePdSSb//2Dl6+1bZLoq+YQzK1pq0f7L&#10;/f7r9/23z2wa5emcLyjqzlFc6J9DX/KAm0hLFN7dgvzgmYVFI+xaXSNC1yhREcMURPezM4ADmo9Q&#10;q+4VVJRNbAIkrL7GNmKSJoxyULN2pwapPjBJH4fTPB+NiKkk30U+GV9MUgszUTxcd+jDCwUti4eS&#10;I01AghfbWx8iHVE8hKQKwOhqqY1JBq5XC4NsK2halmlFBeiKPw8zlnUlv4y5/w6Rp/UniFYHGnuj&#10;25JTSbSOQcZGRJUG98g3yhcVO2gX+lV/bMoKqh0JiXAYanqEdGgAP3HW0UCX3H/cCFScmZeW+vFs&#10;OB7HF5CM8eTpiAw896zOPcJKgqIucnY4LgJZtTCeADcO9bqhbKdBsHBNfax1UjgyPpA7dp9mN6l4&#10;fGfxcZzbKern32D+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GGCxRPYAAAACwEAAA8AAAAAAAAA&#10;AQAgAAAAOAAAAGRycy9kb3ducmV2LnhtbFBLAQIUABQAAAAIAIdO4kDNXXe2NAIAAFUEAAAOAAAA&#10;AAAAAAEAIAAAAD0BAABkcnMvZTJvRG9jLnhtbFBLBQYAAAAABgAGAFkBAADjBQAAAAA=&#10;">
                <v:fill on="t" focussize="0,0"/>
                <v:stroke weight="0.5pt" color="#000000" miterlimit="8" joinstyle="miter"/>
                <v:imagedata o:title=""/>
                <o:lock v:ext="edit" aspectratio="f"/>
                <v:textbo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城市扬尘应急组：</w:t>
                      </w:r>
                      <w:r>
                        <w:rPr>
                          <w:rFonts w:hint="eastAsia" w:ascii="方正书宋_GBK" w:hAnsi="方正仿宋_GBK" w:eastAsia="方正书宋_GBK" w:cs="方正仿宋_GBK"/>
                          <w:sz w:val="18"/>
                          <w:szCs w:val="18"/>
                        </w:rPr>
                        <w:t>区城市管理局牵头，区住房城乡建委、区交通局、区农业农村委、区公安局、区生态环境局、万州经开区建设管理局等参加。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负责对各类道路扬尘、施工扬尘的控制与检查加大洒水清扫保洁力度；督促各类施</w:t>
                      </w:r>
                      <w:r>
                        <w:rPr>
                          <w:rFonts w:hint="eastAsia" w:ascii="方正书宋_GBK" w:hAnsi="方正仿宋_GBK" w:eastAsia="方正书宋_GBK" w:cs="方正仿宋_GBK"/>
                          <w:sz w:val="18"/>
                          <w:szCs w:val="18"/>
                          <w:lang w:val="en-US" w:eastAsia="zh-CN"/>
                        </w:rPr>
                        <w:t>工工</w:t>
                      </w:r>
                      <w:r>
                        <w:rPr>
                          <w:rFonts w:hint="eastAsia" w:ascii="方正书宋_GBK" w:hAnsi="方正仿宋_GBK" w:eastAsia="方正书宋_GBK" w:cs="方正仿宋_GBK"/>
                          <w:sz w:val="18"/>
                          <w:szCs w:val="18"/>
                        </w:rPr>
                        <w:t>地停工，搅拌站、物料码头和渣土消纳暂停生产；加大对易撒漏物质密闭运输及露天焚烧秸秆等行为的检查力度；监督落实响应区域内堆场覆盖、喷淋等措施。</w:t>
                      </w:r>
                    </w:p>
                  </w:txbxContent>
                </v:textbox>
              </v:shape>
            </w:pict>
          </mc:Fallback>
        </mc:AlternateContent>
      </w:r>
      <w:r>
        <w:rPr>
          <w:highlight w:val="none"/>
        </w:rPr>
        <mc:AlternateContent>
          <mc:Choice Requires="wps">
            <w:drawing>
              <wp:anchor distT="0" distB="0" distL="114300" distR="114300" simplePos="0" relativeHeight="251666432" behindDoc="0" locked="0" layoutInCell="1" allowOverlap="1">
                <wp:simplePos x="0" y="0"/>
                <wp:positionH relativeFrom="column">
                  <wp:posOffset>5076825</wp:posOffset>
                </wp:positionH>
                <wp:positionV relativeFrom="paragraph">
                  <wp:posOffset>1378585</wp:posOffset>
                </wp:positionV>
                <wp:extent cx="1583690" cy="3054350"/>
                <wp:effectExtent l="4445" t="4445" r="12065" b="8255"/>
                <wp:wrapNone/>
                <wp:docPr id="17" name="文本框 9"/>
                <wp:cNvGraphicFramePr/>
                <a:graphic xmlns:a="http://schemas.openxmlformats.org/drawingml/2006/main">
                  <a:graphicData uri="http://schemas.microsoft.com/office/word/2010/wordprocessingShape">
                    <wps:wsp>
                      <wps:cNvSpPr txBox="true">
                        <a:spLocks noChangeArrowheads="true"/>
                      </wps:cNvSpPr>
                      <wps:spPr bwMode="auto">
                        <a:xfrm>
                          <a:off x="0" y="0"/>
                          <a:ext cx="1583690" cy="3054350"/>
                        </a:xfrm>
                        <a:prstGeom prst="rect">
                          <a:avLst/>
                        </a:prstGeom>
                        <a:solidFill>
                          <a:srgbClr val="FFFFFF"/>
                        </a:solidFill>
                        <a:ln w="6350">
                          <a:solidFill>
                            <a:srgbClr val="000000"/>
                          </a:solidFill>
                          <a:miter lim="800000"/>
                        </a:ln>
                        <a:effectLst/>
                      </wps:spPr>
                      <wps:txb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机动车排气应急组：</w:t>
                            </w:r>
                            <w:r>
                              <w:rPr>
                                <w:rFonts w:hint="eastAsia" w:ascii="方正书宋_GBK" w:hAnsi="方正仿宋_GBK" w:eastAsia="方正书宋_GBK" w:cs="方正仿宋_GBK"/>
                                <w:sz w:val="18"/>
                                <w:szCs w:val="18"/>
                              </w:rPr>
                              <w:t>区公安局、区生态环境局、区交通局牵头，区市场监管局等参加。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负责开展道路行驶车辆的执法检查；强化路检、抽检频次，查处排放超标车辆和排放黑烟车辆进入禁行区行驶；落实高排放机动车应急限行措施，开展公共交通应急限行措施，开展</w:t>
                            </w:r>
                            <w:r>
                              <w:rPr>
                                <w:rFonts w:hint="eastAsia" w:ascii="方正书宋_GBK" w:hAnsi="方正仿宋_GBK" w:eastAsia="方正书宋_GBK" w:cs="方正仿宋_GBK"/>
                                <w:sz w:val="18"/>
                                <w:szCs w:val="18"/>
                                <w:lang w:val="en-US" w:eastAsia="zh-CN"/>
                              </w:rPr>
                              <w:t>公共</w:t>
                            </w:r>
                            <w:r>
                              <w:rPr>
                                <w:rFonts w:hint="eastAsia" w:ascii="方正书宋_GBK" w:hAnsi="方正仿宋_GBK" w:eastAsia="方正书宋_GBK" w:cs="方正仿宋_GBK"/>
                                <w:sz w:val="18"/>
                                <w:szCs w:val="18"/>
                              </w:rPr>
                              <w:t>交通出行的倡议宣传，优化公交运力，保障市民公共交通出行；负责强化交通指挥、保障道路畅通。</w:t>
                            </w:r>
                          </w:p>
                          <w:p>
                            <w:pPr>
                              <w:rPr>
                                <w:rFonts w:ascii="方正书宋_GBK" w:hAnsi="方正仿宋_GBK" w:eastAsia="方正书宋_GBK" w:cs="方正仿宋_GBK"/>
                                <w:sz w:val="18"/>
                                <w:szCs w:val="18"/>
                              </w:rPr>
                            </w:pPr>
                          </w:p>
                          <w:p>
                            <w:pPr>
                              <w:rPr>
                                <w:rFonts w:ascii="方正书宋_GBK" w:hAnsi="方正仿宋_GBK" w:eastAsia="方正书宋_GBK" w:cs="方正仿宋_GBK"/>
                                <w:sz w:val="18"/>
                                <w:szCs w:val="18"/>
                              </w:rPr>
                            </w:pPr>
                            <w:r>
                              <w:rPr>
                                <w:rFonts w:hint="eastAsia" w:ascii="方正书宋_GBK" w:hAnsi="方正仿宋_GBK" w:eastAsia="方正书宋_GBK" w:cs="方正仿宋_GBK"/>
                                <w:sz w:val="18"/>
                                <w:szCs w:val="18"/>
                              </w:rPr>
                              <w:t>落实货车限行措施；负责车用汽油、柴油油品质量的监管；开展公共交通出行的倡议宣传，优化公交运力，保障市民公共交通出行；负责强化交通指挥、保障道路畅通。</w:t>
                            </w:r>
                          </w:p>
                        </w:txbxContent>
                      </wps:txbx>
                      <wps:bodyPr rot="0" vert="horz" wrap="square" lIns="91440" tIns="45720" rIns="91440" bIns="45720" anchor="t" anchorCtr="false" upright="true">
                        <a:noAutofit/>
                      </wps:bodyPr>
                    </wps:wsp>
                  </a:graphicData>
                </a:graphic>
              </wp:anchor>
            </w:drawing>
          </mc:Choice>
          <mc:Fallback>
            <w:pict>
              <v:shape id="文本框 9" o:spid="_x0000_s1026" o:spt="202" type="#_x0000_t202" style="position:absolute;left:0pt;margin-left:399.75pt;margin-top:108.55pt;height:240.5pt;width:124.7pt;z-index:251666432;mso-width-relative:page;mso-height-relative:page;" fillcolor="#FFFFFF" filled="t" stroked="t" coordsize="21600,21600" o:gfxdata="UEsFBgAAAAAAAAAAAAAAAAAAAAAAAFBLAwQKAAAAAACHTuJAAAAAAAAAAAAAAAAABAAAAGRycy9Q&#10;SwMEFAAAAAgAh07iQBzmlnrZAAAADAEAAA8AAABkcnMvZG93bnJldi54bWxNj8tOwzAQRfdI/IM1&#10;SOyo4xTSJGRSCSQkxI42G3ZuPE0i/Ihstyl/j7uC5ege3Xum2V6MZmfyYXIWQawyYGR7pyY7IHT7&#10;t4cSWIjSKqmdJYQfCrBtb28aWSu32E867+LAUokNtUQYY5xrzkM/kpFh5WayKTs6b2RMpx+48nJJ&#10;5UbzPMsKbuRk08IoZ3odqf/enQzCe/ESv6hTH2qdr93S8d4fdUC8vxPZM7BIl/gHw1U/qUObnA7u&#10;ZFVgGmFTVU8JRcjFRgC7EtljWQE7IBRVKYC3Df//RPsLUEsDBBQAAAAIAIdO4kDwCFg9MgIAAFYE&#10;AAAOAAAAZHJzL2Uyb0RvYy54bWytVEuOEzEQ3SNxB8t7pvOfpJXOaMhoENLwkQYO4LjdaQu3y5Sd&#10;dIcDMDdgxYY958o5KDuZEAFigeiF5XKVX1W9V+75VdcYtlXoNdiC9y96nCkrodR2XfD3726fTTnz&#10;QdhSGLCq4Dvl+dXi6ZN563I1gBpMqZARiPV56wpeh+DyLPOyVo3wF+CUJWcF2IhAJq6zEkVL6I3J&#10;Br3eJGsBS4cglfd0enNw8kXCryolw5uq8iowU3CqLaQV07qKa7aYi3yNwtVaHssQ/1BFI7SlpCeo&#10;GxEE26D+DarREsFDFS4kNBlUlZYq9UDd9Hu/dHNfC6dSL0SOdyea/P+Dla+3b5HpkrS75MyKhjTa&#10;f3nYf/2+//aZzSI/rfM5hd07Cgzdc+gKHnAT6xK5d3cgP3hmYVkLu1bXiNDWSpRUYgqi+9kZwAHN&#10;R6hV+wpKyiY2ARJWV2ETMYkURjlIrd1JIdUFJumwP54OJzNySfINe+PRcJw0zET+eN2hDy8UNCxu&#10;Co40AglebO98iOWI/DEkdQBGl7famGTgerU0yLaCxuU2fZEBuuLPw4xlbcEnMfffIXrp+xNEowPN&#10;vdFNwafnQcZGRJUm91hvpC8yduAudKvuKMoKyh0RiXCYanqFtKkBP3HW0kQX3H/cCFScmZeW9Jj1&#10;R6P4BJIxGl8OyMBzz+rcI6wkKFKRs8N2GciqhPEEuHGo1zVlOw2ChWvSsdKJ4Vjxobij+jS8icXj&#10;Q4uv49xOUT9/B4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HOaWetkAAAAMAQAADwAAAAAAAAAB&#10;ACAAAAA4AAAAZHJzL2Rvd25yZXYueG1sUEsBAhQAFAAAAAgAh07iQPAIWD0yAgAAVgQAAA4AAAAA&#10;AAAAAQAgAAAAPgEAAGRycy9lMm9Eb2MueG1sUEsFBgAAAAAGAAYAWQEAAOIFAAAAAA==&#10;">
                <v:fill on="t" focussize="0,0"/>
                <v:stroke weight="0.5pt" color="#000000" miterlimit="8" joinstyle="miter"/>
                <v:imagedata o:title=""/>
                <o:lock v:ext="edit" aspectratio="f"/>
                <v:textbo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机动车排气应急组：</w:t>
                      </w:r>
                      <w:r>
                        <w:rPr>
                          <w:rFonts w:hint="eastAsia" w:ascii="方正书宋_GBK" w:hAnsi="方正仿宋_GBK" w:eastAsia="方正书宋_GBK" w:cs="方正仿宋_GBK"/>
                          <w:sz w:val="18"/>
                          <w:szCs w:val="18"/>
                        </w:rPr>
                        <w:t>区公安局、区生态环境局、区交通局牵头，区市场监管局等参加。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负责开展道路行驶车辆的执法检查；强化路检、抽检频次，查处排放超标车辆和排放黑烟车辆进入禁行区行驶；落实高排放机动车应急限行措施，开展公共交通应急限行措施，开展</w:t>
                      </w:r>
                      <w:r>
                        <w:rPr>
                          <w:rFonts w:hint="eastAsia" w:ascii="方正书宋_GBK" w:hAnsi="方正仿宋_GBK" w:eastAsia="方正书宋_GBK" w:cs="方正仿宋_GBK"/>
                          <w:sz w:val="18"/>
                          <w:szCs w:val="18"/>
                          <w:lang w:val="en-US" w:eastAsia="zh-CN"/>
                        </w:rPr>
                        <w:t>公共</w:t>
                      </w:r>
                      <w:r>
                        <w:rPr>
                          <w:rFonts w:hint="eastAsia" w:ascii="方正书宋_GBK" w:hAnsi="方正仿宋_GBK" w:eastAsia="方正书宋_GBK" w:cs="方正仿宋_GBK"/>
                          <w:sz w:val="18"/>
                          <w:szCs w:val="18"/>
                        </w:rPr>
                        <w:t>交通出行的倡议宣传，优化公交运力，保障市民公共交通出行；负责强化交通指挥、保障道路畅通。</w:t>
                      </w:r>
                    </w:p>
                    <w:p>
                      <w:pPr>
                        <w:rPr>
                          <w:rFonts w:ascii="方正书宋_GBK" w:hAnsi="方正仿宋_GBK" w:eastAsia="方正书宋_GBK" w:cs="方正仿宋_GBK"/>
                          <w:sz w:val="18"/>
                          <w:szCs w:val="18"/>
                        </w:rPr>
                      </w:pPr>
                    </w:p>
                    <w:p>
                      <w:pPr>
                        <w:rPr>
                          <w:rFonts w:ascii="方正书宋_GBK" w:hAnsi="方正仿宋_GBK" w:eastAsia="方正书宋_GBK" w:cs="方正仿宋_GBK"/>
                          <w:sz w:val="18"/>
                          <w:szCs w:val="18"/>
                        </w:rPr>
                      </w:pPr>
                      <w:r>
                        <w:rPr>
                          <w:rFonts w:hint="eastAsia" w:ascii="方正书宋_GBK" w:hAnsi="方正仿宋_GBK" w:eastAsia="方正书宋_GBK" w:cs="方正仿宋_GBK"/>
                          <w:sz w:val="18"/>
                          <w:szCs w:val="18"/>
                        </w:rPr>
                        <w:t>落实货车限行措施；负责车用汽油、柴油油品质量的监管；开展公共交通出行的倡议宣传，优化公交运力，保障市民公共交通出行；负责强化交通指挥、保障道路畅通。</w:t>
                      </w:r>
                    </w:p>
                  </w:txbxContent>
                </v:textbox>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olumn">
                  <wp:posOffset>6765290</wp:posOffset>
                </wp:positionH>
                <wp:positionV relativeFrom="paragraph">
                  <wp:posOffset>1378585</wp:posOffset>
                </wp:positionV>
                <wp:extent cx="1548130" cy="3054350"/>
                <wp:effectExtent l="4445" t="4445" r="9525" b="8255"/>
                <wp:wrapNone/>
                <wp:docPr id="21"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1548130" cy="3054350"/>
                        </a:xfrm>
                        <a:prstGeom prst="rect">
                          <a:avLst/>
                        </a:prstGeom>
                        <a:solidFill>
                          <a:srgbClr val="FFFFFF"/>
                        </a:solidFill>
                        <a:ln w="6350">
                          <a:solidFill>
                            <a:srgbClr val="000000"/>
                          </a:solidFill>
                          <a:miter lim="800000"/>
                        </a:ln>
                        <a:effectLst/>
                      </wps:spPr>
                      <wps:txb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宣传引导组：</w:t>
                            </w:r>
                            <w:r>
                              <w:rPr>
                                <w:rFonts w:hint="eastAsia" w:ascii="方正书宋_GBK" w:hAnsi="方正仿宋_GBK" w:eastAsia="方正书宋_GBK" w:cs="方正仿宋_GBK"/>
                                <w:sz w:val="18"/>
                                <w:szCs w:val="18"/>
                              </w:rPr>
                              <w:t>区委宣传部、区委网信办、区生态环境局牵头，渝东新区管委会、万州经开区管委会、各街镇等参加。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及时、准确、正面、客观发布权威信息；汇集相关舆情；组织开展宣传报道；做好舆论引导工作。</w:t>
                            </w:r>
                          </w:p>
                        </w:txbxContent>
                      </wps:txbx>
                      <wps:bodyPr rot="0" vert="horz" wrap="square" lIns="91440" tIns="45720" rIns="91440" bIns="45720" anchor="t" anchorCtr="false" upright="true">
                        <a:noAutofit/>
                      </wps:bodyPr>
                    </wps:wsp>
                  </a:graphicData>
                </a:graphic>
              </wp:anchor>
            </w:drawing>
          </mc:Choice>
          <mc:Fallback>
            <w:pict>
              <v:shape id="文本框 10" o:spid="_x0000_s1026" o:spt="202" type="#_x0000_t202" style="position:absolute;left:0pt;margin-left:532.7pt;margin-top:108.55pt;height:240.5pt;width:121.9pt;z-index:251667456;mso-width-relative:page;mso-height-relative:page;" fillcolor="#FFFFFF" filled="t" stroked="t" coordsize="21600,21600" o:gfxdata="UEsFBgAAAAAAAAAAAAAAAAAAAAAAAFBLAwQKAAAAAACHTuJAAAAAAAAAAAAAAAAABAAAAGRycy9Q&#10;SwMEFAAAAAgAh07iQK32LdjYAAAADQEAAA8AAABkcnMvZG93bnJldi54bWxNj8FOwzAQRO9I/IO1&#10;SNyo7QRCG+JUAgkJcaPkws2Nt0mEvY5styl/j3uC42ifZt4227Oz7IQhTp4UyJUAhtR7M9GgoPt8&#10;vVsDi0mT0dYTKvjBCNv2+qrRtfELfeBplwaWSyjWWsGY0lxzHvsRnY4rPyPl28EHp1OOYeAm6CWX&#10;O8sLISru9ER5YdQzvozYf++OTsFb9Zy+sDPvpixKv3S8Dwcblbq9keIJWMJz+oPhop/Voc1Oe38k&#10;E5nNWVQP95lVUMhHCeyClGJTANsrqDZrCbxt+P8v2l9QSwMEFAAAAAgAh07iQGlvrTcyAgAAVwQA&#10;AA4AAABkcnMvZTJvRG9jLnhtbK1UzY7TMBC+I/EOlu80SX+WEjVdLV0VIS0/0sIDuI7TWDgeM3ab&#10;lAeAN+DEhTvP1edg4v5sBYgDIgfL4xl/880348yuu8awrUKvwRY8G6ScKSuh1HZd8Pfvlk+mnPkg&#10;bCkMWFXwnfL8ev740ax1uRpCDaZUyAjE+rx1Ba9DcHmSeFmrRvgBOGXJWQE2IpCJ66RE0RJ6Y5Jh&#10;ml4lLWDpEKTynk5vD04+j/hVpWR4U1VeBWYKTtxCXDGuq35N5jORr1G4WssjDfEPLBqhLSU9Q92K&#10;INgG9W9QjZYIHqowkNAkUFVaqlgDVZOlv1RzXwunYi0kjndnmfz/g5Wvt2+R6bLgw4wzKxrq0f7r&#10;l/23H/vvn1kWBWqdzynu3lFk6J5DV/CAm56YyL27A/nBMwuLWti1ukGEtlaiJI4xiAROLgD6xni6&#10;RVCr9hWUlE5sAkSsrsKmxyRVGOWgdu3OLVJdYJIOs8l4mo3IJck3Sifj0SRyTER+uu7QhxcKGtZv&#10;Co40AxFebO986OmI/BQSKwCjy6U2Jhq4Xi0Msq2geVnGrx8RuuIvw4xlbcGv+tx/h0jj9yeIRgca&#10;fKObgk8vg4ztEVUc3SPfk2IH7UK36ohSf7iCckdCIhzGmp4hbWrAT5y1NNIF9x83AhVn5qWlfjzL&#10;xuP+DURjPHk6JAMvPatLj7CSoKiLnB22i0BWJYwnwI1Dva4p23kQLNxQHysdFX4gd+w+TW9U8fjS&#10;+udxaceoh//B/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t9i3Y2AAAAA0BAAAPAAAAAAAAAAEA&#10;IAAAADgAAABkcnMvZG93bnJldi54bWxQSwECFAAUAAAACACHTuJAaW+tNzICAABXBAAADgAAAAAA&#10;AAABACAAAAA9AQAAZHJzL2Uyb0RvYy54bWxQSwUGAAAAAAYABgBZAQAA4QUAAAAA&#10;">
                <v:fill on="t" focussize="0,0"/>
                <v:stroke weight="0.5pt" color="#000000" miterlimit="8" joinstyle="miter"/>
                <v:imagedata o:title=""/>
                <o:lock v:ext="edit" aspectratio="f"/>
                <v:textbo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宣传引导组：</w:t>
                      </w:r>
                      <w:r>
                        <w:rPr>
                          <w:rFonts w:hint="eastAsia" w:ascii="方正书宋_GBK" w:hAnsi="方正仿宋_GBK" w:eastAsia="方正书宋_GBK" w:cs="方正仿宋_GBK"/>
                          <w:sz w:val="18"/>
                          <w:szCs w:val="18"/>
                        </w:rPr>
                        <w:t>区委宣传部、区委网信办、区生态环境局牵头，渝东新区管委会、万州经开区管委会、各街镇等参加。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及时、准确、正面、客观发布权威信息；汇集相关舆情；组织开展宣传报道；做好舆论引导工作。</w:t>
                      </w:r>
                    </w:p>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1378585</wp:posOffset>
                </wp:positionV>
                <wp:extent cx="1548130" cy="3054350"/>
                <wp:effectExtent l="4445" t="4445" r="9525" b="8255"/>
                <wp:wrapNone/>
                <wp:docPr id="22"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548130" cy="3054350"/>
                        </a:xfrm>
                        <a:prstGeom prst="rect">
                          <a:avLst/>
                        </a:prstGeom>
                        <a:solidFill>
                          <a:srgbClr val="FFFFFF"/>
                        </a:solidFill>
                        <a:ln w="6350">
                          <a:solidFill>
                            <a:srgbClr val="000000"/>
                          </a:solidFill>
                          <a:miter lim="800000"/>
                        </a:ln>
                        <a:effectLst/>
                      </wps:spPr>
                      <wps:txb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综合协调组：</w:t>
                            </w:r>
                            <w:r>
                              <w:rPr>
                                <w:rFonts w:hint="eastAsia" w:ascii="方正书宋_GBK" w:hAnsi="方正仿宋_GBK" w:eastAsia="方正书宋_GBK" w:cs="方正仿宋_GBK"/>
                                <w:sz w:val="18"/>
                                <w:szCs w:val="18"/>
                              </w:rPr>
                              <w:t>区生态环境局牵头，区应急局等参加。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负责履行信息汇总和综合协调职责，发挥信息枢纽作用；传达上级有关指示；协调调配有关应急资源；协调各工作组全力开展应对工作。</w:t>
                            </w:r>
                          </w:p>
                        </w:txbxContent>
                      </wps:txbx>
                      <wps:bodyPr rot="0" vert="horz" wrap="square" lIns="91440" tIns="45720" rIns="91440" bIns="45720" anchor="t" anchorCtr="false" upright="true">
                        <a:noAutofit/>
                      </wps:bodyPr>
                    </wps:wsp>
                  </a:graphicData>
                </a:graphic>
              </wp:anchor>
            </w:drawing>
          </mc:Choice>
          <mc:Fallback>
            <w:pict>
              <v:shape id="文本框 6" o:spid="_x0000_s1026" o:spt="202" type="#_x0000_t202" style="position:absolute;left:0pt;margin-left:-17.25pt;margin-top:108.55pt;height:240.5pt;width:121.9pt;z-index:251661312;mso-width-relative:page;mso-height-relative:page;" fillcolor="#FFFFFF" filled="t" stroked="t" coordsize="21600,21600" o:gfxdata="UEsFBgAAAAAAAAAAAAAAAAAAAAAAAFBLAwQKAAAAAACHTuJAAAAAAAAAAAAAAAAABAAAAGRycy9Q&#10;SwMEFAAAAAgAh07iQPf9ofjYAAAACwEAAA8AAABkcnMvZG93bnJldi54bWxNj8FOwzAQRO9I/IO1&#10;SNxa2wmENsSpBBIS4kbJhZsbb5MIex3ZblP+HnOC42qeZt42u4uz7IwhTp4UyLUAhtR7M9GgoPt4&#10;WW2AxaTJaOsJFXxjhF17fdXo2viF3vG8TwPLJRRrrWBMaa45j/2ITse1n5FydvTB6ZTPMHAT9JLL&#10;neWFEBV3eqK8MOoZn0fsv/Ynp+C1ekqf2Jk3UxalXzreh6ONSt3eSPEILOEl/cHwq5/Voc1OB38i&#10;E5lVsCrv7jOqoJAPElgmCrEtgR0UVNuNBN42/P8P7Q9QSwMEFAAAAAgAh07iQNI9I9cyAgAAVgQA&#10;AA4AAABkcnMvZTJvRG9jLnhtbK1US44TMRDdI3EHy3vS+RNa6YyGjIKQho80cADH7U5buF2m7KQ7&#10;HIC5ASs27DlXzkHZyYQIEAtELyyXq/zq1atyz6+6xrCdQq/BFnzQ63OmrIRS203B379bPZlx5oOw&#10;pTBgVcH3yvOrxeNH89blagg1mFIhIxDr89YVvA7B5VnmZa0a4XvglCVnBdiIQCZushJFS+iNyYb9&#10;/jRrAUuHIJX3dHpzdPJFwq8qJcObqvIqMFNw4hbSimldxzVbzEW+QeFqLU80xD+waIS2lPQMdSOC&#10;YFvUv0E1WiJ4qEJPQpNBVWmpUg1UzaD/SzV3tXAq1ULieHeWyf8/WPl69xaZLgs+HHJmRUM9Ony5&#10;P3z9fvj2mU2jPq3zOYXdOQoM3XPoCh5wG3mJ3LtbkB88s7Cshd2oa0RoayVKopiC6H52AXBE8xFq&#10;3b6CkrKJbYCE1VXYREwShVEO6tb+3CHVBSbpcDAZzwYjcknyjfqT8WiSepiJ/OG6Qx9eKGhY3BQc&#10;aQQSvNjd+hDpiPwhJFUARpcrbUwycLNeGmQ7QeOySl9UgK74yzBjWVvwacz9d4h++v4E0ehAc290&#10;U/DZZZCxEVGlyT3xjfJFxY7ahW7dnZqyhnJPQiIcp5peIW1qwE+ctTTRBfcftwIVZ+alpX48G4zH&#10;8QkkYzx5OiQDLz3rS4+wkqCoi5wdt8tAViWMJ8CtQ72pKdt5ECxcUx8rnRSOjI/kTt2n4U0qnh5a&#10;fB2Xdor6+TtY/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D3/aH42AAAAAsBAAAPAAAAAAAAAAEA&#10;IAAAADgAAABkcnMvZG93bnJldi54bWxQSwECFAAUAAAACACHTuJA0j0j1zICAABWBAAADgAAAAAA&#10;AAABACAAAAA9AQAAZHJzL2Uyb0RvYy54bWxQSwUGAAAAAAYABgBZAQAA4QUAAAAA&#10;">
                <v:fill on="t" focussize="0,0"/>
                <v:stroke weight="0.5pt" color="#000000" miterlimit="8" joinstyle="miter"/>
                <v:imagedata o:title=""/>
                <o:lock v:ext="edit" aspectratio="f"/>
                <v:textbox>
                  <w:txbxContent>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综合协调组：</w:t>
                      </w:r>
                      <w:r>
                        <w:rPr>
                          <w:rFonts w:hint="eastAsia" w:ascii="方正书宋_GBK" w:hAnsi="方正仿宋_GBK" w:eastAsia="方正书宋_GBK" w:cs="方正仿宋_GBK"/>
                          <w:sz w:val="18"/>
                          <w:szCs w:val="18"/>
                        </w:rPr>
                        <w:t>区生态环境局牵头，区应急局等参加。</w:t>
                      </w:r>
                    </w:p>
                    <w:p>
                      <w:pPr>
                        <w:rPr>
                          <w:rFonts w:ascii="方正书宋_GBK" w:hAnsi="方正仿宋_GBK" w:eastAsia="方正书宋_GBK" w:cs="方正仿宋_GBK"/>
                          <w:sz w:val="18"/>
                          <w:szCs w:val="18"/>
                        </w:rPr>
                      </w:pPr>
                      <w:r>
                        <w:rPr>
                          <w:rFonts w:hint="eastAsia" w:ascii="方正书宋_GBK" w:hAnsi="方正仿宋_GBK" w:eastAsia="方正书宋_GBK" w:cs="方正仿宋_GBK"/>
                          <w:b/>
                          <w:bCs/>
                          <w:sz w:val="18"/>
                          <w:szCs w:val="18"/>
                        </w:rPr>
                        <w:t>主要职责：</w:t>
                      </w:r>
                      <w:r>
                        <w:rPr>
                          <w:rFonts w:hint="eastAsia" w:ascii="方正书宋_GBK" w:hAnsi="方正仿宋_GBK" w:eastAsia="方正书宋_GBK" w:cs="方正仿宋_GBK"/>
                          <w:sz w:val="18"/>
                          <w:szCs w:val="18"/>
                        </w:rPr>
                        <w:t>负责履行信息汇总和综合协调职责，发挥信息枢纽作用；传达上级有关指示；协调调配有关应急资源；协调各工作组全力开展应对工作。</w:t>
                      </w:r>
                    </w:p>
                  </w:txbxContent>
                </v:textbox>
              </v:shape>
            </w:pict>
          </mc:Fallback>
        </mc:AlternateContent>
      </w:r>
      <w:r>
        <w:rPr>
          <w:rFonts w:eastAsia="仿宋_GB2312"/>
          <w:sz w:val="32"/>
          <w:highlight w:val="none"/>
        </w:rPr>
        <w:br w:type="page"/>
      </w:r>
    </w:p>
    <w:p>
      <w:pPr>
        <w:adjustRightInd w:val="0"/>
        <w:snapToGrid w:val="0"/>
        <w:spacing w:line="576" w:lineRule="exact"/>
        <w:jc w:val="left"/>
        <w:outlineLvl w:val="0"/>
        <w:rPr>
          <w:rFonts w:hint="eastAsia" w:ascii="方正黑体_GBK" w:hAnsi="方正黑体_GBK" w:eastAsia="方正黑体_GBK" w:cs="方正黑体_GBK"/>
          <w:kern w:val="0"/>
          <w:sz w:val="36"/>
          <w:szCs w:val="36"/>
          <w:highlight w:val="none"/>
        </w:rPr>
      </w:pPr>
      <w:bookmarkStart w:id="199" w:name="_Toc1211"/>
      <w:bookmarkStart w:id="200" w:name="_Toc2288"/>
      <w:bookmarkStart w:id="201" w:name="_Toc13881"/>
      <w:r>
        <w:rPr>
          <w:rFonts w:hint="eastAsia" w:ascii="方正黑体_GBK" w:hAnsi="方正黑体_GBK" w:eastAsia="方正黑体_GBK" w:cs="方正黑体_GBK"/>
          <w:kern w:val="0"/>
          <w:sz w:val="36"/>
          <w:szCs w:val="36"/>
          <w:highlight w:val="none"/>
        </w:rPr>
        <w:t>附件4</w:t>
      </w:r>
      <w:bookmarkEnd w:id="199"/>
      <w:bookmarkEnd w:id="200"/>
      <w:bookmarkEnd w:id="201"/>
    </w:p>
    <w:p>
      <w:pPr>
        <w:adjustRightInd w:val="0"/>
        <w:snapToGrid w:val="0"/>
        <w:spacing w:line="576" w:lineRule="exact"/>
        <w:jc w:val="center"/>
        <w:outlineLvl w:val="0"/>
        <w:rPr>
          <w:rFonts w:eastAsia="方正小标宋_GBK"/>
          <w:kern w:val="0"/>
          <w:sz w:val="36"/>
          <w:szCs w:val="36"/>
          <w:highlight w:val="none"/>
        </w:rPr>
      </w:pPr>
      <w:r>
        <w:rPr>
          <w:rFonts w:eastAsia="方正小标宋_GBK"/>
          <w:kern w:val="0"/>
          <w:sz w:val="36"/>
          <w:szCs w:val="36"/>
          <w:highlight w:val="none"/>
        </w:rPr>
        <w:t>万州区重污染天气应急联系表</w:t>
      </w:r>
    </w:p>
    <w:tbl>
      <w:tblPr>
        <w:tblStyle w:val="1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06"/>
        <w:gridCol w:w="1492"/>
        <w:gridCol w:w="1066"/>
        <w:gridCol w:w="179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08" w:type="dxa"/>
          </w:tcPr>
          <w:p>
            <w:pPr>
              <w:widowControl/>
              <w:jc w:val="center"/>
              <w:rPr>
                <w:rFonts w:eastAsia="仿宋_GB2312"/>
                <w:b/>
                <w:bCs/>
                <w:color w:val="auto"/>
                <w:sz w:val="24"/>
                <w:szCs w:val="21"/>
                <w:highlight w:val="none"/>
              </w:rPr>
            </w:pPr>
            <w:r>
              <w:rPr>
                <w:rFonts w:eastAsia="仿宋_GB2312"/>
                <w:b/>
                <w:bCs/>
                <w:color w:val="auto"/>
                <w:sz w:val="24"/>
                <w:szCs w:val="21"/>
                <w:highlight w:val="none"/>
              </w:rPr>
              <w:t>序号</w:t>
            </w:r>
          </w:p>
        </w:tc>
        <w:tc>
          <w:tcPr>
            <w:tcW w:w="2106" w:type="dxa"/>
          </w:tcPr>
          <w:p>
            <w:pPr>
              <w:widowControl/>
              <w:jc w:val="center"/>
              <w:rPr>
                <w:rFonts w:eastAsia="仿宋_GB2312"/>
                <w:b/>
                <w:bCs/>
                <w:color w:val="auto"/>
                <w:sz w:val="24"/>
                <w:szCs w:val="21"/>
                <w:highlight w:val="none"/>
              </w:rPr>
            </w:pPr>
            <w:r>
              <w:rPr>
                <w:rFonts w:eastAsia="仿宋_GB2312"/>
                <w:b/>
                <w:bCs/>
                <w:color w:val="auto"/>
                <w:sz w:val="24"/>
                <w:szCs w:val="21"/>
                <w:highlight w:val="none"/>
              </w:rPr>
              <w:t>单位</w:t>
            </w:r>
          </w:p>
        </w:tc>
        <w:tc>
          <w:tcPr>
            <w:tcW w:w="1492" w:type="dxa"/>
          </w:tcPr>
          <w:p>
            <w:pPr>
              <w:widowControl/>
              <w:jc w:val="center"/>
              <w:rPr>
                <w:rFonts w:eastAsia="仿宋_GB2312"/>
                <w:b/>
                <w:bCs/>
                <w:color w:val="auto"/>
                <w:sz w:val="24"/>
                <w:szCs w:val="21"/>
                <w:highlight w:val="none"/>
              </w:rPr>
            </w:pPr>
            <w:r>
              <w:rPr>
                <w:rFonts w:hint="eastAsia" w:eastAsia="仿宋_GB2312"/>
                <w:b/>
                <w:bCs/>
                <w:color w:val="auto"/>
                <w:sz w:val="24"/>
                <w:szCs w:val="21"/>
                <w:highlight w:val="none"/>
              </w:rPr>
              <w:t>联系</w:t>
            </w:r>
            <w:r>
              <w:rPr>
                <w:rFonts w:eastAsia="仿宋_GB2312"/>
                <w:b/>
                <w:bCs/>
                <w:color w:val="auto"/>
                <w:sz w:val="24"/>
                <w:szCs w:val="21"/>
                <w:highlight w:val="none"/>
              </w:rPr>
              <w:t>电话</w:t>
            </w:r>
          </w:p>
        </w:tc>
        <w:tc>
          <w:tcPr>
            <w:tcW w:w="1066" w:type="dxa"/>
          </w:tcPr>
          <w:p>
            <w:pPr>
              <w:widowControl/>
              <w:jc w:val="center"/>
              <w:rPr>
                <w:rFonts w:eastAsia="仿宋_GB2312"/>
                <w:b/>
                <w:bCs/>
                <w:color w:val="auto"/>
                <w:sz w:val="24"/>
                <w:szCs w:val="21"/>
                <w:highlight w:val="none"/>
              </w:rPr>
            </w:pPr>
            <w:r>
              <w:rPr>
                <w:rFonts w:hint="eastAsia" w:eastAsia="仿宋_GB2312"/>
                <w:b/>
                <w:bCs/>
                <w:color w:val="auto"/>
                <w:sz w:val="24"/>
                <w:szCs w:val="21"/>
                <w:highlight w:val="none"/>
              </w:rPr>
              <w:t>序号</w:t>
            </w:r>
          </w:p>
        </w:tc>
        <w:tc>
          <w:tcPr>
            <w:tcW w:w="1799" w:type="dxa"/>
          </w:tcPr>
          <w:p>
            <w:pPr>
              <w:widowControl/>
              <w:jc w:val="center"/>
              <w:rPr>
                <w:rFonts w:eastAsia="仿宋_GB2312"/>
                <w:b/>
                <w:bCs/>
                <w:color w:val="auto"/>
                <w:sz w:val="24"/>
                <w:szCs w:val="21"/>
                <w:highlight w:val="none"/>
              </w:rPr>
            </w:pPr>
            <w:r>
              <w:rPr>
                <w:rFonts w:eastAsia="仿宋_GB2312"/>
                <w:b/>
                <w:bCs/>
                <w:color w:val="auto"/>
                <w:sz w:val="24"/>
                <w:szCs w:val="21"/>
                <w:highlight w:val="none"/>
              </w:rPr>
              <w:t>单位</w:t>
            </w:r>
          </w:p>
        </w:tc>
        <w:tc>
          <w:tcPr>
            <w:tcW w:w="1890" w:type="dxa"/>
          </w:tcPr>
          <w:p>
            <w:pPr>
              <w:widowControl/>
              <w:jc w:val="center"/>
              <w:rPr>
                <w:rFonts w:eastAsia="仿宋_GB2312"/>
                <w:b/>
                <w:bCs/>
                <w:color w:val="auto"/>
                <w:sz w:val="24"/>
                <w:szCs w:val="21"/>
                <w:highlight w:val="none"/>
              </w:rPr>
            </w:pPr>
            <w:r>
              <w:rPr>
                <w:rFonts w:hint="eastAsia" w:eastAsia="仿宋_GB2312"/>
                <w:b/>
                <w:bCs/>
                <w:color w:val="auto"/>
                <w:sz w:val="24"/>
                <w:szCs w:val="21"/>
                <w:highlight w:val="none"/>
              </w:rPr>
              <w:t>联系</w:t>
            </w:r>
            <w:r>
              <w:rPr>
                <w:rFonts w:eastAsia="仿宋_GB2312"/>
                <w:b/>
                <w:bCs/>
                <w:color w:val="auto"/>
                <w:sz w:val="24"/>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区委宣传部</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58815959</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33</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高峰街道</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58852328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区委网信办</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58597357</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34</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天城街道</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58412369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区教委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58224903</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35</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九池街道</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58193605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区经济信息委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58520399</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36</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龙沙镇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58731002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区公安局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58210052</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37</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响水镇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58721101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区财政局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58224860</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38</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武陵镇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58743101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区生态环境局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58155719</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39</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瀼渡镇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61013729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区住房城乡建委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58520958</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40</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甘宁镇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58700345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区城市管理局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58378166</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41</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熊家镇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58473112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区交通局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58213728</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42</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小周镇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58497006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区农业农村委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58569288</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43</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大周镇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58492190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区文化旅游委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58815889</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44</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高梁镇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58302108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区卫生健康委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58569855</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45</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李河镇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58306776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区应急局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58371503</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46</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分水镇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58432153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区市场监管局</w:t>
            </w:r>
          </w:p>
        </w:tc>
        <w:tc>
          <w:tcPr>
            <w:tcW w:w="1492"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58560323</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47</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孙家镇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eastAsia="仿宋_GB2312"/>
                <w:color w:val="auto"/>
                <w:sz w:val="24"/>
                <w:szCs w:val="21"/>
                <w:highlight w:val="none"/>
              </w:rPr>
              <w:t>区国</w:t>
            </w:r>
            <w:r>
              <w:rPr>
                <w:rFonts w:hint="eastAsia" w:eastAsia="仿宋_GB2312"/>
                <w:color w:val="auto"/>
                <w:sz w:val="24"/>
                <w:szCs w:val="21"/>
                <w:highlight w:val="none"/>
              </w:rPr>
              <w:t>资委</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58520086</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48</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余家镇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58452185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lang w:eastAsia="zh-CN"/>
              </w:rPr>
              <w:t>万州</w:t>
            </w:r>
            <w:r>
              <w:rPr>
                <w:rFonts w:hint="eastAsia" w:eastAsia="仿宋_GB2312"/>
                <w:color w:val="auto"/>
                <w:sz w:val="24"/>
                <w:szCs w:val="21"/>
                <w:highlight w:val="none"/>
              </w:rPr>
              <w:t>区气象局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58123132</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49</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后山镇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58103259/13594810586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渝东新区管委会</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58529512</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50</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弹子镇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58454082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万州</w:t>
            </w:r>
            <w:r>
              <w:rPr>
                <w:rFonts w:eastAsia="仿宋_GB2312"/>
                <w:color w:val="auto"/>
                <w:sz w:val="24"/>
                <w:szCs w:val="21"/>
                <w:highlight w:val="none"/>
              </w:rPr>
              <w:t>经开区建设管理局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58133161</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51</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长岭镇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58691608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万州</w:t>
            </w:r>
            <w:r>
              <w:rPr>
                <w:rFonts w:eastAsia="仿宋_GB2312"/>
                <w:color w:val="auto"/>
                <w:sz w:val="24"/>
                <w:szCs w:val="21"/>
                <w:highlight w:val="none"/>
              </w:rPr>
              <w:t>经开区生态环境局</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58153509</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52</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新田镇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58581002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国网万州供电分公司</w:t>
            </w:r>
          </w:p>
        </w:tc>
        <w:tc>
          <w:tcPr>
            <w:tcW w:w="1492" w:type="dxa"/>
            <w:vAlign w:val="center"/>
          </w:tcPr>
          <w:p>
            <w:pPr>
              <w:widowControl/>
              <w:jc w:val="center"/>
              <w:rPr>
                <w:rFonts w:hint="default" w:eastAsia="仿宋_GB2312"/>
                <w:color w:val="auto"/>
                <w:sz w:val="24"/>
                <w:szCs w:val="21"/>
                <w:highlight w:val="none"/>
                <w:lang w:val="en-US"/>
              </w:rPr>
            </w:pPr>
            <w:r>
              <w:rPr>
                <w:rFonts w:hint="eastAsia" w:eastAsia="仿宋_GB2312"/>
                <w:color w:val="auto"/>
                <w:sz w:val="24"/>
                <w:szCs w:val="21"/>
                <w:highlight w:val="none"/>
                <w:lang w:val="en-US" w:eastAsia="zh-CN"/>
              </w:rPr>
              <w:t>58297325</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53</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新乡镇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58590106/18896052609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高笋塘街道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58121083</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54</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走马镇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58671043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太白街道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58290195</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55</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罗田镇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58643669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牌楼街道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58980066</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56</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龙驹镇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58630030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双河口街道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58831923</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57</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白土镇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58651818/13983517945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龙都街道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58813502</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58</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长滩镇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58621035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周家坝街道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58359080</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59</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太安镇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58617070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沙河街道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58367960</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60</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白羊镇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58600002/58600236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钟鼓楼街道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61018737</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61</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太龙镇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58501045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百安坝街道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58565216</w:t>
            </w:r>
          </w:p>
        </w:tc>
        <w:tc>
          <w:tcPr>
            <w:tcW w:w="106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62</w:t>
            </w:r>
          </w:p>
        </w:tc>
        <w:tc>
          <w:tcPr>
            <w:tcW w:w="1799"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郭村镇</w:t>
            </w:r>
          </w:p>
        </w:tc>
        <w:tc>
          <w:tcPr>
            <w:tcW w:w="1890"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58751101/15223720231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五桥街道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58541681</w:t>
            </w:r>
          </w:p>
        </w:tc>
        <w:tc>
          <w:tcPr>
            <w:tcW w:w="1066" w:type="dxa"/>
            <w:vAlign w:val="center"/>
          </w:tcPr>
          <w:p>
            <w:pPr>
              <w:widowControl/>
              <w:jc w:val="center"/>
              <w:rPr>
                <w:rFonts w:eastAsia="仿宋_GB2312"/>
                <w:color w:val="auto"/>
                <w:sz w:val="24"/>
                <w:szCs w:val="21"/>
                <w:highlight w:val="none"/>
              </w:rPr>
            </w:pPr>
          </w:p>
        </w:tc>
        <w:tc>
          <w:tcPr>
            <w:tcW w:w="1799" w:type="dxa"/>
            <w:vAlign w:val="center"/>
          </w:tcPr>
          <w:p>
            <w:pPr>
              <w:widowControl/>
              <w:jc w:val="center"/>
              <w:rPr>
                <w:rFonts w:ascii="宋体" w:hAnsi="宋体" w:cs="宋体"/>
                <w:color w:val="auto"/>
                <w:sz w:val="15"/>
                <w:szCs w:val="15"/>
                <w:highlight w:val="none"/>
              </w:rPr>
            </w:pPr>
          </w:p>
        </w:tc>
        <w:tc>
          <w:tcPr>
            <w:tcW w:w="1890" w:type="dxa"/>
            <w:vAlign w:val="center"/>
          </w:tcPr>
          <w:p>
            <w:pPr>
              <w:widowControl/>
              <w:jc w:val="center"/>
              <w:rPr>
                <w:rFonts w:eastAsia="仿宋_GB2312"/>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vAlign w:val="center"/>
          </w:tcPr>
          <w:p>
            <w:pPr>
              <w:pStyle w:val="21"/>
              <w:widowControl/>
              <w:numPr>
                <w:ilvl w:val="0"/>
                <w:numId w:val="6"/>
              </w:numPr>
              <w:ind w:firstLineChars="0"/>
              <w:jc w:val="center"/>
              <w:rPr>
                <w:rFonts w:eastAsia="仿宋_GB2312"/>
                <w:color w:val="auto"/>
                <w:sz w:val="24"/>
                <w:szCs w:val="21"/>
                <w:highlight w:val="none"/>
              </w:rPr>
            </w:pPr>
          </w:p>
        </w:tc>
        <w:tc>
          <w:tcPr>
            <w:tcW w:w="2106" w:type="dxa"/>
            <w:vAlign w:val="center"/>
          </w:tcPr>
          <w:p>
            <w:pPr>
              <w:widowControl/>
              <w:jc w:val="center"/>
              <w:rPr>
                <w:rFonts w:eastAsia="仿宋_GB2312"/>
                <w:color w:val="auto"/>
                <w:sz w:val="24"/>
                <w:szCs w:val="21"/>
                <w:highlight w:val="none"/>
              </w:rPr>
            </w:pPr>
            <w:r>
              <w:rPr>
                <w:rFonts w:hint="eastAsia" w:eastAsia="仿宋_GB2312"/>
                <w:color w:val="auto"/>
                <w:sz w:val="24"/>
                <w:szCs w:val="21"/>
                <w:highlight w:val="none"/>
              </w:rPr>
              <w:t>陈家坝街道</w:t>
            </w:r>
          </w:p>
        </w:tc>
        <w:tc>
          <w:tcPr>
            <w:tcW w:w="1492" w:type="dxa"/>
            <w:vAlign w:val="center"/>
          </w:tcPr>
          <w:p>
            <w:pPr>
              <w:widowControl/>
              <w:jc w:val="center"/>
              <w:rPr>
                <w:rFonts w:hint="default" w:eastAsia="仿宋_GB2312"/>
                <w:color w:val="auto"/>
                <w:sz w:val="24"/>
                <w:szCs w:val="21"/>
                <w:highlight w:val="none"/>
                <w:lang w:val="en-US" w:eastAsia="zh-CN"/>
              </w:rPr>
            </w:pPr>
            <w:r>
              <w:rPr>
                <w:rFonts w:hint="eastAsia" w:eastAsia="仿宋_GB2312"/>
                <w:color w:val="auto"/>
                <w:sz w:val="24"/>
                <w:szCs w:val="21"/>
                <w:highlight w:val="none"/>
                <w:lang w:val="en-US" w:eastAsia="zh-CN"/>
              </w:rPr>
              <w:t>58521018</w:t>
            </w:r>
          </w:p>
        </w:tc>
        <w:tc>
          <w:tcPr>
            <w:tcW w:w="1066" w:type="dxa"/>
            <w:vAlign w:val="center"/>
          </w:tcPr>
          <w:p>
            <w:pPr>
              <w:widowControl/>
              <w:jc w:val="center"/>
              <w:rPr>
                <w:rFonts w:eastAsia="仿宋_GB2312"/>
                <w:color w:val="auto"/>
                <w:sz w:val="24"/>
                <w:szCs w:val="21"/>
                <w:highlight w:val="none"/>
              </w:rPr>
            </w:pPr>
          </w:p>
        </w:tc>
        <w:tc>
          <w:tcPr>
            <w:tcW w:w="1799" w:type="dxa"/>
            <w:vAlign w:val="center"/>
          </w:tcPr>
          <w:p>
            <w:pPr>
              <w:widowControl/>
              <w:jc w:val="center"/>
              <w:rPr>
                <w:rFonts w:ascii="宋体" w:hAnsi="宋体" w:cs="宋体"/>
                <w:color w:val="auto"/>
                <w:sz w:val="15"/>
                <w:szCs w:val="15"/>
                <w:highlight w:val="none"/>
              </w:rPr>
            </w:pPr>
          </w:p>
        </w:tc>
        <w:tc>
          <w:tcPr>
            <w:tcW w:w="1890" w:type="dxa"/>
            <w:vAlign w:val="center"/>
          </w:tcPr>
          <w:p>
            <w:pPr>
              <w:widowControl/>
              <w:jc w:val="center"/>
              <w:rPr>
                <w:rFonts w:eastAsia="仿宋_GB2312"/>
                <w:color w:val="auto"/>
                <w:sz w:val="24"/>
                <w:szCs w:val="21"/>
                <w:highlight w:val="none"/>
              </w:rPr>
            </w:pPr>
          </w:p>
        </w:tc>
      </w:tr>
    </w:tbl>
    <w:p>
      <w:pPr>
        <w:pStyle w:val="13"/>
        <w:ind w:left="0" w:leftChars="0" w:firstLine="0" w:firstLineChars="0"/>
        <w:rPr>
          <w:highlight w:val="none"/>
        </w:rPr>
      </w:pPr>
    </w:p>
    <w:p>
      <w:pPr>
        <w:pStyle w:val="12"/>
        <w:widowControl/>
        <w:adjustRightInd w:val="0"/>
        <w:spacing w:after="0" w:afterAutospacing="0" w:line="560" w:lineRule="exact"/>
        <w:ind w:left="1399" w:leftChars="266" w:hanging="840" w:hangingChars="300"/>
        <w:textAlignment w:val="baseline"/>
        <w:rPr>
          <w:rFonts w:eastAsia="方正仿宋_GBK"/>
          <w:sz w:val="28"/>
          <w:szCs w:val="28"/>
        </w:rPr>
      </w:pPr>
    </w:p>
    <w:sectPr>
      <w:headerReference r:id="rId9" w:type="first"/>
      <w:footerReference r:id="rId12" w:type="first"/>
      <w:headerReference r:id="rId7" w:type="default"/>
      <w:footerReference r:id="rId10" w:type="default"/>
      <w:headerReference r:id="rId8" w:type="even"/>
      <w:footerReference r:id="rId11" w:type="even"/>
      <w:pgSz w:w="11906" w:h="16838"/>
      <w:pgMar w:top="1985" w:right="1474" w:bottom="1531" w:left="1588" w:header="851" w:footer="130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仿宋简体">
    <w:altName w:val="方正仿宋_GBK"/>
    <w:panose1 w:val="00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firstLine="3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firstLine="36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6UEmuHQIAACkEAAAOAAAAZHJz&#10;L2Uyb0RvYy54bWytU82OEzEMviPxDlHudKYFVqXqdFV2VYRUsSsVxDnNJO1I+VOSdqY8ALwBJy7c&#10;ea59Dr6kM10EnBCXxI6dz/Zne37daUWOwofGmoqORyUlwnBbN2ZX0Q/vV8+mlITITM2UNaKiJxHo&#10;9eLpk3nrZmJi91bVwhOAmDBrXUX3MbpZUQS+F5qFkXXCwCit1yxC9bui9qwFulbFpCyvitb62nnL&#10;RQh4vT0b6SLjSyl4vJMyiEhURZFbzKfP5zadxWLOZjvP3L7hfRrsH7LQrDEIeoG6ZZGRg2/+gNIN&#10;9zZYGUfc6sJK2XCRa0A14/K3ajZ75kSuBeQEd6Ep/D9Y/u5470lTV/QF6DFMo0cPX788fPvx8P0z&#10;Gb9KBLUuzOC3cfCM3WvbVTT6gxhMAe+p9E56nW4UReACuNOFYdFFwvE4nk6m0xImDtugIETx+N35&#10;EN8Iq0kSKurRwswsO65DPLsOLimasatGqdxGZUhb0avnL8v84WIBuDLJV+SB6GFSVefUkxS7bdeX&#10;urX1CZV6ex6W4PiqQSprFuI985gOpI+Jj3c4pLIIaXuJkr31n/72nvzRNFgpaTFtFTVYB0rUW4Nm&#10;AjAOgh+E7SCYg76xGN8xNsnxLOKDj2oQpbf6I9ZgmWJIpgKAmeGIhkYN4k2E1huxTlwslxcdo+hY&#10;XJuN431rE1vBLQ8R7GbSE0dnYtCspGAec9v63UkD/6uevR4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pQSa4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firstLine="360"/>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pUNJGwIAACk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a9eU2KYxo5O376evj+efnwh&#10;sAGg1oUZ4tYOkbF7Y7uKRr8XgyvAnkbvpNfpi6EIQoD28YKw6CLhMI6nk+m0hIvDNygoUTz97nyI&#10;b4XVJAkV9VhhRpYd7kI8hw4hqZqxq0apvEZlSIs5Xr4q8w8XD5Irk2JFJkSfJk11bj1Jsdt0/agb&#10;Wx8xqbdnsgTHVw1auWMhPjAPdqB9MD7e45HKoqTtJUp21n/+mz3FY2nwUtKCbRU1OAdK1DuDZSZi&#10;DoIfhM0gmL2+saDvGJfkeBbxg49qEKW3+hPOYJlqSKYCEjPDUQ2LGsSbCK134py4WC4vOqjoWLwz&#10;a8f71Sa0glvuI9DNoCeMzsBgWUkBH/Pa+ttJhP9Vz1FPF77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7pUNJ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149" w:y="29"/>
      <w:rPr>
        <w:rStyle w:val="17"/>
        <w:rFonts w:ascii="宋体" w:hAnsi="宋体"/>
        <w:sz w:val="28"/>
      </w:rPr>
    </w:pPr>
    <w:r>
      <w:rPr>
        <w:rStyle w:val="17"/>
        <w:rFonts w:hint="eastAsia" w:ascii="宋体" w:hAnsi="宋体"/>
        <w:sz w:val="28"/>
      </w:rPr>
      <w:t xml:space="preserve">— </w:t>
    </w:r>
    <w:r>
      <w:rPr>
        <w:rStyle w:val="17"/>
        <w:rFonts w:ascii="宋体" w:hAnsi="宋体"/>
        <w:sz w:val="28"/>
      </w:rPr>
      <w:fldChar w:fldCharType="begin"/>
    </w:r>
    <w:r>
      <w:rPr>
        <w:rStyle w:val="17"/>
        <w:rFonts w:ascii="宋体" w:hAnsi="宋体"/>
        <w:sz w:val="28"/>
      </w:rPr>
      <w:instrText xml:space="preserve">PAGE  </w:instrText>
    </w:r>
    <w:r>
      <w:rPr>
        <w:rStyle w:val="17"/>
        <w:rFonts w:ascii="宋体" w:hAnsi="宋体"/>
        <w:sz w:val="28"/>
      </w:rPr>
      <w:fldChar w:fldCharType="separate"/>
    </w:r>
    <w:r>
      <w:rPr>
        <w:rStyle w:val="17"/>
        <w:rFonts w:ascii="宋体" w:hAnsi="宋体"/>
        <w:sz w:val="28"/>
      </w:rPr>
      <w:t>3</w:t>
    </w:r>
    <w:r>
      <w:rPr>
        <w:rStyle w:val="17"/>
        <w:rFonts w:ascii="宋体" w:hAnsi="宋体"/>
        <w:sz w:val="28"/>
      </w:rPr>
      <w:fldChar w:fldCharType="end"/>
    </w:r>
    <w:r>
      <w:rPr>
        <w:rStyle w:val="17"/>
        <w:rFonts w:hint="eastAsia" w:ascii="宋体" w:hAnsi="宋体"/>
        <w:sz w:val="28"/>
      </w:rPr>
      <w:t xml:space="preserve"> —</w:t>
    </w:r>
  </w:p>
  <w:p>
    <w:pPr>
      <w:pStyle w:val="8"/>
      <w:wordWrap w:val="0"/>
      <w:ind w:right="360" w:firstLine="360"/>
      <w:jc w:val="right"/>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949" w:y="-86"/>
      <w:rPr>
        <w:rStyle w:val="17"/>
        <w:rFonts w:ascii="宋体" w:hAnsi="宋体"/>
        <w:sz w:val="28"/>
      </w:rPr>
    </w:pPr>
    <w:r>
      <w:rPr>
        <w:rStyle w:val="17"/>
        <w:rFonts w:hint="eastAsia" w:ascii="宋体" w:hAnsi="宋体"/>
        <w:sz w:val="28"/>
      </w:rPr>
      <w:t xml:space="preserve">— </w:t>
    </w:r>
    <w:r>
      <w:rPr>
        <w:rStyle w:val="17"/>
        <w:rFonts w:ascii="宋体" w:hAnsi="宋体"/>
        <w:sz w:val="28"/>
      </w:rPr>
      <w:fldChar w:fldCharType="begin"/>
    </w:r>
    <w:r>
      <w:rPr>
        <w:rStyle w:val="17"/>
        <w:rFonts w:ascii="宋体" w:hAnsi="宋体"/>
        <w:sz w:val="28"/>
      </w:rPr>
      <w:instrText xml:space="preserve">PAGE  </w:instrText>
    </w:r>
    <w:r>
      <w:rPr>
        <w:rStyle w:val="17"/>
        <w:rFonts w:ascii="宋体" w:hAnsi="宋体"/>
        <w:sz w:val="28"/>
      </w:rPr>
      <w:fldChar w:fldCharType="separate"/>
    </w:r>
    <w:r>
      <w:rPr>
        <w:rStyle w:val="17"/>
        <w:rFonts w:ascii="宋体" w:hAnsi="宋体"/>
        <w:sz w:val="28"/>
      </w:rPr>
      <w:t>2</w:t>
    </w:r>
    <w:r>
      <w:rPr>
        <w:rStyle w:val="17"/>
        <w:rFonts w:ascii="宋体" w:hAnsi="宋体"/>
        <w:sz w:val="28"/>
      </w:rPr>
      <w:fldChar w:fldCharType="end"/>
    </w:r>
    <w:r>
      <w:rPr>
        <w:rStyle w:val="17"/>
        <w:rFonts w:hint="eastAsia" w:ascii="宋体" w:hAnsi="宋体"/>
        <w:sz w:val="28"/>
      </w:rPr>
      <w:t xml:space="preserve"> —</w:t>
    </w:r>
  </w:p>
  <w:p>
    <w:pPr>
      <w:pStyle w:val="8"/>
      <w:ind w:right="360" w:firstLine="180" w:firstLineChars="10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F644A"/>
    <w:multiLevelType w:val="singleLevel"/>
    <w:tmpl w:val="A1FF644A"/>
    <w:lvl w:ilvl="0" w:tentative="0">
      <w:start w:val="1"/>
      <w:numFmt w:val="chineseCounting"/>
      <w:suff w:val="nothing"/>
      <w:lvlText w:val="（%1）"/>
      <w:lvlJc w:val="left"/>
      <w:pPr>
        <w:ind w:left="0" w:firstLine="420"/>
      </w:pPr>
      <w:rPr>
        <w:rFonts w:hint="eastAsia"/>
      </w:rPr>
    </w:lvl>
  </w:abstractNum>
  <w:abstractNum w:abstractNumId="1">
    <w:nsid w:val="04E3556C"/>
    <w:multiLevelType w:val="singleLevel"/>
    <w:tmpl w:val="04E3556C"/>
    <w:lvl w:ilvl="0" w:tentative="0">
      <w:start w:val="1"/>
      <w:numFmt w:val="chineseCounting"/>
      <w:suff w:val="nothing"/>
      <w:lvlText w:val="（%1）"/>
      <w:lvlJc w:val="left"/>
      <w:pPr>
        <w:ind w:left="0" w:firstLine="420"/>
      </w:pPr>
      <w:rPr>
        <w:rFonts w:hint="eastAsia"/>
      </w:rPr>
    </w:lvl>
  </w:abstractNum>
  <w:abstractNum w:abstractNumId="2">
    <w:nsid w:val="17641913"/>
    <w:multiLevelType w:val="singleLevel"/>
    <w:tmpl w:val="17641913"/>
    <w:lvl w:ilvl="0" w:tentative="0">
      <w:start w:val="1"/>
      <w:numFmt w:val="decimal"/>
      <w:suff w:val="space"/>
      <w:lvlText w:val="%1．"/>
      <w:lvlJc w:val="left"/>
    </w:lvl>
  </w:abstractNum>
  <w:abstractNum w:abstractNumId="3">
    <w:nsid w:val="177EF7FF"/>
    <w:multiLevelType w:val="multilevel"/>
    <w:tmpl w:val="177EF7F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2"/>
      <w:suff w:val="nothing"/>
      <w:lvlText w:val="（%4）"/>
      <w:lvlJc w:val="left"/>
      <w:pPr>
        <w:ind w:left="128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27912CBC"/>
    <w:multiLevelType w:val="multilevel"/>
    <w:tmpl w:val="27912CB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969637"/>
    <w:multiLevelType w:val="singleLevel"/>
    <w:tmpl w:val="49969637"/>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8048"/>
    <w:rsid w:val="0015269E"/>
    <w:rsid w:val="00170FBD"/>
    <w:rsid w:val="002D7A9B"/>
    <w:rsid w:val="00355FDB"/>
    <w:rsid w:val="003562BA"/>
    <w:rsid w:val="003F38A4"/>
    <w:rsid w:val="005D1CFB"/>
    <w:rsid w:val="0068274B"/>
    <w:rsid w:val="006C567A"/>
    <w:rsid w:val="00744406"/>
    <w:rsid w:val="008530CD"/>
    <w:rsid w:val="009B42CF"/>
    <w:rsid w:val="009E4309"/>
    <w:rsid w:val="009F1282"/>
    <w:rsid w:val="00A47165"/>
    <w:rsid w:val="00AA3747"/>
    <w:rsid w:val="00B217D6"/>
    <w:rsid w:val="00CA5ED8"/>
    <w:rsid w:val="00CD539F"/>
    <w:rsid w:val="00D14764"/>
    <w:rsid w:val="00DD3ADB"/>
    <w:rsid w:val="00DF363B"/>
    <w:rsid w:val="00F3255F"/>
    <w:rsid w:val="00FD6DD2"/>
    <w:rsid w:val="01457F22"/>
    <w:rsid w:val="02093C55"/>
    <w:rsid w:val="1E9FAE53"/>
    <w:rsid w:val="1EFEDC44"/>
    <w:rsid w:val="2E45842C"/>
    <w:rsid w:val="3CDF8C48"/>
    <w:rsid w:val="472B328A"/>
    <w:rsid w:val="57EE3837"/>
    <w:rsid w:val="76BFAD2A"/>
    <w:rsid w:val="7FBC09AC"/>
    <w:rsid w:val="7FBFA751"/>
    <w:rsid w:val="7FFF8048"/>
    <w:rsid w:val="9FADC3AE"/>
    <w:rsid w:val="B4E72463"/>
    <w:rsid w:val="BEDBACAD"/>
    <w:rsid w:val="CFFF7B7B"/>
    <w:rsid w:val="D7BF42B5"/>
    <w:rsid w:val="DA2A4AAE"/>
    <w:rsid w:val="DDFF549D"/>
    <w:rsid w:val="DF7F71D6"/>
    <w:rsid w:val="EF5C6E43"/>
    <w:rsid w:val="FF6F6DDC"/>
    <w:rsid w:val="FFEF1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9" w:lineRule="auto"/>
      <w:jc w:val="left"/>
      <w:outlineLvl w:val="0"/>
    </w:pPr>
    <w:rPr>
      <w:rFonts w:ascii="方正黑体_GBK" w:hAnsi="方正黑体_GBK" w:eastAsia="方正黑体_GBK"/>
      <w:b/>
      <w:bCs/>
      <w:kern w:val="44"/>
      <w:sz w:val="32"/>
      <w:szCs w:val="44"/>
    </w:rPr>
  </w:style>
  <w:style w:type="paragraph" w:styleId="4">
    <w:name w:val="heading 2"/>
    <w:basedOn w:val="1"/>
    <w:next w:val="1"/>
    <w:semiHidden/>
    <w:unhideWhenUsed/>
    <w:qFormat/>
    <w:uiPriority w:val="0"/>
    <w:pPr>
      <w:keepNext/>
      <w:keepLines/>
      <w:spacing w:before="260" w:after="260" w:line="416" w:lineRule="auto"/>
      <w:jc w:val="left"/>
      <w:outlineLvl w:val="1"/>
    </w:pPr>
    <w:rPr>
      <w:rFonts w:ascii="方正楷体_GBK" w:hAnsi="方正楷体_GBK" w:eastAsia="方正楷体_GBK"/>
      <w:b/>
      <w:bCs/>
      <w:sz w:val="32"/>
      <w:szCs w:val="32"/>
    </w:rPr>
  </w:style>
  <w:style w:type="paragraph" w:styleId="2">
    <w:name w:val="heading 4"/>
    <w:basedOn w:val="1"/>
    <w:next w:val="1"/>
    <w:semiHidden/>
    <w:unhideWhenUsed/>
    <w:qFormat/>
    <w:uiPriority w:val="0"/>
    <w:pPr>
      <w:keepNext/>
      <w:keepLines/>
      <w:numPr>
        <w:ilvl w:val="3"/>
        <w:numId w:val="1"/>
      </w:numPr>
      <w:spacing w:line="360" w:lineRule="auto"/>
      <w:jc w:val="center"/>
      <w:outlineLvl w:val="3"/>
    </w:pPr>
    <w:rPr>
      <w:rFonts w:eastAsia="仿宋" w:cstheme="majorBidi"/>
      <w:b/>
      <w:bCs/>
      <w:sz w:val="24"/>
      <w:szCs w:val="28"/>
      <w:lang w:val="zh-CN" w:bidi="zh-CN"/>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link w:val="19"/>
    <w:qFormat/>
    <w:uiPriority w:val="0"/>
    <w:pPr>
      <w:spacing w:line="590" w:lineRule="exact"/>
    </w:pPr>
    <w:rPr>
      <w:rFonts w:eastAsia="仿宋_GB2312"/>
      <w:sz w:val="32"/>
    </w:rPr>
  </w:style>
  <w:style w:type="paragraph" w:styleId="6">
    <w:name w:val="Body Text First Indent"/>
    <w:basedOn w:val="5"/>
    <w:qFormat/>
    <w:uiPriority w:val="0"/>
    <w:pPr>
      <w:spacing w:after="160"/>
      <w:ind w:firstLine="420" w:firstLineChars="100"/>
    </w:p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b/>
      <w:sz w:val="28"/>
    </w:rPr>
  </w:style>
  <w:style w:type="paragraph" w:styleId="11">
    <w:name w:val="toc 2"/>
    <w:basedOn w:val="1"/>
    <w:next w:val="1"/>
    <w:qFormat/>
    <w:uiPriority w:val="0"/>
    <w:pPr>
      <w:ind w:left="420" w:leftChars="200"/>
    </w:pPr>
    <w:rPr>
      <w:rFonts w:eastAsia="仿宋"/>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7"/>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默认"/>
    <w:qFormat/>
    <w:uiPriority w:val="0"/>
    <w:rPr>
      <w:rFonts w:ascii="Helvetica" w:hAnsi="Helvetica" w:eastAsia="宋体" w:cs="Helvetica"/>
      <w:color w:val="000000"/>
      <w:sz w:val="22"/>
      <w:szCs w:val="22"/>
      <w:lang w:val="en-US" w:eastAsia="zh-CN" w:bidi="ar-SA"/>
    </w:rPr>
  </w:style>
  <w:style w:type="character" w:customStyle="1" w:styleId="19">
    <w:name w:val="正文文本 Char"/>
    <w:basedOn w:val="16"/>
    <w:link w:val="5"/>
    <w:qFormat/>
    <w:uiPriority w:val="0"/>
    <w:rPr>
      <w:rFonts w:eastAsia="仿宋_GB2312"/>
      <w:kern w:val="2"/>
      <w:sz w:val="32"/>
      <w:szCs w:val="24"/>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home\user\.local\share\Kingsoft\office6\templates\wps\zh_CN\&#19975;&#24030;&#24220;&#21150;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万州府办2023.wpt</Template>
  <Company>微软中国</Company>
  <Pages>2</Pages>
  <Words>45</Words>
  <Characters>258</Characters>
  <Lines>2</Lines>
  <Paragraphs>1</Paragraphs>
  <TotalTime>1</TotalTime>
  <ScaleCrop>false</ScaleCrop>
  <LinksUpToDate>false</LinksUpToDate>
  <CharactersWithSpaces>302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2023-05-25T07:46:00Z</dcterms:created>
  <dc:creator>user</dc:creator>
  <cp:lastModifiedBy>user</cp:lastModifiedBy>
  <cp:lastPrinted>2023-05-25T07:47:00Z</cp:lastPrinted>
  <dcterms:modified xsi:type="dcterms:W3CDTF">2024-02-27T10:17:34Z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