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640" w:firstLineChars="200"/>
        <w:jc w:val="center"/>
        <w:rPr>
          <w:rFonts w:ascii="Times New Roman" w:hAnsi="Times New Roman" w:eastAsia="方正仿宋_GBK" w:cs="Times New Roman"/>
          <w:sz w:val="32"/>
          <w:szCs w:val="32"/>
        </w:rPr>
      </w:pPr>
    </w:p>
    <w:p>
      <w:pPr>
        <w:spacing w:line="590" w:lineRule="exact"/>
        <w:jc w:val="center"/>
        <w:rPr>
          <w:rFonts w:hint="eastAsia" w:eastAsia="方正仿宋_GBK"/>
          <w:sz w:val="32"/>
          <w:szCs w:val="32"/>
        </w:rPr>
      </w:pPr>
    </w:p>
    <w:p>
      <w:pPr>
        <w:spacing w:line="600" w:lineRule="exact"/>
        <w:jc w:val="center"/>
        <w:rPr>
          <w:rFonts w:ascii="仿宋_GB2312" w:hAnsi="宋体" w:eastAsia="仿宋_GB2312"/>
          <w:bCs/>
        </w:rPr>
      </w:pPr>
      <w:r>
        <w:rPr>
          <w:rFonts w:ascii="仿宋_GB2312" w:hAnsi="宋体" w:eastAsia="仿宋_GB2312"/>
          <w:bCs/>
          <w:sz w:val="20"/>
        </w:rPr>
        <w:pict>
          <v:shape id="_x0000_s2050" o:spid="_x0000_s2050" o:spt="136" type="#_x0000_t136" style="position:absolute;left:0pt;margin-left:-9pt;margin-top:10pt;height:75.6pt;width:441pt;z-index:251660288;mso-width-relative:page;mso-height-relative:page;" fillcolor="#FF0000" filled="t" stroked="t" coordsize="21600,21600">
            <v:path/>
            <v:fill on="t" focussize="0,0"/>
            <v:stroke color="#FF0000"/>
            <v:imagedata o:title=""/>
            <o:lock v:ext="edit"/>
            <v:textpath on="t" fitshape="t" fitpath="t" trim="t" xscale="f" string="重庆市万州区住房和城乡建设委员会文件电子公文" style="font-family:宋体;font-size:48pt;v-same-letter-heights:t;v-text-align:center;"/>
          </v:shape>
        </w:pict>
      </w:r>
    </w:p>
    <w:p>
      <w:pPr>
        <w:spacing w:line="600" w:lineRule="exact"/>
        <w:jc w:val="center"/>
        <w:rPr>
          <w:rFonts w:ascii="仿宋_GB2312" w:hAnsi="宋体" w:eastAsia="仿宋_GB2312"/>
          <w:bCs/>
        </w:rPr>
      </w:pPr>
    </w:p>
    <w:p>
      <w:pPr>
        <w:spacing w:line="600" w:lineRule="exact"/>
        <w:jc w:val="center"/>
        <w:rPr>
          <w:rFonts w:ascii="仿宋_GB2312" w:hAnsi="宋体" w:eastAsia="仿宋_GB2312"/>
          <w:bCs/>
        </w:rPr>
      </w:pPr>
    </w:p>
    <w:p>
      <w:pPr>
        <w:spacing w:line="640" w:lineRule="exact"/>
      </w:pPr>
    </w:p>
    <w:p>
      <w:pPr>
        <w:pStyle w:val="7"/>
        <w:autoSpaceDN w:val="0"/>
        <w:snapToGrid w:val="0"/>
        <w:spacing w:line="640" w:lineRule="exact"/>
        <w:jc w:val="center"/>
        <w:rPr>
          <w:rFonts w:ascii="Times New Roman" w:hAnsi="Times New Roman" w:eastAsia="方正楷体_GBK" w:cs="Times New Roman"/>
          <w:sz w:val="32"/>
          <w:szCs w:val="32"/>
        </w:rPr>
      </w:pPr>
    </w:p>
    <w:p>
      <w:pPr>
        <w:spacing w:line="640" w:lineRule="exact"/>
        <w:ind w:firstLine="640" w:firstLineChars="200"/>
        <w:jc w:val="center"/>
        <w:rPr>
          <w:rFonts w:ascii="Times New Roman" w:hAnsi="Times New Roman" w:eastAsia="方正仿宋_GBK" w:cs="Times New Roman"/>
          <w:sz w:val="32"/>
          <w:szCs w:val="32"/>
        </w:rPr>
      </w:pPr>
      <w:r>
        <w:rPr>
          <w:rFonts w:ascii="Times New Roman" w:hAnsi="方正仿宋_GBK" w:eastAsia="方正仿宋_GBK" w:cs="Times New Roman"/>
          <w:sz w:val="32"/>
          <w:szCs w:val="32"/>
        </w:rPr>
        <w:t>万州建发〔</w:t>
      </w:r>
      <w:r>
        <w:rPr>
          <w:rFonts w:ascii="Times New Roman" w:hAnsi="Times New Roman" w:eastAsia="方正仿宋_GBK" w:cs="Times New Roman"/>
          <w:sz w:val="32"/>
          <w:szCs w:val="32"/>
        </w:rPr>
        <w:t>2022</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9</w:t>
      </w:r>
      <w:r>
        <w:rPr>
          <w:rFonts w:ascii="Times New Roman" w:hAnsi="方正仿宋_GBK" w:eastAsia="方正仿宋_GBK" w:cs="Times New Roman"/>
          <w:sz w:val="32"/>
          <w:szCs w:val="32"/>
        </w:rPr>
        <w:t>号</w:t>
      </w:r>
    </w:p>
    <w:p>
      <w:pPr>
        <w:spacing w:line="640" w:lineRule="exact"/>
        <w:ind w:firstLine="400" w:firstLineChars="200"/>
        <w:jc w:val="center"/>
        <w:rPr>
          <w:rFonts w:ascii="Times New Roman" w:hAnsi="Times New Roman" w:eastAsia="方正仿宋_GBK" w:cs="Times New Roman"/>
          <w:sz w:val="32"/>
          <w:szCs w:val="32"/>
        </w:rPr>
      </w:pPr>
      <w:r>
        <w:rPr>
          <w:rFonts w:ascii="仿宋_GB2312" w:hAnsi="宋体" w:eastAsia="仿宋_GB2312"/>
          <w:sz w:val="20"/>
        </w:rPr>
        <w:pict>
          <v:line id="_x0000_s2051" o:spid="_x0000_s2051" o:spt="20" style="position:absolute;left:0pt;margin-left:3.75pt;margin-top:16.6pt;height:0pt;width:442.2pt;z-index:251661312;mso-width-relative:page;mso-height-relative:page;" stroked="t" coordsize="21600,21600">
            <v:path arrowok="t"/>
            <v:fill focussize="0,0"/>
            <v:stroke weight="2pt" color="#FF0000"/>
            <v:imagedata o:title=""/>
            <o:lock v:ext="edit"/>
          </v:line>
        </w:pict>
      </w:r>
    </w:p>
    <w:p>
      <w:pPr>
        <w:spacing w:line="640" w:lineRule="exact"/>
        <w:ind w:firstLine="640" w:firstLineChars="200"/>
        <w:jc w:val="center"/>
        <w:rPr>
          <w:rFonts w:ascii="Times New Roman" w:hAnsi="Times New Roman" w:eastAsia="方正仿宋_GBK" w:cs="Times New Roman"/>
          <w:sz w:val="32"/>
          <w:szCs w:val="32"/>
        </w:rPr>
      </w:pPr>
    </w:p>
    <w:p>
      <w:pPr>
        <w:spacing w:line="640" w:lineRule="exact"/>
        <w:jc w:val="center"/>
        <w:rPr>
          <w:rFonts w:ascii="Times New Roman" w:hAnsi="Times New Roman" w:eastAsia="方正仿宋_GBK" w:cs="Times New Roman"/>
          <w:sz w:val="32"/>
          <w:szCs w:val="32"/>
        </w:rPr>
      </w:pPr>
      <w:r>
        <w:rPr>
          <w:rFonts w:ascii="Times New Roman" w:hAnsi="方正小标宋_GBK" w:eastAsia="方正小标宋_GBK" w:cs="Times New Roman"/>
          <w:sz w:val="44"/>
          <w:szCs w:val="44"/>
        </w:rPr>
        <w:t>重庆市万州区住房和城乡建设委员会</w:t>
      </w:r>
    </w:p>
    <w:p>
      <w:pPr>
        <w:spacing w:line="640" w:lineRule="exact"/>
        <w:jc w:val="center"/>
        <w:rPr>
          <w:rFonts w:ascii="Times New Roman" w:hAnsi="Times New Roman" w:eastAsia="方正仿宋_GBK" w:cs="Times New Roman"/>
          <w:sz w:val="32"/>
          <w:szCs w:val="32"/>
        </w:rPr>
      </w:pPr>
      <w:r>
        <w:rPr>
          <w:rFonts w:ascii="Times New Roman" w:hAnsi="方正小标宋_GBK" w:eastAsia="方正小标宋_GBK" w:cs="Times New Roman"/>
          <w:sz w:val="44"/>
          <w:szCs w:val="44"/>
        </w:rPr>
        <w:t>关于市政工程建设项目和装饰装修项目</w:t>
      </w:r>
    </w:p>
    <w:p>
      <w:pPr>
        <w:spacing w:line="640" w:lineRule="exact"/>
        <w:jc w:val="center"/>
        <w:rPr>
          <w:rFonts w:ascii="Times New Roman" w:hAnsi="Times New Roman" w:eastAsia="方正仿宋_GBK" w:cs="Times New Roman"/>
          <w:sz w:val="32"/>
          <w:szCs w:val="32"/>
        </w:rPr>
      </w:pPr>
      <w:r>
        <w:rPr>
          <w:rFonts w:ascii="Times New Roman" w:hAnsi="方正小标宋_GBK" w:eastAsia="方正小标宋_GBK" w:cs="Times New Roman"/>
          <w:sz w:val="44"/>
          <w:szCs w:val="44"/>
        </w:rPr>
        <w:t>建设工程档案专项验收可实行</w:t>
      </w:r>
    </w:p>
    <w:p>
      <w:pPr>
        <w:spacing w:line="640" w:lineRule="exact"/>
        <w:jc w:val="center"/>
        <w:rPr>
          <w:rFonts w:ascii="Times New Roman" w:hAnsi="Times New Roman" w:eastAsia="方正仿宋_GBK" w:cs="Times New Roman"/>
          <w:sz w:val="32"/>
          <w:szCs w:val="32"/>
        </w:rPr>
      </w:pPr>
      <w:r>
        <w:rPr>
          <w:rFonts w:ascii="Times New Roman" w:hAnsi="方正小标宋_GBK" w:eastAsia="方正小标宋_GBK" w:cs="Times New Roman"/>
          <w:sz w:val="44"/>
          <w:szCs w:val="44"/>
        </w:rPr>
        <w:t>告知承诺制的通知</w:t>
      </w:r>
      <w:bookmarkStart w:id="0" w:name="_GoBack"/>
      <w:bookmarkEnd w:id="0"/>
    </w:p>
    <w:p>
      <w:pPr>
        <w:spacing w:line="600" w:lineRule="exact"/>
        <w:rPr>
          <w:rFonts w:ascii="Times New Roman" w:hAnsi="Times New Roman" w:cs="Times New Roman"/>
          <w:sz w:val="32"/>
          <w:szCs w:val="32"/>
        </w:rPr>
      </w:pPr>
    </w:p>
    <w:p>
      <w:pPr>
        <w:spacing w:line="600" w:lineRule="exact"/>
        <w:rPr>
          <w:rFonts w:ascii="Times New Roman" w:hAnsi="Times New Roman" w:eastAsia="方正仿宋_GBK" w:cs="Times New Roman"/>
          <w:sz w:val="32"/>
          <w:szCs w:val="32"/>
        </w:rPr>
      </w:pPr>
      <w:r>
        <w:rPr>
          <w:rFonts w:ascii="Times New Roman" w:hAnsi="方正仿宋_GBK" w:eastAsia="方正仿宋_GBK" w:cs="Times New Roman"/>
          <w:sz w:val="32"/>
          <w:szCs w:val="32"/>
        </w:rPr>
        <w:t>各有关单位：</w:t>
      </w:r>
    </w:p>
    <w:p>
      <w:pPr>
        <w:spacing w:line="60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为进一步深化我区建设领域</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放管服</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改革，持续优化营商环境，提升建设工程项目审批服务效能，依据《重庆市房屋建筑和市政基础设施工程竣工联合验收管理办法》规定，我区市政工程建设项目和装饰装修项目办理建设工程档案专项验收可实行告知承诺制。现将有关事项通知如下：</w:t>
      </w:r>
    </w:p>
    <w:p>
      <w:pPr>
        <w:spacing w:line="60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一、适用范围</w:t>
      </w:r>
    </w:p>
    <w:p>
      <w:pPr>
        <w:spacing w:line="60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全区范围内的一般政府投资市政工程建设项目和线性市政工程建设项目、单独办理施工许可证的装饰装修项目。</w:t>
      </w:r>
    </w:p>
    <w:p>
      <w:pPr>
        <w:spacing w:line="60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二、申请条件</w:t>
      </w:r>
    </w:p>
    <w:p>
      <w:pPr>
        <w:spacing w:line="60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下列情况建设工程档案专项验收可实行告知承诺制：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工程档案已随工程进度同步形成；</w:t>
      </w:r>
    </w:p>
    <w:p>
      <w:pPr>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2.工程项目已依法组织并通过竣工验收；</w:t>
      </w:r>
    </w:p>
    <w:p>
      <w:pPr>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3.建设单位在申报竣工联合验收前，自行组织参建各方对</w:t>
      </w:r>
      <w:r>
        <w:rPr>
          <w:rFonts w:ascii="Times New Roman" w:hAnsi="方正仿宋_GBK" w:eastAsia="方正仿宋_GBK" w:cs="Times New Roman"/>
          <w:sz w:val="32"/>
          <w:szCs w:val="32"/>
        </w:rPr>
        <w:t>建设工程档案专项验收</w:t>
      </w:r>
      <w:r>
        <w:rPr>
          <w:rFonts w:ascii="Times New Roman" w:hAnsi="Times New Roman" w:eastAsia="方正仿宋_GBK" w:cs="Times New Roman"/>
          <w:sz w:val="32"/>
          <w:szCs w:val="32"/>
        </w:rPr>
        <w:t>事项进行查验后，</w:t>
      </w:r>
      <w:r>
        <w:rPr>
          <w:rFonts w:ascii="Times New Roman" w:hAnsi="方正仿宋_GBK" w:eastAsia="方正仿宋_GBK" w:cs="Times New Roman"/>
          <w:sz w:val="32"/>
          <w:szCs w:val="32"/>
        </w:rPr>
        <w:t>确认不能达到建设工程档案验收及移交要求，且不能在短期内整改完善。</w:t>
      </w:r>
    </w:p>
    <w:p>
      <w:pPr>
        <w:spacing w:line="60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三、办理程序</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建设单位书面承诺在一定时限内按照归档要求完善和移交完整的建设工程档案（承诺时限自承诺之日起一般不得超过</w:t>
      </w: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个月）。《建设工程档案专项验收及移交承诺书》（附件</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）一式三份，建设单位、区城建档案馆各存一份，一份用于联合验收申报。</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建设单位凭签字签章完善的《建设工程档案专项验收及移交承诺书》，向区工程建设项目审批大厅竣工验收窗口申报建设工程档案专项验收。</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3.申请材料齐全，符合要求的（并联审批其他事项所需申请材料均齐备并已提出验收申请），区</w:t>
      </w:r>
      <w:r>
        <w:rPr>
          <w:rFonts w:ascii="Times New Roman" w:hAnsi="方正仿宋_GBK" w:eastAsia="方正仿宋_GBK" w:cs="Times New Roman"/>
          <w:sz w:val="32"/>
          <w:szCs w:val="32"/>
        </w:rPr>
        <w:t>工程建设项目审批大厅</w:t>
      </w:r>
      <w:r>
        <w:rPr>
          <w:rFonts w:ascii="Times New Roman" w:hAnsi="Times New Roman" w:eastAsia="方正仿宋_GBK" w:cs="Times New Roman"/>
          <w:sz w:val="32"/>
          <w:szCs w:val="32"/>
        </w:rPr>
        <w:t>竣工验收窗口予以受理，并出具受理通知单。</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4.区城建档案馆自受理通知单出具之日起2个工作日内，出具《建设工程档案专项验收意见》（告知承诺制版附件2）交区</w:t>
      </w:r>
      <w:r>
        <w:rPr>
          <w:rFonts w:ascii="Times New Roman" w:hAnsi="方正仿宋_GBK" w:eastAsia="方正仿宋_GBK" w:cs="Times New Roman"/>
          <w:sz w:val="32"/>
          <w:szCs w:val="32"/>
        </w:rPr>
        <w:t>工程建设项目审批大厅</w:t>
      </w:r>
      <w:r>
        <w:rPr>
          <w:rFonts w:ascii="Times New Roman" w:hAnsi="Times New Roman" w:eastAsia="方正仿宋_GBK" w:cs="Times New Roman"/>
          <w:sz w:val="32"/>
          <w:szCs w:val="32"/>
        </w:rPr>
        <w:t>竣工验收窗口加盖印章。</w:t>
      </w:r>
    </w:p>
    <w:p>
      <w:pPr>
        <w:spacing w:line="60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四、有关要求</w:t>
      </w:r>
    </w:p>
    <w:p>
      <w:pPr>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建设单位应当严格遵守承诺，在承诺时限内及时完成承诺事项。</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区城建档案馆应对实行告知承诺制的项目做好登记，加强事中事后监管，开展跟踪指导服务，督促项目建设单位切实履行承诺。承诺期限逾期前一周，区城建档案馆应向建设单位催交档案，并发出《建设工程档案催交单》（附件</w:t>
      </w: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w:t>
      </w:r>
    </w:p>
    <w:p>
      <w:pPr>
        <w:spacing w:line="600" w:lineRule="exact"/>
        <w:ind w:firstLine="640"/>
        <w:rPr>
          <w:rFonts w:hint="eastAsia" w:ascii="Times New Roman" w:hAnsi="方正仿宋_GBK"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对逾期未履行承诺事项的，依法依规严肃处理，并列入不诚信信息，一年内该单位的所有建设项目不再适用告知承诺。</w:t>
      </w:r>
    </w:p>
    <w:p>
      <w:pPr>
        <w:spacing w:line="600" w:lineRule="exact"/>
        <w:ind w:firstLine="640"/>
        <w:rPr>
          <w:rFonts w:ascii="Times New Roman" w:hAnsi="Times New Roman" w:eastAsia="方正仿宋_GBK" w:cs="Times New Roman"/>
          <w:sz w:val="32"/>
          <w:szCs w:val="32"/>
        </w:rPr>
      </w:pPr>
    </w:p>
    <w:p>
      <w:pPr>
        <w:spacing w:line="60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附件</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：建设工程档案专项验收及移交承诺书</w:t>
      </w:r>
    </w:p>
    <w:p>
      <w:pPr>
        <w:spacing w:line="60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附件</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《建设工程档案专项验收意见》（告知承诺制版）</w:t>
      </w:r>
    </w:p>
    <w:p>
      <w:pPr>
        <w:spacing w:line="60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附件</w:t>
      </w: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：《建设工程档案催交单》</w:t>
      </w:r>
    </w:p>
    <w:p>
      <w:pPr>
        <w:spacing w:line="600" w:lineRule="exact"/>
        <w:ind w:firstLine="640"/>
        <w:rPr>
          <w:rFonts w:hint="eastAsia" w:ascii="Times New Roman" w:hAnsi="Times New Roman" w:eastAsia="方正仿宋_GBK" w:cs="Times New Roman"/>
          <w:sz w:val="32"/>
          <w:szCs w:val="32"/>
        </w:rPr>
      </w:pPr>
    </w:p>
    <w:p>
      <w:pPr>
        <w:spacing w:line="600" w:lineRule="exact"/>
        <w:ind w:firstLine="640"/>
        <w:rPr>
          <w:rFonts w:ascii="Times New Roman" w:hAnsi="Times New Roman" w:eastAsia="方正仿宋_GBK" w:cs="Times New Roman"/>
          <w:sz w:val="32"/>
          <w:szCs w:val="32"/>
        </w:rPr>
      </w:pPr>
    </w:p>
    <w:p>
      <w:pPr>
        <w:spacing w:line="600" w:lineRule="exact"/>
        <w:ind w:firstLine="2880" w:firstLineChars="900"/>
        <w:rPr>
          <w:rFonts w:hint="eastAsia" w:ascii="Times New Roman" w:hAnsi="Times New Roman" w:eastAsia="方正仿宋_GBK" w:cs="Times New Roman"/>
          <w:sz w:val="32"/>
          <w:szCs w:val="32"/>
        </w:rPr>
      </w:pPr>
      <w:r>
        <w:rPr>
          <w:rFonts w:ascii="Times New Roman" w:hAnsi="方正仿宋_GBK" w:eastAsia="方正仿宋_GBK" w:cs="Times New Roman"/>
          <w:sz w:val="32"/>
          <w:szCs w:val="32"/>
        </w:rPr>
        <w:t>重庆市万州区住房和城乡建设委员会</w:t>
      </w:r>
    </w:p>
    <w:p>
      <w:pPr>
        <w:spacing w:line="600" w:lineRule="exact"/>
        <w:ind w:firstLine="2880" w:firstLineChars="9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2022</w:t>
      </w:r>
      <w:r>
        <w:rPr>
          <w:rFonts w:ascii="Times New Roman" w:hAnsi="方正仿宋_GBK" w:eastAsia="方正仿宋_GBK" w:cs="Times New Roman"/>
          <w:sz w:val="32"/>
          <w:szCs w:val="32"/>
        </w:rPr>
        <w:t>年</w:t>
      </w: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月</w:t>
      </w:r>
      <w:r>
        <w:rPr>
          <w:rFonts w:ascii="Times New Roman" w:hAnsi="Times New Roman" w:eastAsia="方正仿宋_GBK" w:cs="Times New Roman"/>
          <w:sz w:val="32"/>
          <w:szCs w:val="32"/>
        </w:rPr>
        <w:t>24</w:t>
      </w:r>
      <w:r>
        <w:rPr>
          <w:rFonts w:ascii="Times New Roman" w:hAnsi="方正仿宋_GBK" w:eastAsia="方正仿宋_GBK" w:cs="Times New Roman"/>
          <w:sz w:val="32"/>
          <w:szCs w:val="32"/>
        </w:rPr>
        <w:t>日</w:t>
      </w:r>
    </w:p>
    <w:p>
      <w:pPr>
        <w:widowControl/>
        <w:jc w:val="left"/>
        <w:rPr>
          <w:rFonts w:ascii="Times New Roman" w:hAnsi="方正仿宋_GBK" w:eastAsia="方正仿宋_GBK" w:cs="Times New Roman"/>
          <w:sz w:val="32"/>
          <w:szCs w:val="32"/>
        </w:rPr>
      </w:pPr>
      <w:r>
        <w:rPr>
          <w:rFonts w:ascii="Times New Roman" w:hAnsi="方正仿宋_GBK" w:eastAsia="方正仿宋_GBK" w:cs="Times New Roman"/>
          <w:sz w:val="32"/>
          <w:szCs w:val="32"/>
        </w:rPr>
        <w:br w:type="page"/>
      </w:r>
    </w:p>
    <w:p>
      <w:pPr>
        <w:rPr>
          <w:rFonts w:ascii="Times New Roman" w:hAnsi="Times New Roman" w:eastAsia="方正仿宋_GBK" w:cs="Times New Roman"/>
          <w:sz w:val="32"/>
          <w:szCs w:val="32"/>
        </w:rPr>
      </w:pPr>
      <w:r>
        <w:rPr>
          <w:rFonts w:ascii="Times New Roman" w:hAnsi="方正仿宋_GBK" w:eastAsia="方正仿宋_GBK" w:cs="Times New Roman"/>
          <w:sz w:val="32"/>
          <w:szCs w:val="32"/>
        </w:rPr>
        <w:t>附件</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w:t>
      </w:r>
    </w:p>
    <w:p>
      <w:pPr>
        <w:spacing w:line="594" w:lineRule="exact"/>
        <w:jc w:val="center"/>
        <w:rPr>
          <w:rFonts w:ascii="Times New Roman" w:hAnsi="Times New Roman" w:cs="Times New Roman"/>
          <w:sz w:val="44"/>
          <w:szCs w:val="44"/>
        </w:rPr>
      </w:pPr>
      <w:r>
        <w:rPr>
          <w:rFonts w:ascii="Times New Roman" w:hAnsi="方正黑体_GBK" w:eastAsia="方正黑体_GBK" w:cs="Times New Roman"/>
          <w:sz w:val="44"/>
          <w:szCs w:val="44"/>
        </w:rPr>
        <w:t>建设工程档案专项验收及移交承诺书</w:t>
      </w:r>
    </w:p>
    <w:p>
      <w:pPr>
        <w:rPr>
          <w:rFonts w:ascii="Times New Roman" w:hAnsi="Times New Roman" w:cs="Times New Roman"/>
          <w:sz w:val="30"/>
          <w:szCs w:val="30"/>
        </w:rPr>
      </w:pPr>
    </w:p>
    <w:p>
      <w:pPr>
        <w:spacing w:line="500" w:lineRule="exact"/>
        <w:rPr>
          <w:rFonts w:ascii="Times New Roman" w:hAnsi="Times New Roman" w:eastAsia="方正仿宋_GBK" w:cs="Times New Roman"/>
          <w:sz w:val="28"/>
          <w:szCs w:val="28"/>
        </w:rPr>
      </w:pPr>
      <w:r>
        <w:rPr>
          <w:rFonts w:ascii="Times New Roman" w:hAnsi="方正仿宋_GBK" w:eastAsia="方正仿宋_GBK" w:cs="Times New Roman"/>
          <w:sz w:val="28"/>
          <w:szCs w:val="28"/>
          <w:u w:val="single"/>
        </w:rPr>
        <w:t>（建设行政主管部门名称）</w:t>
      </w:r>
      <w:r>
        <w:rPr>
          <w:rFonts w:ascii="Times New Roman" w:hAnsi="方正仿宋_GBK" w:eastAsia="方正仿宋_GBK" w:cs="Times New Roman"/>
          <w:sz w:val="28"/>
          <w:szCs w:val="28"/>
        </w:rPr>
        <w:t>：</w:t>
      </w:r>
    </w:p>
    <w:p>
      <w:pPr>
        <w:spacing w:line="500" w:lineRule="exact"/>
        <w:ind w:firstLine="560" w:firstLineChars="200"/>
        <w:rPr>
          <w:rFonts w:ascii="Times New Roman" w:hAnsi="Times New Roman" w:eastAsia="方正仿宋_GBK" w:cs="Times New Roman"/>
          <w:sz w:val="28"/>
          <w:szCs w:val="28"/>
        </w:rPr>
      </w:pPr>
      <w:r>
        <w:rPr>
          <w:rFonts w:ascii="Times New Roman" w:hAnsi="方正仿宋_GBK" w:eastAsia="方正仿宋_GBK" w:cs="Times New Roman"/>
          <w:sz w:val="28"/>
          <w:szCs w:val="28"/>
        </w:rPr>
        <w:t>我单位建设的工程，已按合同完成全部施工内容，建设工程档案随工程进度同步形成，目前已通过建设工程竣工验收，但没有完成纸质档案装订和电子档案编制工作，尚未达到建设工程档案专项验收及移交要求。</w:t>
      </w:r>
    </w:p>
    <w:p>
      <w:pPr>
        <w:spacing w:line="500" w:lineRule="exact"/>
        <w:ind w:firstLine="560" w:firstLineChars="200"/>
        <w:rPr>
          <w:rFonts w:ascii="Times New Roman" w:hAnsi="Times New Roman" w:eastAsia="方正仿宋_GBK" w:cs="Times New Roman"/>
          <w:sz w:val="28"/>
          <w:szCs w:val="28"/>
        </w:rPr>
      </w:pPr>
      <w:r>
        <w:rPr>
          <w:rFonts w:ascii="Times New Roman" w:hAnsi="方正仿宋_GBK" w:eastAsia="方正仿宋_GBK" w:cs="Times New Roman"/>
          <w:sz w:val="28"/>
          <w:szCs w:val="28"/>
        </w:rPr>
        <w:t>根据《重庆市房屋建筑和市政基础设施工程竣工联合验收管理办法》第二十二条相关规定，特申请以承诺方式办理建设工程档案专项验收及移交，并承诺在年月日前，按照要求移交一套完整的建设工程档案。若未履行承诺，自愿承担相应法律责任及由此造成的损失。</w:t>
      </w:r>
    </w:p>
    <w:p>
      <w:pPr>
        <w:spacing w:line="500" w:lineRule="exact"/>
        <w:ind w:firstLine="560" w:firstLineChars="200"/>
        <w:rPr>
          <w:rFonts w:ascii="Times New Roman" w:hAnsi="Times New Roman" w:eastAsia="方正仿宋_GBK" w:cs="Times New Roman"/>
          <w:sz w:val="28"/>
          <w:szCs w:val="28"/>
        </w:rPr>
      </w:pPr>
      <w:r>
        <w:rPr>
          <w:rFonts w:ascii="Times New Roman" w:hAnsi="方正仿宋_GBK" w:eastAsia="方正仿宋_GBK" w:cs="Times New Roman"/>
          <w:sz w:val="28"/>
          <w:szCs w:val="28"/>
        </w:rPr>
        <w:t>特此承诺。</w:t>
      </w:r>
    </w:p>
    <w:p>
      <w:pPr>
        <w:spacing w:line="500" w:lineRule="exact"/>
        <w:ind w:firstLine="560" w:firstLineChars="200"/>
        <w:rPr>
          <w:rFonts w:ascii="Times New Roman" w:hAnsi="Times New Roman" w:eastAsia="方正仿宋_GBK" w:cs="Times New Roman"/>
          <w:sz w:val="28"/>
          <w:szCs w:val="28"/>
        </w:rPr>
      </w:pPr>
      <w:r>
        <w:rPr>
          <w:rFonts w:ascii="Times New Roman" w:hAnsi="方正仿宋_GBK" w:eastAsia="方正仿宋_GBK" w:cs="Times New Roman"/>
          <w:sz w:val="28"/>
          <w:szCs w:val="28"/>
        </w:rPr>
        <w:t>附件：</w:t>
      </w:r>
      <w:r>
        <w:rPr>
          <w:rFonts w:ascii="Times New Roman" w:hAnsi="Times New Roman" w:eastAsia="方正仿宋_GBK" w:cs="Times New Roman"/>
          <w:sz w:val="28"/>
          <w:szCs w:val="28"/>
        </w:rPr>
        <w:t>1</w:t>
      </w:r>
      <w:r>
        <w:rPr>
          <w:rFonts w:ascii="Times New Roman" w:hAnsi="方正仿宋_GBK" w:eastAsia="方正仿宋_GBK" w:cs="Times New Roman"/>
          <w:sz w:val="28"/>
          <w:szCs w:val="28"/>
        </w:rPr>
        <w:t>、施工许可证</w:t>
      </w:r>
      <w:r>
        <w:rPr>
          <w:rFonts w:ascii="Times New Roman" w:hAnsi="Times New Roman" w:eastAsia="方正仿宋_GBK" w:cs="Times New Roman"/>
          <w:sz w:val="28"/>
          <w:szCs w:val="28"/>
        </w:rPr>
        <w:t xml:space="preserve"> </w:t>
      </w:r>
    </w:p>
    <w:p>
      <w:pPr>
        <w:spacing w:line="500" w:lineRule="exact"/>
        <w:ind w:firstLine="1400" w:firstLineChars="500"/>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ascii="Times New Roman" w:hAnsi="方正仿宋_GBK" w:eastAsia="方正仿宋_GBK" w:cs="Times New Roman"/>
          <w:sz w:val="28"/>
          <w:szCs w:val="28"/>
        </w:rPr>
        <w:t>、单位（子单位）划分表</w:t>
      </w:r>
    </w:p>
    <w:p>
      <w:pPr>
        <w:spacing w:line="500" w:lineRule="exact"/>
        <w:rPr>
          <w:rFonts w:ascii="Times New Roman" w:hAnsi="Times New Roman" w:eastAsia="方正仿宋_GBK" w:cs="Times New Roman"/>
          <w:sz w:val="28"/>
          <w:szCs w:val="28"/>
        </w:rPr>
      </w:pPr>
    </w:p>
    <w:p>
      <w:pPr>
        <w:spacing w:line="500" w:lineRule="exact"/>
        <w:ind w:firstLine="2800" w:firstLineChars="10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方正仿宋_GBK" w:eastAsia="方正仿宋_GBK" w:cs="Times New Roman"/>
          <w:sz w:val="28"/>
          <w:szCs w:val="28"/>
        </w:rPr>
        <w:t>建设单位名称（公章）：</w:t>
      </w:r>
    </w:p>
    <w:p>
      <w:pPr>
        <w:spacing w:line="500" w:lineRule="exact"/>
        <w:ind w:firstLine="3080" w:firstLineChars="1100"/>
        <w:rPr>
          <w:rFonts w:ascii="Times New Roman" w:hAnsi="Times New Roman" w:eastAsia="方正仿宋_GBK" w:cs="Times New Roman"/>
          <w:sz w:val="28"/>
          <w:szCs w:val="28"/>
        </w:rPr>
      </w:pPr>
      <w:r>
        <w:rPr>
          <w:rFonts w:ascii="Times New Roman" w:hAnsi="方正仿宋_GBK" w:eastAsia="方正仿宋_GBK" w:cs="Times New Roman"/>
          <w:sz w:val="28"/>
          <w:szCs w:val="28"/>
        </w:rPr>
        <w:t>建设单位联系人：</w:t>
      </w:r>
    </w:p>
    <w:p>
      <w:pPr>
        <w:spacing w:line="500" w:lineRule="exact"/>
        <w:jc w:val="left"/>
        <w:rPr>
          <w:rFonts w:ascii="Times New Roman" w:hAnsi="Times New Roman" w:eastAsia="方正仿宋_GBK" w:cs="Times New Roman"/>
          <w:sz w:val="28"/>
          <w:szCs w:val="28"/>
        </w:rPr>
      </w:pPr>
      <w:r>
        <w:rPr>
          <w:rFonts w:hint="eastAsia" w:ascii="Times New Roman" w:hAnsi="方正仿宋_GBK" w:eastAsia="方正仿宋_GBK" w:cs="Times New Roman"/>
          <w:sz w:val="28"/>
          <w:szCs w:val="28"/>
        </w:rPr>
        <w:t xml:space="preserve">                      </w:t>
      </w:r>
      <w:r>
        <w:rPr>
          <w:rFonts w:ascii="Times New Roman" w:hAnsi="方正仿宋_GBK" w:eastAsia="方正仿宋_GBK" w:cs="Times New Roman"/>
          <w:sz w:val="28"/>
          <w:szCs w:val="28"/>
        </w:rPr>
        <w:t>联系电话：</w:t>
      </w:r>
    </w:p>
    <w:p>
      <w:pPr>
        <w:spacing w:line="500" w:lineRule="exact"/>
        <w:jc w:val="center"/>
        <w:rPr>
          <w:rFonts w:ascii="Times New Roman" w:hAnsi="Times New Roman" w:eastAsia="方正仿宋_GBK" w:cs="Times New Roman"/>
          <w:sz w:val="28"/>
          <w:szCs w:val="28"/>
        </w:rPr>
      </w:pPr>
      <w:r>
        <w:rPr>
          <w:rFonts w:hint="eastAsia" w:ascii="Times New Roman" w:hAnsi="方正仿宋_GBK" w:eastAsia="方正仿宋_GBK" w:cs="Times New Roman"/>
          <w:sz w:val="28"/>
          <w:szCs w:val="28"/>
        </w:rPr>
        <w:t xml:space="preserve">                         </w:t>
      </w:r>
      <w:r>
        <w:rPr>
          <w:rFonts w:ascii="Times New Roman" w:hAnsi="方正仿宋_GBK" w:eastAsia="方正仿宋_GBK" w:cs="Times New Roman"/>
          <w:sz w:val="28"/>
          <w:szCs w:val="28"/>
        </w:rPr>
        <w:t>年</w:t>
      </w:r>
      <w:r>
        <w:rPr>
          <w:rFonts w:hint="eastAsia" w:ascii="Times New Roman" w:hAnsi="方正仿宋_GBK" w:eastAsia="方正仿宋_GBK" w:cs="Times New Roman"/>
          <w:sz w:val="28"/>
          <w:szCs w:val="28"/>
        </w:rPr>
        <w:t xml:space="preserve">   </w:t>
      </w:r>
      <w:r>
        <w:rPr>
          <w:rFonts w:ascii="Times New Roman" w:hAnsi="方正仿宋_GBK" w:eastAsia="方正仿宋_GBK" w:cs="Times New Roman"/>
          <w:sz w:val="28"/>
          <w:szCs w:val="28"/>
        </w:rPr>
        <w:t>月</w:t>
      </w:r>
      <w:r>
        <w:rPr>
          <w:rFonts w:hint="eastAsia" w:ascii="Times New Roman" w:hAnsi="方正仿宋_GBK" w:eastAsia="方正仿宋_GBK" w:cs="Times New Roman"/>
          <w:sz w:val="28"/>
          <w:szCs w:val="28"/>
        </w:rPr>
        <w:t xml:space="preserve">   </w:t>
      </w:r>
      <w:r>
        <w:rPr>
          <w:rFonts w:ascii="Times New Roman" w:hAnsi="方正仿宋_GBK" w:eastAsia="方正仿宋_GBK" w:cs="Times New Roman"/>
          <w:sz w:val="28"/>
          <w:szCs w:val="28"/>
        </w:rPr>
        <w:t>日</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_____________________________________________________________</w:t>
      </w:r>
    </w:p>
    <w:p>
      <w:pPr>
        <w:rPr>
          <w:rFonts w:ascii="Times New Roman" w:hAnsi="Times New Roman" w:eastAsia="方正仿宋_GBK" w:cs="Times New Roman"/>
          <w:sz w:val="28"/>
          <w:szCs w:val="28"/>
        </w:rPr>
      </w:pPr>
      <w:r>
        <w:rPr>
          <w:rFonts w:ascii="Times New Roman" w:hAnsi="方正仿宋_GBK" w:eastAsia="方正仿宋_GBK" w:cs="Times New Roman"/>
          <w:sz w:val="28"/>
          <w:szCs w:val="28"/>
        </w:rPr>
        <w:t>区城建档案馆意见栏</w:t>
      </w:r>
      <w:r>
        <w:rPr>
          <w:rFonts w:ascii="Times New Roman" w:hAnsi="Times New Roman" w:eastAsia="方正仿宋_GBK" w:cs="Times New Roman"/>
          <w:sz w:val="28"/>
          <w:szCs w:val="28"/>
        </w:rPr>
        <w:t>:</w:t>
      </w:r>
    </w:p>
    <w:p>
      <w:pPr>
        <w:rPr>
          <w:rFonts w:ascii="Times New Roman" w:hAnsi="Times New Roman" w:eastAsia="方正仿宋_GBK" w:cs="Times New Roman"/>
          <w:sz w:val="28"/>
          <w:szCs w:val="28"/>
        </w:rPr>
      </w:pP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方正仿宋_GBK" w:eastAsia="方正仿宋_GBK" w:cs="Times New Roman"/>
          <w:sz w:val="28"/>
          <w:szCs w:val="28"/>
        </w:rPr>
        <w:t>公章</w:t>
      </w:r>
    </w:p>
    <w:p>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方正仿宋_GBK" w:eastAsia="方正仿宋_GBK" w:cs="Times New Roman"/>
          <w:sz w:val="28"/>
          <w:szCs w:val="28"/>
        </w:rPr>
        <w:t>年</w:t>
      </w:r>
      <w:r>
        <w:rPr>
          <w:rFonts w:ascii="Times New Roman" w:hAnsi="Times New Roman" w:eastAsia="方正仿宋_GBK" w:cs="Times New Roman"/>
          <w:sz w:val="28"/>
          <w:szCs w:val="28"/>
        </w:rPr>
        <w:t xml:space="preserve">     </w:t>
      </w:r>
      <w:r>
        <w:rPr>
          <w:rFonts w:ascii="Times New Roman" w:hAnsi="方正仿宋_GBK" w:eastAsia="方正仿宋_GBK" w:cs="Times New Roman"/>
          <w:sz w:val="28"/>
          <w:szCs w:val="28"/>
        </w:rPr>
        <w:t>月</w:t>
      </w:r>
      <w:r>
        <w:rPr>
          <w:rFonts w:ascii="Times New Roman" w:hAnsi="Times New Roman" w:eastAsia="方正仿宋_GBK" w:cs="Times New Roman"/>
          <w:sz w:val="28"/>
          <w:szCs w:val="28"/>
        </w:rPr>
        <w:t xml:space="preserve">      </w:t>
      </w:r>
      <w:r>
        <w:rPr>
          <w:rFonts w:ascii="Times New Roman" w:hAnsi="方正仿宋_GBK" w:eastAsia="方正仿宋_GBK" w:cs="Times New Roman"/>
          <w:sz w:val="28"/>
          <w:szCs w:val="28"/>
        </w:rPr>
        <w:t>日</w:t>
      </w:r>
    </w:p>
    <w:p>
      <w:pPr>
        <w:widowControl/>
        <w:jc w:val="left"/>
        <w:rPr>
          <w:rFonts w:ascii="Times New Roman" w:hAnsi="方正仿宋_GBK" w:eastAsia="方正仿宋_GBK" w:cs="Times New Roman"/>
          <w:sz w:val="28"/>
          <w:szCs w:val="28"/>
        </w:rPr>
      </w:pPr>
      <w:r>
        <w:rPr>
          <w:rFonts w:ascii="Times New Roman" w:hAnsi="方正仿宋_GBK" w:eastAsia="方正仿宋_GBK" w:cs="Times New Roman"/>
          <w:sz w:val="28"/>
          <w:szCs w:val="28"/>
        </w:rPr>
        <w:br w:type="page"/>
      </w:r>
    </w:p>
    <w:p>
      <w:pPr>
        <w:rPr>
          <w:rFonts w:ascii="Times New Roman" w:hAnsi="Times New Roman" w:eastAsia="方正仿宋_GBK" w:cs="Times New Roman"/>
          <w:sz w:val="28"/>
          <w:szCs w:val="28"/>
        </w:rPr>
      </w:pPr>
      <w:r>
        <w:rPr>
          <w:rFonts w:ascii="Times New Roman" w:hAnsi="方正仿宋_GBK" w:eastAsia="方正仿宋_GBK" w:cs="Times New Roman"/>
          <w:sz w:val="28"/>
          <w:szCs w:val="28"/>
        </w:rPr>
        <w:t>附件</w:t>
      </w:r>
      <w:r>
        <w:rPr>
          <w:rFonts w:ascii="Times New Roman" w:hAnsi="Times New Roman" w:eastAsia="方正仿宋_GBK" w:cs="Times New Roman"/>
          <w:sz w:val="28"/>
          <w:szCs w:val="28"/>
        </w:rPr>
        <w:t>2</w:t>
      </w:r>
    </w:p>
    <w:p>
      <w:pPr>
        <w:jc w:val="center"/>
        <w:rPr>
          <w:rFonts w:ascii="Times New Roman" w:hAnsi="Times New Roman" w:eastAsia="黑体" w:cs="Times New Roman"/>
          <w:b/>
          <w:bCs/>
          <w:spacing w:val="22"/>
          <w:sz w:val="40"/>
          <w:szCs w:val="32"/>
        </w:rPr>
      </w:pPr>
      <w:r>
        <w:rPr>
          <w:rFonts w:ascii="Times New Roman" w:eastAsia="黑体" w:cs="Times New Roman"/>
          <w:b/>
          <w:bCs/>
          <w:spacing w:val="22"/>
          <w:sz w:val="40"/>
          <w:szCs w:val="32"/>
        </w:rPr>
        <w:t>建设工程档案专项验收意见</w:t>
      </w:r>
    </w:p>
    <w:p>
      <w:pPr>
        <w:jc w:val="right"/>
        <w:rPr>
          <w:rFonts w:ascii="Times New Roman" w:hAnsi="Times New Roman" w:cs="Times New Roman"/>
        </w:rPr>
      </w:pPr>
    </w:p>
    <w:p>
      <w:pPr>
        <w:jc w:val="center"/>
        <w:rPr>
          <w:rFonts w:ascii="Times New Roman" w:hAnsi="Times New Roman" w:cs="Times New Roman"/>
        </w:rPr>
      </w:pPr>
      <w:r>
        <w:rPr>
          <w:rFonts w:ascii="Times New Roman" w:cs="Times New Roman"/>
        </w:rPr>
        <w:t>渝城档验字</w:t>
      </w:r>
    </w:p>
    <w:tbl>
      <w:tblPr>
        <w:tblStyle w:val="5"/>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993"/>
        <w:gridCol w:w="1482"/>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工程名称</w:t>
            </w:r>
          </w:p>
        </w:tc>
        <w:tc>
          <w:tcPr>
            <w:tcW w:w="7410" w:type="dxa"/>
            <w:gridSpan w:val="3"/>
            <w:noWrap/>
            <w:vAlign w:val="center"/>
          </w:tcPr>
          <w:p>
            <w:pPr>
              <w:spacing w:line="560" w:lineRule="exact"/>
              <w:jc w:val="center"/>
              <w:rPr>
                <w:rFonts w:ascii="Times New Roman" w:hAnsi="Times New Roman" w:eastAsia="宋体" w:cs="Times New Roman"/>
                <w:b/>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单位（子单位）</w:t>
            </w:r>
          </w:p>
          <w:p>
            <w:pPr>
              <w:spacing w:line="560" w:lineRule="exact"/>
              <w:jc w:val="center"/>
              <w:rPr>
                <w:rFonts w:ascii="Times New Roman" w:hAnsi="Times New Roman" w:cs="Times New Roman"/>
                <w:sz w:val="22"/>
                <w:szCs w:val="28"/>
              </w:rPr>
            </w:pPr>
            <w:r>
              <w:rPr>
                <w:rFonts w:ascii="Times New Roman" w:cs="Times New Roman"/>
                <w:sz w:val="22"/>
                <w:szCs w:val="28"/>
              </w:rPr>
              <w:t>工程名称</w:t>
            </w:r>
          </w:p>
        </w:tc>
        <w:tc>
          <w:tcPr>
            <w:tcW w:w="7410" w:type="dxa"/>
            <w:gridSpan w:val="3"/>
            <w:noWrap/>
            <w:vAlign w:val="center"/>
          </w:tcPr>
          <w:p>
            <w:pPr>
              <w:spacing w:line="560" w:lineRule="exact"/>
              <w:jc w:val="center"/>
              <w:rPr>
                <w:rFonts w:ascii="Times New Roman" w:hAnsi="Times New Roman" w:eastAsia="宋体" w:cs="Times New Roman"/>
                <w:b/>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工程地址</w:t>
            </w:r>
          </w:p>
        </w:tc>
        <w:tc>
          <w:tcPr>
            <w:tcW w:w="7410" w:type="dxa"/>
            <w:gridSpan w:val="3"/>
            <w:noWrap/>
            <w:vAlign w:val="center"/>
          </w:tcPr>
          <w:p>
            <w:pPr>
              <w:spacing w:line="560" w:lineRule="exact"/>
              <w:jc w:val="center"/>
              <w:rPr>
                <w:rFonts w:ascii="Times New Roman" w:hAnsi="Times New Roman" w:eastAsia="宋体" w:cs="Times New Roman"/>
                <w:b/>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开工日期</w:t>
            </w:r>
          </w:p>
        </w:tc>
        <w:tc>
          <w:tcPr>
            <w:tcW w:w="3993" w:type="dxa"/>
            <w:noWrap/>
            <w:vAlign w:val="center"/>
          </w:tcPr>
          <w:p>
            <w:pPr>
              <w:spacing w:line="560" w:lineRule="exact"/>
              <w:jc w:val="center"/>
              <w:rPr>
                <w:rFonts w:ascii="Times New Roman" w:hAnsi="Times New Roman" w:cs="Times New Roman"/>
                <w:b/>
                <w:sz w:val="22"/>
                <w:szCs w:val="28"/>
              </w:rPr>
            </w:pPr>
            <w:r>
              <w:rPr>
                <w:rFonts w:ascii="Times New Roman" w:hAnsi="宋体" w:cs="Times New Roman"/>
                <w:b/>
                <w:sz w:val="22"/>
                <w:szCs w:val="28"/>
              </w:rPr>
              <w:t>年月日</w:t>
            </w:r>
          </w:p>
        </w:tc>
        <w:tc>
          <w:tcPr>
            <w:tcW w:w="1482"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竣工日期</w:t>
            </w:r>
          </w:p>
        </w:tc>
        <w:tc>
          <w:tcPr>
            <w:tcW w:w="1935" w:type="dxa"/>
            <w:noWrap/>
            <w:vAlign w:val="center"/>
          </w:tcPr>
          <w:p>
            <w:pPr>
              <w:spacing w:line="560" w:lineRule="exact"/>
              <w:jc w:val="center"/>
              <w:rPr>
                <w:rFonts w:ascii="Times New Roman" w:hAnsi="Times New Roman" w:cs="Times New Roman"/>
                <w:b/>
                <w:sz w:val="22"/>
                <w:szCs w:val="28"/>
              </w:rPr>
            </w:pPr>
            <w:r>
              <w:rPr>
                <w:rFonts w:ascii="Times New Roman" w:hAnsi="宋体" w:cs="Times New Roman"/>
                <w:b/>
                <w:sz w:val="22"/>
                <w:szCs w:val="2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679" w:type="dxa"/>
            <w:gridSpan w:val="2"/>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单</w:t>
            </w:r>
            <w:r>
              <w:rPr>
                <w:rFonts w:ascii="Times New Roman" w:hAnsi="Times New Roman" w:cs="Times New Roman"/>
                <w:sz w:val="22"/>
                <w:szCs w:val="28"/>
              </w:rPr>
              <w:t xml:space="preserve"> </w:t>
            </w:r>
            <w:r>
              <w:rPr>
                <w:rFonts w:ascii="Times New Roman" w:cs="Times New Roman"/>
                <w:sz w:val="22"/>
                <w:szCs w:val="28"/>
              </w:rPr>
              <w:t>位</w:t>
            </w:r>
            <w:r>
              <w:rPr>
                <w:rFonts w:ascii="Times New Roman" w:hAnsi="Times New Roman" w:cs="Times New Roman"/>
                <w:sz w:val="22"/>
                <w:szCs w:val="28"/>
              </w:rPr>
              <w:t xml:space="preserve"> </w:t>
            </w:r>
            <w:r>
              <w:rPr>
                <w:rFonts w:ascii="Times New Roman" w:cs="Times New Roman"/>
                <w:sz w:val="22"/>
                <w:szCs w:val="28"/>
              </w:rPr>
              <w:t>名</w:t>
            </w:r>
            <w:r>
              <w:rPr>
                <w:rFonts w:ascii="Times New Roman" w:hAnsi="Times New Roman" w:cs="Times New Roman"/>
                <w:sz w:val="22"/>
                <w:szCs w:val="28"/>
              </w:rPr>
              <w:t xml:space="preserve"> </w:t>
            </w:r>
            <w:r>
              <w:rPr>
                <w:rFonts w:ascii="Times New Roman" w:cs="Times New Roman"/>
                <w:sz w:val="22"/>
                <w:szCs w:val="28"/>
              </w:rPr>
              <w:t>称</w:t>
            </w:r>
          </w:p>
        </w:tc>
        <w:tc>
          <w:tcPr>
            <w:tcW w:w="1482"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资质等级</w:t>
            </w:r>
          </w:p>
        </w:tc>
        <w:tc>
          <w:tcPr>
            <w:tcW w:w="1935"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建设单位</w:t>
            </w:r>
          </w:p>
        </w:tc>
        <w:tc>
          <w:tcPr>
            <w:tcW w:w="3993" w:type="dxa"/>
            <w:noWrap/>
            <w:vAlign w:val="center"/>
          </w:tcPr>
          <w:p>
            <w:pPr>
              <w:spacing w:line="560" w:lineRule="exact"/>
              <w:jc w:val="center"/>
              <w:rPr>
                <w:rFonts w:ascii="Times New Roman" w:hAnsi="Times New Roman" w:cs="Times New Roman"/>
                <w:b/>
                <w:sz w:val="22"/>
                <w:szCs w:val="28"/>
              </w:rPr>
            </w:pPr>
          </w:p>
        </w:tc>
        <w:tc>
          <w:tcPr>
            <w:tcW w:w="1482" w:type="dxa"/>
            <w:noWrap/>
            <w:vAlign w:val="center"/>
          </w:tcPr>
          <w:p>
            <w:pPr>
              <w:spacing w:line="560" w:lineRule="exact"/>
              <w:jc w:val="center"/>
              <w:rPr>
                <w:rFonts w:ascii="Times New Roman" w:hAnsi="Times New Roman" w:cs="Times New Roman"/>
                <w:b/>
                <w:sz w:val="22"/>
                <w:szCs w:val="28"/>
              </w:rPr>
            </w:pPr>
          </w:p>
        </w:tc>
        <w:tc>
          <w:tcPr>
            <w:tcW w:w="1935" w:type="dxa"/>
            <w:noWrap/>
            <w:vAlign w:val="center"/>
          </w:tcPr>
          <w:p>
            <w:pPr>
              <w:spacing w:line="560" w:lineRule="exact"/>
              <w:jc w:val="center"/>
              <w:rPr>
                <w:rFonts w:ascii="Times New Roman" w:hAnsi="Times New Roman"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监理单位</w:t>
            </w:r>
          </w:p>
        </w:tc>
        <w:tc>
          <w:tcPr>
            <w:tcW w:w="3993" w:type="dxa"/>
            <w:noWrap/>
            <w:vAlign w:val="center"/>
          </w:tcPr>
          <w:p>
            <w:pPr>
              <w:spacing w:line="560" w:lineRule="exact"/>
              <w:jc w:val="center"/>
              <w:rPr>
                <w:rFonts w:ascii="Times New Roman" w:hAnsi="Times New Roman" w:cs="Times New Roman"/>
                <w:b/>
                <w:sz w:val="22"/>
                <w:szCs w:val="28"/>
              </w:rPr>
            </w:pPr>
          </w:p>
        </w:tc>
        <w:tc>
          <w:tcPr>
            <w:tcW w:w="1482" w:type="dxa"/>
            <w:noWrap/>
            <w:vAlign w:val="center"/>
          </w:tcPr>
          <w:p>
            <w:pPr>
              <w:spacing w:line="560" w:lineRule="exact"/>
              <w:jc w:val="center"/>
              <w:rPr>
                <w:rFonts w:ascii="Times New Roman" w:hAnsi="Times New Roman" w:cs="Times New Roman"/>
                <w:b/>
                <w:sz w:val="22"/>
                <w:szCs w:val="28"/>
              </w:rPr>
            </w:pPr>
          </w:p>
        </w:tc>
        <w:tc>
          <w:tcPr>
            <w:tcW w:w="1935" w:type="dxa"/>
            <w:noWrap/>
            <w:vAlign w:val="center"/>
          </w:tcPr>
          <w:p>
            <w:pPr>
              <w:spacing w:line="560" w:lineRule="exact"/>
              <w:jc w:val="center"/>
              <w:rPr>
                <w:rFonts w:ascii="Times New Roman" w:hAnsi="Times New Roman"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86" w:type="dxa"/>
            <w:noWrap/>
            <w:vAlign w:val="center"/>
          </w:tcPr>
          <w:p>
            <w:pPr>
              <w:spacing w:line="560" w:lineRule="exact"/>
              <w:jc w:val="center"/>
              <w:rPr>
                <w:rFonts w:ascii="Times New Roman" w:hAnsi="Times New Roman" w:cs="Times New Roman"/>
                <w:sz w:val="22"/>
                <w:szCs w:val="28"/>
              </w:rPr>
            </w:pPr>
            <w:r>
              <w:rPr>
                <w:rFonts w:ascii="Times New Roman" w:cs="Times New Roman"/>
                <w:sz w:val="22"/>
                <w:szCs w:val="28"/>
              </w:rPr>
              <w:t>施工单位</w:t>
            </w:r>
          </w:p>
        </w:tc>
        <w:tc>
          <w:tcPr>
            <w:tcW w:w="3993" w:type="dxa"/>
            <w:noWrap/>
            <w:vAlign w:val="center"/>
          </w:tcPr>
          <w:p>
            <w:pPr>
              <w:spacing w:line="560" w:lineRule="exact"/>
              <w:jc w:val="center"/>
              <w:rPr>
                <w:rFonts w:ascii="Times New Roman" w:hAnsi="Times New Roman" w:cs="Times New Roman"/>
                <w:b/>
                <w:sz w:val="22"/>
                <w:szCs w:val="28"/>
              </w:rPr>
            </w:pPr>
          </w:p>
        </w:tc>
        <w:tc>
          <w:tcPr>
            <w:tcW w:w="1482" w:type="dxa"/>
            <w:noWrap/>
            <w:vAlign w:val="center"/>
          </w:tcPr>
          <w:p>
            <w:pPr>
              <w:spacing w:line="560" w:lineRule="exact"/>
              <w:jc w:val="center"/>
              <w:rPr>
                <w:rFonts w:ascii="Times New Roman" w:hAnsi="Times New Roman" w:cs="Times New Roman"/>
                <w:b/>
                <w:sz w:val="22"/>
                <w:szCs w:val="28"/>
              </w:rPr>
            </w:pPr>
          </w:p>
        </w:tc>
        <w:tc>
          <w:tcPr>
            <w:tcW w:w="1935" w:type="dxa"/>
            <w:noWrap/>
            <w:vAlign w:val="center"/>
          </w:tcPr>
          <w:p>
            <w:pPr>
              <w:spacing w:line="560" w:lineRule="exact"/>
              <w:jc w:val="center"/>
              <w:rPr>
                <w:rFonts w:ascii="Times New Roman" w:hAnsi="Times New Roman" w:cs="Times New Roman"/>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9" w:hRule="atLeast"/>
        </w:trPr>
        <w:tc>
          <w:tcPr>
            <w:tcW w:w="9096" w:type="dxa"/>
            <w:gridSpan w:val="4"/>
            <w:noWrap/>
          </w:tcPr>
          <w:p>
            <w:pPr>
              <w:spacing w:line="560" w:lineRule="exact"/>
              <w:jc w:val="left"/>
              <w:rPr>
                <w:rFonts w:ascii="Times New Roman" w:hAnsi="Times New Roman" w:cs="Times New Roman"/>
                <w:b/>
                <w:bCs/>
                <w:sz w:val="28"/>
                <w:szCs w:val="28"/>
              </w:rPr>
            </w:pPr>
            <w:r>
              <w:rPr>
                <w:rFonts w:ascii="Times New Roman" w:cs="Times New Roman"/>
                <w:b/>
                <w:bCs/>
                <w:sz w:val="28"/>
                <w:szCs w:val="28"/>
              </w:rPr>
              <w:t>建设工程档案专项验收意见：</w:t>
            </w:r>
          </w:p>
          <w:p>
            <w:pPr>
              <w:spacing w:line="560" w:lineRule="exact"/>
              <w:jc w:val="left"/>
              <w:rPr>
                <w:rFonts w:ascii="Times New Roman" w:hAnsi="Times New Roman" w:cs="Times New Roman"/>
                <w:b/>
                <w:bCs/>
                <w:sz w:val="28"/>
                <w:szCs w:val="28"/>
              </w:rPr>
            </w:pPr>
          </w:p>
          <w:p>
            <w:pPr>
              <w:spacing w:line="560" w:lineRule="exact"/>
              <w:ind w:left="315" w:leftChars="150" w:firstLine="703" w:firstLineChars="250"/>
              <w:jc w:val="left"/>
              <w:rPr>
                <w:rFonts w:ascii="Times New Roman" w:hAnsi="Times New Roman" w:cs="Times New Roman"/>
                <w:b/>
                <w:bCs/>
                <w:sz w:val="28"/>
                <w:szCs w:val="28"/>
              </w:rPr>
            </w:pPr>
            <w:r>
              <w:rPr>
                <w:rFonts w:ascii="Times New Roman" w:cs="Times New Roman"/>
                <w:b/>
                <w:bCs/>
                <w:sz w:val="28"/>
                <w:szCs w:val="28"/>
              </w:rPr>
              <w:t>依据《重庆市城乡建设档案管理办法》（渝府令</w:t>
            </w:r>
            <w:r>
              <w:rPr>
                <w:rFonts w:ascii="Times New Roman" w:hAnsi="Times New Roman" w:cs="Times New Roman"/>
                <w:b/>
                <w:bCs/>
                <w:sz w:val="28"/>
                <w:szCs w:val="28"/>
              </w:rPr>
              <w:t xml:space="preserve"> </w:t>
            </w:r>
            <w:r>
              <w:rPr>
                <w:rFonts w:ascii="Times New Roman" w:cs="Times New Roman"/>
                <w:b/>
                <w:bCs/>
                <w:sz w:val="28"/>
                <w:szCs w:val="28"/>
              </w:rPr>
              <w:t>第</w:t>
            </w:r>
            <w:r>
              <w:rPr>
                <w:rFonts w:ascii="Times New Roman" w:hAnsi="Times New Roman" w:cs="Times New Roman"/>
                <w:b/>
                <w:bCs/>
                <w:sz w:val="28"/>
                <w:szCs w:val="28"/>
              </w:rPr>
              <w:t>240</w:t>
            </w:r>
            <w:r>
              <w:rPr>
                <w:rFonts w:ascii="Times New Roman" w:cs="Times New Roman"/>
                <w:b/>
                <w:bCs/>
                <w:sz w:val="28"/>
                <w:szCs w:val="28"/>
              </w:rPr>
              <w:t>号）有关规定，由</w:t>
            </w:r>
            <w:r>
              <w:rPr>
                <w:rFonts w:ascii="Times New Roman" w:cs="Times New Roman"/>
                <w:b/>
                <w:bCs/>
                <w:sz w:val="28"/>
                <w:szCs w:val="28"/>
                <w:u w:val="single"/>
              </w:rPr>
              <w:t>重庆市万州区住房城乡建委</w:t>
            </w:r>
            <w:r>
              <w:rPr>
                <w:rFonts w:ascii="Times New Roman" w:cs="Times New Roman"/>
                <w:b/>
                <w:bCs/>
                <w:sz w:val="28"/>
                <w:szCs w:val="28"/>
              </w:rPr>
              <w:t>对</w:t>
            </w:r>
            <w:r>
              <w:rPr>
                <w:rFonts w:ascii="Times New Roman" w:cs="Times New Roman"/>
                <w:b/>
                <w:bCs/>
                <w:sz w:val="28"/>
                <w:szCs w:val="28"/>
                <w:u w:val="single"/>
              </w:rPr>
              <w:t>工程</w:t>
            </w:r>
            <w:r>
              <w:rPr>
                <w:rFonts w:ascii="Times New Roman" w:cs="Times New Roman"/>
                <w:b/>
                <w:bCs/>
                <w:sz w:val="28"/>
                <w:szCs w:val="28"/>
              </w:rPr>
              <w:t>档案进行了审核，同意该工程档案专项验收按承诺制办理。</w:t>
            </w:r>
          </w:p>
          <w:p>
            <w:pPr>
              <w:spacing w:line="560" w:lineRule="exact"/>
              <w:ind w:left="315" w:leftChars="150" w:firstLine="703" w:firstLineChars="250"/>
              <w:jc w:val="left"/>
              <w:rPr>
                <w:rFonts w:ascii="Times New Roman" w:hAnsi="Times New Roman" w:cs="Times New Roman"/>
                <w:b/>
                <w:bCs/>
                <w:sz w:val="28"/>
                <w:szCs w:val="28"/>
              </w:rPr>
            </w:pPr>
          </w:p>
          <w:p>
            <w:pPr>
              <w:spacing w:line="560" w:lineRule="exact"/>
              <w:rPr>
                <w:rFonts w:ascii="Times New Roman" w:hAnsi="Times New Roman" w:cs="Times New Roman"/>
                <w:b/>
                <w:bCs/>
                <w:sz w:val="28"/>
                <w:szCs w:val="28"/>
              </w:rPr>
            </w:pPr>
          </w:p>
          <w:p>
            <w:pPr>
              <w:spacing w:line="560" w:lineRule="exact"/>
              <w:rPr>
                <w:rFonts w:ascii="Times New Roman" w:hAnsi="Times New Roman" w:cs="Times New Roman"/>
                <w:b/>
                <w:bCs/>
                <w:sz w:val="28"/>
                <w:szCs w:val="28"/>
              </w:rPr>
            </w:pPr>
          </w:p>
          <w:p>
            <w:pPr>
              <w:spacing w:line="560" w:lineRule="exact"/>
              <w:jc w:val="left"/>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cs="Times New Roman"/>
                <w:b/>
                <w:bCs/>
                <w:sz w:val="28"/>
                <w:szCs w:val="28"/>
              </w:rPr>
              <w:t>建设行政主管部门：（盖章）</w:t>
            </w:r>
          </w:p>
          <w:p>
            <w:pPr>
              <w:spacing w:line="560" w:lineRule="exact"/>
              <w:jc w:val="left"/>
              <w:rPr>
                <w:rFonts w:ascii="Times New Roman" w:hAnsi="Times New Roman" w:cs="Times New Roman"/>
              </w:rPr>
            </w:pPr>
            <w:r>
              <w:rPr>
                <w:rFonts w:ascii="Times New Roman" w:hAnsi="Times New Roman" w:cs="Times New Roman"/>
                <w:b/>
                <w:bCs/>
                <w:sz w:val="28"/>
                <w:szCs w:val="28"/>
              </w:rPr>
              <w:t xml:space="preserve">                                          </w:t>
            </w:r>
            <w:r>
              <w:rPr>
                <w:rFonts w:ascii="Times New Roman" w:cs="Times New Roman"/>
                <w:b/>
                <w:bCs/>
                <w:sz w:val="28"/>
                <w:szCs w:val="28"/>
              </w:rPr>
              <w:t>年</w:t>
            </w:r>
            <w:r>
              <w:rPr>
                <w:rFonts w:hint="eastAsia" w:asci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cs="Times New Roman"/>
                <w:b/>
                <w:bCs/>
                <w:sz w:val="28"/>
                <w:szCs w:val="28"/>
              </w:rPr>
              <w:t>月</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 xml:space="preserve"> </w:t>
            </w:r>
            <w:r>
              <w:rPr>
                <w:rFonts w:ascii="Times New Roman" w:cs="Times New Roman"/>
                <w:b/>
                <w:bCs/>
                <w:sz w:val="28"/>
                <w:szCs w:val="28"/>
              </w:rPr>
              <w:t>日</w:t>
            </w:r>
          </w:p>
        </w:tc>
      </w:tr>
    </w:tbl>
    <w:p>
      <w:pPr>
        <w:widowControl/>
        <w:jc w:val="left"/>
        <w:rPr>
          <w:rFonts w:ascii="Times New Roman" w:hAnsi="仿宋" w:eastAsia="仿宋" w:cs="Times New Roman"/>
          <w:sz w:val="32"/>
          <w:szCs w:val="32"/>
        </w:rPr>
      </w:pPr>
      <w:r>
        <w:rPr>
          <w:rFonts w:ascii="Times New Roman" w:hAnsi="仿宋" w:eastAsia="仿宋" w:cs="Times New Roman"/>
          <w:sz w:val="32"/>
          <w:szCs w:val="32"/>
        </w:rPr>
        <w:br w:type="page"/>
      </w:r>
    </w:p>
    <w:p>
      <w:pPr>
        <w:rPr>
          <w:rFonts w:ascii="Times New Roman" w:hAnsi="Times New Roman" w:eastAsia="仿宋" w:cs="Times New Roman"/>
          <w:sz w:val="32"/>
          <w:szCs w:val="32"/>
        </w:rPr>
      </w:pPr>
      <w:r>
        <w:rPr>
          <w:rFonts w:ascii="Times New Roman" w:hAnsi="仿宋" w:eastAsia="仿宋" w:cs="Times New Roman"/>
          <w:sz w:val="32"/>
          <w:szCs w:val="32"/>
        </w:rPr>
        <w:t>附件</w:t>
      </w:r>
      <w:r>
        <w:rPr>
          <w:rFonts w:ascii="Times New Roman" w:hAnsi="Times New Roman" w:eastAsia="仿宋" w:cs="Times New Roman"/>
          <w:sz w:val="32"/>
          <w:szCs w:val="32"/>
        </w:rPr>
        <w:t>3</w:t>
      </w:r>
    </w:p>
    <w:p>
      <w:pPr>
        <w:jc w:val="center"/>
        <w:rPr>
          <w:rFonts w:ascii="Times New Roman" w:hAnsi="Times New Roman" w:eastAsia="黑体" w:cs="Times New Roman"/>
          <w:b/>
          <w:sz w:val="44"/>
          <w:szCs w:val="44"/>
        </w:rPr>
      </w:pPr>
      <w:r>
        <w:rPr>
          <w:rFonts w:ascii="Times New Roman" w:hAnsi="黑体" w:eastAsia="黑体" w:cs="Times New Roman"/>
          <w:b/>
          <w:sz w:val="44"/>
          <w:szCs w:val="44"/>
        </w:rPr>
        <w:t>建设工程档案催交单</w:t>
      </w:r>
    </w:p>
    <w:p>
      <w:pPr>
        <w:rPr>
          <w:rFonts w:ascii="Times New Roman" w:hAnsi="Times New Roman" w:cs="Times New Roman"/>
          <w:sz w:val="32"/>
          <w:szCs w:val="32"/>
        </w:rPr>
      </w:pPr>
    </w:p>
    <w:p>
      <w:pPr>
        <w:spacing w:line="500" w:lineRule="exact"/>
        <w:jc w:val="left"/>
        <w:rPr>
          <w:rFonts w:ascii="Times New Roman" w:hAnsi="Times New Roman" w:cs="Times New Roman"/>
          <w:sz w:val="28"/>
          <w:szCs w:val="28"/>
        </w:rPr>
      </w:pPr>
      <w:r>
        <w:rPr>
          <w:rFonts w:ascii="Times New Roman" w:hAnsi="Times New Roman" w:eastAsia="方正仿宋_GBK" w:cs="Times New Roman"/>
          <w:sz w:val="28"/>
          <w:szCs w:val="28"/>
          <w:u w:val="single"/>
        </w:rPr>
        <w:t>（承诺单位名称）</w:t>
      </w:r>
      <w:r>
        <w:rPr>
          <w:rFonts w:ascii="Times New Roman" w:hAnsi="Times New Roman" w:eastAsia="方正仿宋_GBK" w:cs="Times New Roman"/>
          <w:sz w:val="28"/>
          <w:szCs w:val="28"/>
        </w:rPr>
        <w:t>：</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你单位于年月日，根据《重庆市房屋建筑和市政基础设施工程竣工联合验收管理办法》第二十二条相关规定，就</w:t>
      </w:r>
      <w:r>
        <w:rPr>
          <w:rFonts w:ascii="Times New Roman" w:hAnsi="Times New Roman" w:eastAsia="方正仿宋_GBK" w:cs="Times New Roman"/>
          <w:sz w:val="28"/>
          <w:szCs w:val="28"/>
          <w:u w:val="single"/>
        </w:rPr>
        <w:t>（建设工程名称）</w:t>
      </w:r>
      <w:r>
        <w:rPr>
          <w:rFonts w:ascii="Times New Roman" w:hAnsi="Times New Roman" w:eastAsia="方正仿宋_GBK" w:cs="Times New Roman"/>
          <w:sz w:val="28"/>
          <w:szCs w:val="28"/>
        </w:rPr>
        <w:t>提交了《建设工程档案专项验收及移交承诺书》，承诺事项已（ 临近 /超过 ）承诺期限，现对你单位进行第（ 一 /二 ）次催交，请按照承诺文件要求于    年    月    日前尽快履行承诺。</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逾期未履行承诺事项，根据《重庆市房屋建筑和市政基础设施工程竣工联合验收管理办法》第二十二条相关规定，你单位将被列入不诚信名单，一年内所有建设项目不再适用告知承诺。并根据国务院《建设工程质量管理条例》第五十九条“违反本条例规定，建设工程竣工验收后，建设单位未向建设行政主管部门或者其他有关部门移交建设项目档案的，责令改正，处1万元以上10万元以下的罚款”，对你单位进行处罚。</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附：《建设工程档案专项验收及移交承诺书》（复印件）</w:t>
      </w:r>
    </w:p>
    <w:p>
      <w:pPr>
        <w:spacing w:line="500" w:lineRule="exact"/>
        <w:ind w:firstLine="560" w:firstLineChars="200"/>
        <w:rPr>
          <w:rFonts w:ascii="Times New Roman" w:hAnsi="Times New Roman" w:eastAsia="方正仿宋_GBK" w:cs="Times New Roman"/>
          <w:sz w:val="28"/>
          <w:szCs w:val="28"/>
        </w:rPr>
      </w:pPr>
    </w:p>
    <w:p>
      <w:pPr>
        <w:spacing w:line="500" w:lineRule="exact"/>
        <w:ind w:firstLine="4200" w:firstLineChars="1500"/>
        <w:rPr>
          <w:rFonts w:ascii="Times New Roman" w:hAnsi="Times New Roman" w:eastAsia="方正仿宋_GBK" w:cs="Times New Roman"/>
          <w:sz w:val="28"/>
          <w:szCs w:val="28"/>
        </w:rPr>
      </w:pPr>
      <w:r>
        <w:rPr>
          <w:rFonts w:ascii="Times New Roman" w:hAnsi="Times New Roman" w:eastAsia="方正仿宋_GBK" w:cs="Times New Roman"/>
          <w:sz w:val="28"/>
          <w:szCs w:val="28"/>
        </w:rPr>
        <w:t>重庆市万州区城市建设档案馆</w:t>
      </w:r>
    </w:p>
    <w:p>
      <w:pPr>
        <w:pBdr>
          <w:bottom w:val="single" w:color="auto" w:sz="4" w:space="0"/>
        </w:pBdr>
        <w:spacing w:line="500" w:lineRule="exact"/>
        <w:ind w:firstLine="5320" w:firstLineChars="1900"/>
        <w:rPr>
          <w:rFonts w:ascii="Times New Roman" w:hAnsi="Times New Roman" w:eastAsia="方正仿宋_GBK" w:cs="Times New Roman"/>
          <w:sz w:val="28"/>
          <w:szCs w:val="28"/>
        </w:rPr>
      </w:pP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月  日</w:t>
      </w:r>
    </w:p>
    <w:p>
      <w:pPr>
        <w:pBdr>
          <w:bottom w:val="single" w:color="auto" w:sz="4" w:space="0"/>
        </w:pBdr>
        <w:spacing w:line="500" w:lineRule="exact"/>
        <w:ind w:firstLine="5320" w:firstLineChars="1900"/>
        <w:rPr>
          <w:rFonts w:ascii="Times New Roman" w:hAnsi="Times New Roman" w:eastAsia="方正仿宋_GBK" w:cs="Times New Roman"/>
          <w:sz w:val="28"/>
          <w:szCs w:val="28"/>
        </w:rPr>
      </w:pPr>
    </w:p>
    <w:p>
      <w:pPr>
        <w:pBdr>
          <w:bottom w:val="single" w:color="auto" w:sz="4" w:space="0"/>
        </w:pBdr>
        <w:spacing w:line="500" w:lineRule="exact"/>
        <w:ind w:firstLine="5320" w:firstLineChars="1900"/>
        <w:rPr>
          <w:rFonts w:ascii="Times New Roman" w:hAnsi="Times New Roman" w:eastAsia="方正仿宋_GBK" w:cs="Times New Roman"/>
          <w:sz w:val="28"/>
          <w:szCs w:val="28"/>
        </w:rPr>
      </w:pPr>
    </w:p>
    <w:p>
      <w:pPr>
        <w:rPr>
          <w:rFonts w:ascii="Times New Roman" w:hAnsi="Times New Roman" w:cs="Times New Roman"/>
          <w:sz w:val="32"/>
          <w:szCs w:val="32"/>
        </w:rPr>
      </w:pPr>
    </w:p>
    <w:p>
      <w:pPr>
        <w:rPr>
          <w:rFonts w:ascii="Times New Roman" w:hAnsi="Times New Roman" w:cs="Times New Roman"/>
          <w:sz w:val="28"/>
          <w:szCs w:val="28"/>
        </w:rPr>
      </w:pPr>
      <w:r>
        <w:rPr>
          <w:rFonts w:ascii="Times New Roman" w:cs="Times New Roman"/>
          <w:sz w:val="28"/>
          <w:szCs w:val="28"/>
        </w:rPr>
        <w:t>签收人：</w:t>
      </w:r>
      <w:r>
        <w:rPr>
          <w:rFonts w:ascii="Times New Roman" w:hAnsi="Times New Roman" w:cs="Times New Roman"/>
          <w:sz w:val="28"/>
          <w:szCs w:val="28"/>
        </w:rPr>
        <w:t xml:space="preserve">          </w:t>
      </w:r>
      <w:r>
        <w:rPr>
          <w:rFonts w:ascii="Times New Roman" w:cs="Times New Roman"/>
          <w:sz w:val="28"/>
          <w:szCs w:val="28"/>
        </w:rPr>
        <w:t>签收时间：</w:t>
      </w:r>
      <w:r>
        <w:rPr>
          <w:rFonts w:ascii="Times New Roman" w:hAnsi="Times New Roman" w:cs="Times New Roman"/>
          <w:sz w:val="28"/>
          <w:szCs w:val="28"/>
        </w:rPr>
        <w:t xml:space="preserve">             </w:t>
      </w:r>
      <w:r>
        <w:rPr>
          <w:rFonts w:ascii="Times New Roman" w:cs="Times New Roman"/>
          <w:sz w:val="28"/>
          <w:szCs w:val="28"/>
        </w:rPr>
        <w:t>单位公章：</w:t>
      </w:r>
    </w:p>
    <w:p>
      <w:pPr>
        <w:rPr>
          <w:rFonts w:ascii="Times New Roman" w:hAnsi="Times New Roman" w:cs="Times New Roman"/>
          <w:sz w:val="28"/>
          <w:szCs w:val="28"/>
        </w:rPr>
      </w:pPr>
    </w:p>
    <w:p>
      <w:pPr>
        <w:rPr>
          <w:rFonts w:ascii="Times New Roman" w:hAnsi="Times New Roman" w:cs="Times New Roman"/>
          <w:sz w:val="28"/>
          <w:szCs w:val="28"/>
        </w:rPr>
      </w:pPr>
      <w:r>
        <w:rPr>
          <w:rFonts w:ascii="Times New Roman" w:cs="Times New Roman"/>
          <w:sz w:val="28"/>
          <w:szCs w:val="28"/>
        </w:rPr>
        <w:t>本催交单一式两份，一份交承诺单位，一份由区城建档案馆留存备查。</w:t>
      </w:r>
    </w:p>
    <w:sectPr>
      <w:footerReference r:id="rId3" w:type="default"/>
      <w:pgSz w:w="11906" w:h="16838"/>
      <w:pgMar w:top="1644" w:right="1474" w:bottom="1588" w:left="158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cstheme="minorEastAsia"/>
        <w:sz w:val="28"/>
        <w:szCs w:val="28"/>
      </w:rPr>
    </w:pPr>
    <w:r>
      <w:rPr>
        <w:rFonts w:asciiTheme="minorEastAsia" w:hAnsiTheme="minorEastAsia" w:cstheme="minorEastAsia"/>
        <w:sz w:val="28"/>
        <w:szCs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9C9254A"/>
    <w:rsid w:val="001479F9"/>
    <w:rsid w:val="00156190"/>
    <w:rsid w:val="00326B60"/>
    <w:rsid w:val="00446FC4"/>
    <w:rsid w:val="00AF36F9"/>
    <w:rsid w:val="03236998"/>
    <w:rsid w:val="03E72A33"/>
    <w:rsid w:val="04700212"/>
    <w:rsid w:val="060E7BE9"/>
    <w:rsid w:val="10DC5DF0"/>
    <w:rsid w:val="171305B9"/>
    <w:rsid w:val="185F31B6"/>
    <w:rsid w:val="189A29B7"/>
    <w:rsid w:val="20727665"/>
    <w:rsid w:val="22FE2F4D"/>
    <w:rsid w:val="234F5288"/>
    <w:rsid w:val="2C59446D"/>
    <w:rsid w:val="2FF05CC4"/>
    <w:rsid w:val="394A03BB"/>
    <w:rsid w:val="39C9254A"/>
    <w:rsid w:val="431A06D5"/>
    <w:rsid w:val="489904B7"/>
    <w:rsid w:val="4D2535DC"/>
    <w:rsid w:val="55DA0C48"/>
    <w:rsid w:val="6A8666DC"/>
    <w:rsid w:val="6BFE2650"/>
    <w:rsid w:val="6DA56337"/>
    <w:rsid w:val="7C852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p0"/>
    <w:basedOn w:val="1"/>
    <w:uiPriority w:val="0"/>
    <w:pPr>
      <w:widowControl/>
    </w:pPr>
    <w:rPr>
      <w:rFonts w:ascii="Calibri" w:hAnsi="Calibri" w:eastAsia="宋体" w:cs="宋体"/>
      <w:kern w:val="0"/>
      <w:szCs w:val="21"/>
    </w:rPr>
  </w:style>
  <w:style w:type="paragraph" w:customStyle="1" w:styleId="8">
    <w:name w:val="BodyText"/>
    <w:basedOn w:val="1"/>
    <w:qFormat/>
    <w:uiPriority w:val="0"/>
    <w:pPr>
      <w:jc w:val="center"/>
    </w:pPr>
    <w:rPr>
      <w:rFonts w:ascii="Times New Roman" w:hAnsi="Times New Roman" w:eastAsia="宋体" w:cs="Times New Roman"/>
      <w:b/>
      <w:bCs/>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F8049-1D84-47CA-8D8C-21876EF15DAC}">
  <ds:schemaRefs/>
</ds:datastoreItem>
</file>

<file path=docProps/app.xml><?xml version="1.0" encoding="utf-8"?>
<Properties xmlns="http://schemas.openxmlformats.org/officeDocument/2006/extended-properties" xmlns:vt="http://schemas.openxmlformats.org/officeDocument/2006/docPropsVTypes">
  <Template>Normal</Template>
  <Company>区住房城乡建委</Company>
  <Pages>6</Pages>
  <Words>1909</Words>
  <Characters>1989</Characters>
  <Lines>17</Lines>
  <Paragraphs>4</Paragraphs>
  <TotalTime>0</TotalTime>
  <ScaleCrop>false</ScaleCrop>
  <LinksUpToDate>false</LinksUpToDate>
  <CharactersWithSpaces>2271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2022-03-08T01:27:00Z</dcterms:created>
  <dc:creator>207</dc:creator>
  <cp:lastModifiedBy>601</cp:lastModifiedBy>
  <cp:lastPrinted>2022-04-26T02:20:00Z</cp:lastPrinted>
  <dcterms:modified xsi:type="dcterms:W3CDTF">2022-04-26T03:55:01Z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FE10BA2B1CB14B1DBCCEF7D18B42005F</vt:lpwstr>
  </property>
</Properties>
</file>