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_GB2312" w:cs="Times New Roman"/>
          <w:b/>
          <w:bCs/>
          <w:color w:val="auto"/>
          <w:sz w:val="44"/>
          <w:szCs w:val="44"/>
          <w:lang w:val="en-US" w:eastAsia="zh-CN"/>
        </w:rPr>
      </w:pPr>
      <w:r>
        <w:rPr>
          <w:rFonts w:hint="eastAsia" w:ascii="宋体" w:hAnsi="宋体" w:cs="方正黑体_GBK"/>
          <w:b/>
          <w:color w:val="auto"/>
          <w:sz w:val="44"/>
          <w:szCs w:val="44"/>
          <w:lang w:val="en-US" w:eastAsia="zh-CN"/>
        </w:rPr>
        <w:t>万州经开区光电园M6地块标准厂房等项目档案资料整理</w:t>
      </w:r>
    </w:p>
    <w:p>
      <w:pPr>
        <w:pStyle w:val="2"/>
        <w:rPr>
          <w:rFonts w:hint="eastAsia" w:ascii="Times New Roman" w:hAnsi="Times New Roman" w:eastAsia="仿宋_GB2312" w:cs="Times New Roman"/>
          <w:b/>
          <w:bCs/>
          <w:color w:val="auto"/>
          <w:sz w:val="36"/>
          <w:szCs w:val="36"/>
          <w:lang w:val="en-US" w:eastAsia="zh-CN"/>
        </w:rPr>
      </w:pPr>
    </w:p>
    <w:p>
      <w:pPr>
        <w:pStyle w:val="2"/>
        <w:rPr>
          <w:rFonts w:hint="eastAsia" w:ascii="Times New Roman" w:hAnsi="Times New Roman" w:eastAsia="仿宋_GB2312" w:cs="Times New Roman"/>
          <w:b/>
          <w:bCs/>
          <w:color w:val="auto"/>
          <w:sz w:val="36"/>
          <w:szCs w:val="36"/>
          <w:lang w:val="en-US" w:eastAsia="zh-CN"/>
        </w:rPr>
      </w:pPr>
    </w:p>
    <w:p>
      <w:pPr>
        <w:pStyle w:val="2"/>
        <w:rPr>
          <w:rFonts w:hint="eastAsia" w:ascii="Times New Roman" w:hAnsi="Times New Roman" w:eastAsia="仿宋_GB2312" w:cs="Times New Roman"/>
          <w:b/>
          <w:bCs/>
          <w:color w:val="auto"/>
          <w:sz w:val="36"/>
          <w:szCs w:val="36"/>
          <w:lang w:val="en-US" w:eastAsia="zh-CN"/>
        </w:rPr>
      </w:pPr>
    </w:p>
    <w:p>
      <w:pPr>
        <w:pStyle w:val="2"/>
        <w:rPr>
          <w:rFonts w:hint="eastAsia" w:ascii="Times New Roman" w:hAnsi="Times New Roman" w:eastAsia="仿宋_GB2312" w:cs="Times New Roman"/>
          <w:b/>
          <w:bCs/>
          <w:color w:val="auto"/>
          <w:sz w:val="36"/>
          <w:szCs w:val="36"/>
          <w:lang w:val="en-US" w:eastAsia="zh-CN"/>
        </w:rPr>
      </w:pPr>
    </w:p>
    <w:p>
      <w:pPr>
        <w:pStyle w:val="2"/>
        <w:rPr>
          <w:rFonts w:hint="eastAsia" w:ascii="Times New Roman" w:hAnsi="Times New Roman" w:eastAsia="仿宋_GB2312" w:cs="Times New Roman"/>
          <w:b/>
          <w:bCs/>
          <w:color w:val="auto"/>
          <w:sz w:val="36"/>
          <w:szCs w:val="36"/>
          <w:lang w:val="en-US" w:eastAsia="zh-CN"/>
        </w:rPr>
      </w:pPr>
    </w:p>
    <w:p>
      <w:pPr>
        <w:pStyle w:val="2"/>
        <w:rPr>
          <w:rFonts w:hint="eastAsia" w:ascii="Times New Roman" w:hAnsi="Times New Roman" w:eastAsia="仿宋_GB2312" w:cs="Times New Roman"/>
          <w:b/>
          <w:bCs/>
          <w:color w:val="auto"/>
          <w:sz w:val="36"/>
          <w:szCs w:val="36"/>
          <w:lang w:val="en-US" w:eastAsia="zh-CN"/>
        </w:rPr>
      </w:pPr>
    </w:p>
    <w:p>
      <w:pPr>
        <w:jc w:val="center"/>
        <w:rPr>
          <w:rFonts w:hint="eastAsia" w:eastAsia="仿宋_GB2312"/>
          <w:b/>
          <w:color w:val="auto"/>
          <w:sz w:val="44"/>
          <w:szCs w:val="44"/>
          <w:u w:val="single"/>
        </w:rPr>
      </w:pPr>
      <w:r>
        <w:rPr>
          <w:rFonts w:hint="eastAsia" w:ascii="宋体" w:hAnsi="宋体" w:cs="方正黑体_GBK"/>
          <w:b/>
          <w:color w:val="auto"/>
          <w:sz w:val="72"/>
          <w:szCs w:val="72"/>
          <w:lang w:eastAsia="zh-CN"/>
        </w:rPr>
        <w:t>竞争性</w:t>
      </w:r>
      <w:r>
        <w:rPr>
          <w:rFonts w:hint="eastAsia" w:ascii="宋体" w:hAnsi="宋体" w:cs="方正黑体_GBK"/>
          <w:b/>
          <w:color w:val="auto"/>
          <w:sz w:val="72"/>
          <w:szCs w:val="72"/>
        </w:rPr>
        <w:t>比选文件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both"/>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比选人：</w:t>
      </w:r>
      <w:r>
        <w:rPr>
          <w:rFonts w:hint="eastAsia" w:ascii="宋体" w:hAnsi="宋体" w:cs="宋体"/>
          <w:b/>
          <w:bCs/>
          <w:color w:val="auto"/>
          <w:sz w:val="32"/>
          <w:szCs w:val="32"/>
          <w:u w:val="single"/>
        </w:rPr>
        <w:t>重庆市玉罗实业有限公司</w:t>
      </w:r>
      <w:r>
        <w:rPr>
          <w:rFonts w:hint="eastAsia" w:ascii="宋体" w:hAnsi="宋体" w:cs="宋体"/>
          <w:b/>
          <w:bCs/>
          <w:color w:val="auto"/>
          <w:sz w:val="32"/>
          <w:szCs w:val="32"/>
        </w:rPr>
        <w:t>（盖单位章）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eastAsia="zh-CN"/>
        </w:rPr>
        <w:t>202</w:t>
      </w:r>
      <w:r>
        <w:rPr>
          <w:rFonts w:hint="eastAsia" w:ascii="宋体" w:hAnsi="宋体" w:cs="宋体"/>
          <w:b/>
          <w:bCs/>
          <w:color w:val="auto"/>
          <w:sz w:val="32"/>
          <w:szCs w:val="32"/>
          <w:u w:val="single"/>
          <w:lang w:val="en-US" w:eastAsia="zh-CN"/>
        </w:rPr>
        <w:t>3</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val="en-US" w:eastAsia="zh-CN"/>
        </w:rPr>
        <w:t>5</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月</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val="en-US" w:eastAsia="zh-CN"/>
        </w:rPr>
        <w:t>23</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日</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sectPr>
          <w:footerReference r:id="rId4" w:type="first"/>
          <w:footerReference r:id="rId3" w:type="default"/>
          <w:pgSz w:w="11906" w:h="16838"/>
          <w:pgMar w:top="1701" w:right="1474" w:bottom="1134" w:left="1474" w:header="851" w:footer="992" w:gutter="0"/>
          <w:cols w:space="720" w:num="1"/>
          <w:titlePg/>
          <w:docGrid w:type="lines" w:linePitch="318" w:charSpace="0"/>
        </w:sectPr>
      </w:pPr>
    </w:p>
    <w:p>
      <w:pPr>
        <w:jc w:val="center"/>
        <w:rPr>
          <w:rFonts w:hint="eastAsia" w:ascii="方正黑体_GBK" w:hAnsi="方正黑体_GBK" w:eastAsia="方正黑体_GBK" w:cs="方正黑体_GBK"/>
          <w:b/>
          <w:bCs/>
          <w:color w:val="auto"/>
          <w:sz w:val="36"/>
          <w:szCs w:val="36"/>
        </w:rPr>
      </w:pPr>
    </w:p>
    <w:p>
      <w:pPr>
        <w:jc w:val="center"/>
        <w:rPr>
          <w:rFonts w:hint="eastAsia" w:ascii="方正黑体_GBK" w:hAnsi="方正黑体_GBK" w:eastAsia="方正黑体_GBK" w:cs="方正黑体_GBK"/>
          <w:b/>
          <w:bCs/>
          <w:color w:val="auto"/>
          <w:sz w:val="36"/>
          <w:szCs w:val="36"/>
        </w:rPr>
      </w:pPr>
      <w:r>
        <w:rPr>
          <w:rFonts w:hint="eastAsia" w:ascii="方正黑体_GBK" w:hAnsi="方正黑体_GBK" w:eastAsia="方正黑体_GBK" w:cs="方正黑体_GBK"/>
          <w:b/>
          <w:bCs/>
          <w:color w:val="auto"/>
          <w:sz w:val="36"/>
          <w:szCs w:val="36"/>
        </w:rPr>
        <w:t>目   录</w:t>
      </w:r>
    </w:p>
    <w:p>
      <w:pPr>
        <w:tabs>
          <w:tab w:val="left" w:pos="0"/>
        </w:tabs>
        <w:adjustRightInd w:val="0"/>
        <w:ind w:firstLine="562" w:firstLineChars="200"/>
        <w:rPr>
          <w:rFonts w:eastAsia="仿宋_GB2312"/>
          <w:b/>
          <w:bCs w:val="0"/>
          <w:color w:val="auto"/>
          <w:kern w:val="0"/>
          <w:sz w:val="28"/>
          <w:szCs w:val="28"/>
        </w:rPr>
      </w:pPr>
      <w:r>
        <w:rPr>
          <w:rFonts w:hint="eastAsia" w:eastAsia="仿宋_GB2312"/>
          <w:b/>
          <w:bCs w:val="0"/>
          <w:color w:val="auto"/>
          <w:kern w:val="0"/>
          <w:sz w:val="28"/>
          <w:szCs w:val="28"/>
        </w:rPr>
        <w:t xml:space="preserve">第一章  </w:t>
      </w:r>
      <w:r>
        <w:rPr>
          <w:rFonts w:eastAsia="仿宋_GB2312"/>
          <w:b/>
          <w:bCs w:val="0"/>
          <w:color w:val="auto"/>
          <w:kern w:val="0"/>
          <w:sz w:val="28"/>
          <w:szCs w:val="28"/>
        </w:rPr>
        <w:t>竞选人须知</w:t>
      </w:r>
    </w:p>
    <w:p>
      <w:pPr>
        <w:tabs>
          <w:tab w:val="left" w:pos="0"/>
        </w:tabs>
        <w:adjustRightInd w:val="0"/>
        <w:ind w:firstLine="560" w:firstLineChars="200"/>
        <w:rPr>
          <w:rFonts w:eastAsia="仿宋_GB2312"/>
          <w:b w:val="0"/>
          <w:bCs/>
          <w:color w:val="auto"/>
          <w:kern w:val="0"/>
          <w:sz w:val="28"/>
          <w:szCs w:val="28"/>
        </w:rPr>
      </w:pPr>
      <w:r>
        <w:rPr>
          <w:rFonts w:hint="eastAsia" w:eastAsia="仿宋_GB2312"/>
          <w:b w:val="0"/>
          <w:bCs/>
          <w:color w:val="auto"/>
          <w:kern w:val="0"/>
          <w:sz w:val="28"/>
          <w:szCs w:val="28"/>
        </w:rPr>
        <w:t xml:space="preserve">1. </w:t>
      </w:r>
      <w:r>
        <w:rPr>
          <w:rFonts w:eastAsia="仿宋_GB2312"/>
          <w:b w:val="0"/>
          <w:bCs/>
          <w:color w:val="auto"/>
          <w:kern w:val="0"/>
          <w:sz w:val="28"/>
          <w:szCs w:val="28"/>
        </w:rPr>
        <w:t>概况</w:t>
      </w:r>
    </w:p>
    <w:p>
      <w:pPr>
        <w:tabs>
          <w:tab w:val="left" w:pos="0"/>
        </w:tabs>
        <w:adjustRightInd w:val="0"/>
        <w:ind w:firstLine="560" w:firstLineChars="200"/>
        <w:rPr>
          <w:rFonts w:eastAsia="仿宋_GB2312"/>
          <w:b w:val="0"/>
          <w:bCs/>
          <w:color w:val="auto"/>
          <w:kern w:val="0"/>
          <w:sz w:val="28"/>
          <w:szCs w:val="28"/>
        </w:rPr>
      </w:pPr>
      <w:r>
        <w:rPr>
          <w:rFonts w:hint="eastAsia" w:eastAsia="仿宋_GB2312"/>
          <w:b w:val="0"/>
          <w:bCs/>
          <w:color w:val="auto"/>
          <w:kern w:val="0"/>
          <w:sz w:val="28"/>
          <w:szCs w:val="28"/>
        </w:rPr>
        <w:t>2. 比选</w:t>
      </w:r>
      <w:r>
        <w:rPr>
          <w:rFonts w:eastAsia="仿宋_GB2312"/>
          <w:b w:val="0"/>
          <w:bCs/>
          <w:color w:val="auto"/>
          <w:kern w:val="0"/>
          <w:sz w:val="28"/>
          <w:szCs w:val="28"/>
        </w:rPr>
        <w:t>范围</w:t>
      </w:r>
    </w:p>
    <w:p>
      <w:pPr>
        <w:tabs>
          <w:tab w:val="left" w:pos="0"/>
        </w:tabs>
        <w:adjustRightInd w:val="0"/>
        <w:ind w:firstLine="560" w:firstLineChars="200"/>
        <w:rPr>
          <w:rFonts w:eastAsia="仿宋_GB2312"/>
          <w:b w:val="0"/>
          <w:bCs/>
          <w:color w:val="auto"/>
          <w:kern w:val="0"/>
          <w:sz w:val="28"/>
          <w:szCs w:val="28"/>
        </w:rPr>
      </w:pPr>
      <w:r>
        <w:rPr>
          <w:rFonts w:hint="eastAsia" w:eastAsia="仿宋_GB2312"/>
          <w:b w:val="0"/>
          <w:bCs/>
          <w:color w:val="auto"/>
          <w:kern w:val="0"/>
          <w:sz w:val="28"/>
          <w:szCs w:val="28"/>
        </w:rPr>
        <w:t xml:space="preserve">3. </w:t>
      </w:r>
      <w:r>
        <w:rPr>
          <w:rFonts w:eastAsia="仿宋_GB2312"/>
          <w:b w:val="0"/>
          <w:bCs/>
          <w:color w:val="auto"/>
          <w:kern w:val="0"/>
          <w:sz w:val="28"/>
          <w:szCs w:val="28"/>
        </w:rPr>
        <w:t>竞选人资格</w:t>
      </w:r>
      <w:r>
        <w:rPr>
          <w:rFonts w:hint="eastAsia" w:eastAsia="仿宋_GB2312"/>
          <w:b w:val="0"/>
          <w:bCs/>
          <w:color w:val="auto"/>
          <w:kern w:val="0"/>
          <w:sz w:val="28"/>
          <w:szCs w:val="28"/>
        </w:rPr>
        <w:t>条件</w:t>
      </w:r>
    </w:p>
    <w:p>
      <w:pPr>
        <w:tabs>
          <w:tab w:val="left" w:pos="0"/>
        </w:tabs>
        <w:adjustRightInd w:val="0"/>
        <w:ind w:firstLine="560" w:firstLineChars="200"/>
        <w:rPr>
          <w:rFonts w:hint="eastAsia" w:eastAsia="仿宋_GB2312"/>
          <w:b w:val="0"/>
          <w:bCs/>
          <w:color w:val="auto"/>
          <w:kern w:val="0"/>
          <w:sz w:val="28"/>
          <w:szCs w:val="28"/>
          <w:lang w:eastAsia="zh-CN"/>
        </w:rPr>
      </w:pPr>
      <w:r>
        <w:rPr>
          <w:rFonts w:hint="eastAsia" w:eastAsia="仿宋_GB2312"/>
          <w:b w:val="0"/>
          <w:bCs/>
          <w:color w:val="auto"/>
          <w:kern w:val="0"/>
          <w:sz w:val="28"/>
          <w:szCs w:val="28"/>
        </w:rPr>
        <w:t xml:space="preserve">4. </w:t>
      </w:r>
      <w:r>
        <w:rPr>
          <w:rFonts w:hint="eastAsia" w:eastAsia="仿宋_GB2312"/>
          <w:b w:val="0"/>
          <w:bCs/>
          <w:color w:val="auto"/>
          <w:kern w:val="0"/>
          <w:sz w:val="28"/>
          <w:szCs w:val="28"/>
          <w:lang w:eastAsia="zh-CN"/>
        </w:rPr>
        <w:t>服务期限</w:t>
      </w:r>
    </w:p>
    <w:p>
      <w:pPr>
        <w:tabs>
          <w:tab w:val="left" w:pos="0"/>
        </w:tabs>
        <w:adjustRightInd w:val="0"/>
        <w:ind w:firstLine="560" w:firstLineChars="200"/>
        <w:rPr>
          <w:rFonts w:hint="eastAsia" w:eastAsia="仿宋_GB2312"/>
          <w:b w:val="0"/>
          <w:bCs/>
          <w:color w:val="auto"/>
          <w:kern w:val="0"/>
          <w:sz w:val="28"/>
          <w:szCs w:val="28"/>
        </w:rPr>
      </w:pPr>
      <w:r>
        <w:rPr>
          <w:rFonts w:hint="eastAsia" w:eastAsia="仿宋_GB2312"/>
          <w:b w:val="0"/>
          <w:bCs/>
          <w:color w:val="auto"/>
          <w:kern w:val="0"/>
          <w:sz w:val="28"/>
          <w:szCs w:val="28"/>
        </w:rPr>
        <w:t xml:space="preserve">5. </w:t>
      </w:r>
      <w:r>
        <w:rPr>
          <w:rFonts w:hint="eastAsia" w:eastAsia="仿宋_GB2312"/>
          <w:b w:val="0"/>
          <w:bCs/>
          <w:color w:val="auto"/>
          <w:kern w:val="0"/>
          <w:sz w:val="28"/>
          <w:szCs w:val="28"/>
          <w:lang w:eastAsia="zh-CN"/>
        </w:rPr>
        <w:t>竞选方式与确定竞选人办法</w:t>
      </w:r>
    </w:p>
    <w:p>
      <w:pPr>
        <w:tabs>
          <w:tab w:val="left" w:pos="0"/>
        </w:tabs>
        <w:adjustRightInd w:val="0"/>
        <w:ind w:firstLine="560" w:firstLineChars="200"/>
        <w:rPr>
          <w:rFonts w:hint="eastAsia" w:eastAsia="仿宋_GB2312"/>
          <w:b w:val="0"/>
          <w:bCs/>
          <w:color w:val="auto"/>
          <w:kern w:val="0"/>
          <w:sz w:val="28"/>
          <w:szCs w:val="28"/>
        </w:rPr>
      </w:pPr>
      <w:r>
        <w:rPr>
          <w:rFonts w:hint="eastAsia" w:eastAsia="仿宋_GB2312"/>
          <w:b w:val="0"/>
          <w:bCs/>
          <w:color w:val="auto"/>
          <w:kern w:val="0"/>
          <w:sz w:val="28"/>
          <w:szCs w:val="28"/>
        </w:rPr>
        <w:t xml:space="preserve">6. </w:t>
      </w:r>
      <w:r>
        <w:rPr>
          <w:rFonts w:hint="eastAsia" w:ascii="Times New Roman" w:hAnsi="Times New Roman" w:eastAsia="仿宋_GB2312" w:cs="Times New Roman"/>
          <w:b w:val="0"/>
          <w:bCs/>
          <w:color w:val="auto"/>
          <w:kern w:val="0"/>
          <w:sz w:val="28"/>
          <w:highlight w:val="none"/>
          <w:lang w:eastAsia="zh-CN"/>
        </w:rPr>
        <w:t>付款方式</w:t>
      </w:r>
    </w:p>
    <w:p>
      <w:pPr>
        <w:tabs>
          <w:tab w:val="left" w:pos="0"/>
        </w:tabs>
        <w:adjustRightInd w:val="0"/>
        <w:ind w:firstLine="560" w:firstLineChars="200"/>
        <w:rPr>
          <w:rFonts w:eastAsia="仿宋_GB2312"/>
          <w:b w:val="0"/>
          <w:bCs/>
          <w:color w:val="auto"/>
          <w:kern w:val="0"/>
          <w:sz w:val="28"/>
          <w:szCs w:val="28"/>
        </w:rPr>
      </w:pPr>
      <w:r>
        <w:rPr>
          <w:rFonts w:hint="eastAsia" w:eastAsia="仿宋_GB2312"/>
          <w:b w:val="0"/>
          <w:bCs/>
          <w:color w:val="auto"/>
          <w:kern w:val="0"/>
          <w:sz w:val="28"/>
          <w:szCs w:val="28"/>
        </w:rPr>
        <w:t xml:space="preserve">7. </w:t>
      </w:r>
      <w:r>
        <w:rPr>
          <w:rFonts w:eastAsia="仿宋_GB2312"/>
          <w:b w:val="0"/>
          <w:bCs/>
          <w:color w:val="auto"/>
          <w:kern w:val="0"/>
          <w:sz w:val="28"/>
          <w:szCs w:val="28"/>
        </w:rPr>
        <w:t>竞选文件递交</w:t>
      </w:r>
    </w:p>
    <w:p>
      <w:pPr>
        <w:tabs>
          <w:tab w:val="left" w:pos="0"/>
        </w:tabs>
        <w:adjustRightInd w:val="0"/>
        <w:ind w:firstLine="560" w:firstLineChars="200"/>
        <w:rPr>
          <w:rFonts w:eastAsia="仿宋_GB2312"/>
          <w:b w:val="0"/>
          <w:bCs/>
          <w:color w:val="auto"/>
          <w:kern w:val="0"/>
          <w:sz w:val="28"/>
          <w:szCs w:val="28"/>
        </w:rPr>
      </w:pPr>
      <w:r>
        <w:rPr>
          <w:rFonts w:hint="eastAsia" w:eastAsia="仿宋_GB2312"/>
          <w:b w:val="0"/>
          <w:bCs/>
          <w:color w:val="auto"/>
          <w:kern w:val="0"/>
          <w:sz w:val="28"/>
          <w:szCs w:val="28"/>
        </w:rPr>
        <w:t xml:space="preserve">8. </w:t>
      </w:r>
      <w:r>
        <w:rPr>
          <w:rFonts w:hint="eastAsia" w:ascii="Times New Roman" w:hAnsi="Times New Roman" w:eastAsia="仿宋_GB2312" w:cs="Times New Roman"/>
          <w:b w:val="0"/>
          <w:bCs/>
          <w:color w:val="auto"/>
          <w:kern w:val="0"/>
          <w:sz w:val="28"/>
          <w:highlight w:val="none"/>
          <w:lang w:val="en-US" w:eastAsia="zh-CN"/>
        </w:rPr>
        <w:t>竞选文件密封</w:t>
      </w:r>
    </w:p>
    <w:p>
      <w:pPr>
        <w:tabs>
          <w:tab w:val="left" w:pos="0"/>
        </w:tabs>
        <w:adjustRightInd w:val="0"/>
        <w:ind w:firstLine="560" w:firstLineChars="200"/>
        <w:rPr>
          <w:rFonts w:hint="eastAsia" w:eastAsia="仿宋_GB2312"/>
          <w:b w:val="0"/>
          <w:bCs/>
          <w:color w:val="auto"/>
          <w:kern w:val="0"/>
          <w:sz w:val="28"/>
          <w:szCs w:val="28"/>
        </w:rPr>
      </w:pPr>
      <w:r>
        <w:rPr>
          <w:rFonts w:hint="eastAsia" w:eastAsia="仿宋_GB2312"/>
          <w:b w:val="0"/>
          <w:bCs/>
          <w:color w:val="auto"/>
          <w:kern w:val="0"/>
          <w:sz w:val="28"/>
          <w:szCs w:val="28"/>
        </w:rPr>
        <w:t xml:space="preserve">9. </w:t>
      </w:r>
      <w:r>
        <w:rPr>
          <w:rFonts w:hint="eastAsia" w:ascii="Times New Roman" w:hAnsi="Times New Roman" w:eastAsia="仿宋_GB2312" w:cs="Times New Roman"/>
          <w:b w:val="0"/>
          <w:bCs/>
          <w:color w:val="auto"/>
          <w:sz w:val="28"/>
          <w:highlight w:val="none"/>
          <w:lang w:val="en-US" w:eastAsia="zh-CN"/>
        </w:rPr>
        <w:t>报价要求</w:t>
      </w:r>
    </w:p>
    <w:p>
      <w:pPr>
        <w:tabs>
          <w:tab w:val="left" w:pos="0"/>
        </w:tabs>
        <w:adjustRightInd w:val="0"/>
        <w:ind w:firstLine="560" w:firstLineChars="200"/>
        <w:rPr>
          <w:rFonts w:hint="eastAsia" w:eastAsia="仿宋_GB2312"/>
          <w:b w:val="0"/>
          <w:bCs/>
          <w:color w:val="auto"/>
          <w:kern w:val="0"/>
          <w:sz w:val="28"/>
          <w:szCs w:val="28"/>
        </w:rPr>
      </w:pPr>
      <w:r>
        <w:rPr>
          <w:rFonts w:hint="eastAsia" w:eastAsia="仿宋_GB2312"/>
          <w:b w:val="0"/>
          <w:bCs/>
          <w:color w:val="auto"/>
          <w:kern w:val="0"/>
          <w:sz w:val="28"/>
          <w:szCs w:val="28"/>
        </w:rPr>
        <w:t>10. 时间及比选会议安排</w:t>
      </w:r>
    </w:p>
    <w:p>
      <w:pPr>
        <w:tabs>
          <w:tab w:val="left" w:pos="0"/>
        </w:tabs>
        <w:adjustRightInd w:val="0"/>
        <w:ind w:firstLine="560" w:firstLineChars="200"/>
        <w:rPr>
          <w:rFonts w:eastAsia="仿宋_GB2312"/>
          <w:b w:val="0"/>
          <w:bCs/>
          <w:color w:val="auto"/>
          <w:kern w:val="0"/>
          <w:sz w:val="28"/>
          <w:szCs w:val="28"/>
        </w:rPr>
      </w:pPr>
      <w:r>
        <w:rPr>
          <w:rFonts w:hint="eastAsia" w:eastAsia="仿宋_GB2312"/>
          <w:b w:val="0"/>
          <w:bCs/>
          <w:color w:val="auto"/>
          <w:kern w:val="0"/>
          <w:sz w:val="28"/>
          <w:szCs w:val="28"/>
        </w:rPr>
        <w:t>11．</w:t>
      </w:r>
      <w:r>
        <w:rPr>
          <w:rFonts w:eastAsia="仿宋_GB2312"/>
          <w:b w:val="0"/>
          <w:bCs/>
          <w:color w:val="auto"/>
          <w:kern w:val="0"/>
          <w:sz w:val="28"/>
          <w:szCs w:val="28"/>
        </w:rPr>
        <w:t>联系方式</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第二章  竞选文件评审及确定中选人办法</w:t>
      </w:r>
    </w:p>
    <w:p>
      <w:pPr>
        <w:tabs>
          <w:tab w:val="left" w:pos="0"/>
        </w:tabs>
        <w:adjustRightInd w:val="0"/>
        <w:ind w:firstLine="562" w:firstLineChars="200"/>
        <w:rPr>
          <w:rFonts w:hint="eastAsia" w:eastAsia="仿宋_GB2312"/>
          <w:b/>
          <w:color w:val="auto"/>
          <w:kern w:val="0"/>
          <w:sz w:val="28"/>
          <w:szCs w:val="28"/>
        </w:rPr>
      </w:pPr>
      <w:r>
        <w:rPr>
          <w:rFonts w:hint="eastAsia" w:eastAsia="仿宋_GB2312"/>
          <w:b/>
          <w:color w:val="auto"/>
          <w:kern w:val="0"/>
          <w:sz w:val="28"/>
          <w:szCs w:val="28"/>
        </w:rPr>
        <w:t>第三章  主要合同条款</w:t>
      </w:r>
    </w:p>
    <w:p>
      <w:pPr>
        <w:tabs>
          <w:tab w:val="left" w:pos="0"/>
        </w:tabs>
        <w:adjustRightInd w:val="0"/>
        <w:ind w:firstLine="562" w:firstLineChars="200"/>
        <w:rPr>
          <w:rFonts w:eastAsia="仿宋_GB2312"/>
          <w:b/>
          <w:color w:val="auto"/>
          <w:kern w:val="0"/>
          <w:sz w:val="28"/>
          <w:szCs w:val="28"/>
        </w:rPr>
      </w:pPr>
      <w:r>
        <w:rPr>
          <w:rFonts w:hint="eastAsia" w:eastAsia="仿宋_GB2312"/>
          <w:b/>
          <w:color w:val="auto"/>
          <w:kern w:val="0"/>
          <w:sz w:val="28"/>
          <w:szCs w:val="28"/>
        </w:rPr>
        <w:t xml:space="preserve">第四章  </w:t>
      </w:r>
      <w:r>
        <w:rPr>
          <w:rFonts w:eastAsia="仿宋_GB2312"/>
          <w:b/>
          <w:color w:val="auto"/>
          <w:kern w:val="0"/>
          <w:sz w:val="28"/>
          <w:szCs w:val="28"/>
        </w:rPr>
        <w:t>竞选文件</w:t>
      </w:r>
      <w:r>
        <w:rPr>
          <w:rFonts w:hint="eastAsia" w:eastAsia="仿宋_GB2312"/>
          <w:b/>
          <w:color w:val="auto"/>
          <w:kern w:val="0"/>
          <w:sz w:val="28"/>
          <w:szCs w:val="28"/>
        </w:rPr>
        <w:t>格式</w:t>
      </w:r>
    </w:p>
    <w:p>
      <w:pPr>
        <w:tabs>
          <w:tab w:val="left" w:pos="0"/>
        </w:tabs>
        <w:adjustRightInd w:val="0"/>
        <w:ind w:firstLine="560" w:firstLineChars="200"/>
        <w:rPr>
          <w:rFonts w:eastAsia="仿宋_GB2312"/>
          <w:color w:val="auto"/>
          <w:kern w:val="0"/>
          <w:sz w:val="28"/>
        </w:rPr>
      </w:pPr>
    </w:p>
    <w:p>
      <w:pPr>
        <w:tabs>
          <w:tab w:val="left" w:pos="0"/>
        </w:tabs>
        <w:adjustRightInd w:val="0"/>
        <w:ind w:firstLine="560" w:firstLineChars="200"/>
        <w:rPr>
          <w:rFonts w:eastAsia="仿宋_GB2312"/>
          <w:color w:val="auto"/>
          <w:kern w:val="0"/>
          <w:sz w:val="28"/>
        </w:rPr>
        <w:sectPr>
          <w:pgSz w:w="11906" w:h="16838"/>
          <w:pgMar w:top="1701" w:right="1474" w:bottom="1134" w:left="1474" w:header="851" w:footer="992" w:gutter="0"/>
          <w:cols w:space="720" w:num="1"/>
          <w:titlePg/>
          <w:docGrid w:type="lines" w:linePitch="318"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第一章  竞选人须知</w:t>
      </w:r>
    </w:p>
    <w:p>
      <w:pPr>
        <w:tabs>
          <w:tab w:val="left" w:pos="0"/>
        </w:tabs>
        <w:adjustRightInd w:val="0"/>
        <w:ind w:firstLine="562" w:firstLineChars="200"/>
        <w:rPr>
          <w:rFonts w:eastAsia="仿宋_GB2312"/>
          <w:b/>
          <w:bCs/>
          <w:color w:val="auto"/>
          <w:kern w:val="0"/>
          <w:sz w:val="28"/>
          <w:szCs w:val="28"/>
        </w:rPr>
      </w:pPr>
      <w:r>
        <w:rPr>
          <w:rFonts w:hint="eastAsia" w:eastAsia="仿宋_GB2312"/>
          <w:b/>
          <w:bCs/>
          <w:color w:val="auto"/>
          <w:kern w:val="0"/>
          <w:sz w:val="28"/>
          <w:szCs w:val="28"/>
        </w:rPr>
        <w:t xml:space="preserve">1. </w:t>
      </w:r>
      <w:r>
        <w:rPr>
          <w:rFonts w:eastAsia="仿宋_GB2312"/>
          <w:b/>
          <w:bCs/>
          <w:color w:val="auto"/>
          <w:kern w:val="0"/>
          <w:sz w:val="28"/>
          <w:szCs w:val="28"/>
        </w:rPr>
        <w:t>概况</w:t>
      </w:r>
    </w:p>
    <w:p>
      <w:pPr>
        <w:tabs>
          <w:tab w:val="left" w:pos="540"/>
        </w:tabs>
        <w:spacing w:line="540" w:lineRule="exact"/>
        <w:ind w:firstLine="560" w:firstLineChars="200"/>
        <w:rPr>
          <w:rFonts w:hint="eastAsia" w:ascii="Times New Roman" w:hAnsi="Times New Roman" w:eastAsia="仿宋_GB2312" w:cs="Times New Roman"/>
          <w:color w:val="auto"/>
          <w:sz w:val="28"/>
          <w:szCs w:val="28"/>
          <w:lang w:val="en-US" w:eastAsia="zh-CN"/>
        </w:rPr>
      </w:pPr>
      <w:r>
        <w:rPr>
          <w:rFonts w:hint="eastAsia" w:eastAsia="仿宋_GB2312"/>
          <w:color w:val="auto"/>
          <w:sz w:val="28"/>
          <w:szCs w:val="28"/>
          <w:lang w:eastAsia="zh-CN"/>
        </w:rPr>
        <w:t>负责</w:t>
      </w:r>
      <w:r>
        <w:rPr>
          <w:rFonts w:hint="eastAsia" w:eastAsia="仿宋_GB2312"/>
          <w:color w:val="auto"/>
          <w:sz w:val="28"/>
          <w:szCs w:val="28"/>
          <w:lang w:val="en-US" w:eastAsia="zh-CN"/>
        </w:rPr>
        <w:t>万州经开区光电园M6地块标准厂房、万州经开区长江水岸融合提升项目之环保合规产业园（三期）5#研发检测中心室内装修项目等项目的档案资料编写、整理、收集、归档、移交。</w:t>
      </w:r>
    </w:p>
    <w:p>
      <w:pPr>
        <w:ind w:firstLine="562" w:firstLineChars="200"/>
        <w:rPr>
          <w:rFonts w:hint="eastAsia" w:eastAsia="仿宋_GB2312"/>
          <w:b/>
          <w:bCs/>
          <w:color w:val="auto"/>
          <w:kern w:val="0"/>
          <w:sz w:val="28"/>
          <w:szCs w:val="28"/>
        </w:rPr>
      </w:pPr>
      <w:r>
        <w:rPr>
          <w:rFonts w:hint="eastAsia" w:eastAsia="仿宋_GB2312"/>
          <w:b/>
          <w:bCs/>
          <w:color w:val="auto"/>
          <w:kern w:val="0"/>
          <w:sz w:val="28"/>
          <w:szCs w:val="28"/>
        </w:rPr>
        <w:t>2. 比选</w:t>
      </w:r>
      <w:r>
        <w:rPr>
          <w:rFonts w:eastAsia="仿宋_GB2312"/>
          <w:b/>
          <w:bCs/>
          <w:color w:val="auto"/>
          <w:kern w:val="0"/>
          <w:sz w:val="28"/>
          <w:szCs w:val="28"/>
        </w:rPr>
        <w:t>范围</w:t>
      </w:r>
    </w:p>
    <w:p>
      <w:pPr>
        <w:tabs>
          <w:tab w:val="left" w:pos="540"/>
        </w:tabs>
        <w:spacing w:line="540" w:lineRule="exact"/>
        <w:ind w:firstLine="560" w:firstLineChars="200"/>
        <w:rPr>
          <w:rFonts w:hint="eastAsia" w:eastAsia="仿宋_GB2312"/>
          <w:color w:val="auto"/>
          <w:sz w:val="28"/>
          <w:szCs w:val="28"/>
        </w:rPr>
      </w:pPr>
      <w:r>
        <w:rPr>
          <w:rFonts w:hint="eastAsia" w:eastAsia="仿宋_GB2312"/>
          <w:color w:val="auto"/>
          <w:sz w:val="28"/>
          <w:szCs w:val="28"/>
          <w:lang w:val="en-US" w:eastAsia="zh-CN"/>
        </w:rPr>
        <w:t>工程档案资料编写、整理、收集、归档、移交。</w:t>
      </w:r>
    </w:p>
    <w:p>
      <w:pPr>
        <w:tabs>
          <w:tab w:val="left" w:pos="540"/>
        </w:tabs>
        <w:spacing w:line="540" w:lineRule="exact"/>
        <w:ind w:firstLine="562" w:firstLineChars="200"/>
        <w:rPr>
          <w:rFonts w:hint="eastAsia" w:eastAsia="仿宋_GB2312"/>
          <w:b/>
          <w:bCs/>
          <w:color w:val="auto"/>
          <w:kern w:val="0"/>
          <w:sz w:val="28"/>
          <w:szCs w:val="28"/>
        </w:rPr>
      </w:pPr>
      <w:r>
        <w:rPr>
          <w:rFonts w:hint="eastAsia" w:eastAsia="仿宋_GB2312"/>
          <w:b/>
          <w:bCs/>
          <w:color w:val="auto"/>
          <w:kern w:val="0"/>
          <w:sz w:val="28"/>
          <w:szCs w:val="28"/>
        </w:rPr>
        <w:t xml:space="preserve">3. </w:t>
      </w:r>
      <w:r>
        <w:rPr>
          <w:rFonts w:eastAsia="仿宋_GB2312"/>
          <w:b/>
          <w:bCs/>
          <w:color w:val="auto"/>
          <w:sz w:val="28"/>
          <w:szCs w:val="28"/>
        </w:rPr>
        <w:t>竞选人资格</w:t>
      </w:r>
      <w:r>
        <w:rPr>
          <w:rFonts w:hint="eastAsia" w:eastAsia="仿宋_GB2312"/>
          <w:b/>
          <w:bCs/>
          <w:color w:val="auto"/>
          <w:sz w:val="28"/>
          <w:szCs w:val="28"/>
        </w:rPr>
        <w:t>条件</w:t>
      </w:r>
    </w:p>
    <w:p>
      <w:pPr>
        <w:pStyle w:val="5"/>
        <w:ind w:firstLine="565" w:firstLineChars="202"/>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lang w:val="en-US" w:eastAsia="zh-CN"/>
        </w:rPr>
        <w:t xml:space="preserve">3.1 </w:t>
      </w:r>
      <w:r>
        <w:rPr>
          <w:rFonts w:hint="eastAsia" w:ascii="Times New Roman" w:hAnsi="Times New Roman" w:eastAsia="仿宋_GB2312" w:cs="Times New Roman"/>
          <w:bCs/>
          <w:color w:val="auto"/>
          <w:sz w:val="28"/>
          <w:szCs w:val="28"/>
        </w:rPr>
        <w:t>具有独立法人资格</w:t>
      </w:r>
      <w:r>
        <w:rPr>
          <w:rFonts w:hint="eastAsia" w:ascii="Times New Roman" w:hAnsi="Times New Roman" w:eastAsia="仿宋_GB2312" w:cs="Times New Roman"/>
          <w:bCs/>
          <w:color w:val="auto"/>
          <w:sz w:val="28"/>
          <w:szCs w:val="28"/>
          <w:lang w:eastAsia="zh-CN"/>
        </w:rPr>
        <w:t>，具备档案咨询服务能力的企业</w:t>
      </w:r>
      <w:r>
        <w:rPr>
          <w:rFonts w:hint="eastAsia" w:ascii="Times New Roman" w:hAnsi="Times New Roman" w:eastAsia="仿宋_GB2312" w:cs="Times New Roman"/>
          <w:bCs/>
          <w:color w:val="auto"/>
          <w:sz w:val="28"/>
          <w:szCs w:val="28"/>
        </w:rPr>
        <w:t>。</w:t>
      </w:r>
    </w:p>
    <w:p>
      <w:pPr>
        <w:pStyle w:val="5"/>
        <w:ind w:firstLine="565" w:firstLineChars="202"/>
        <w:rPr>
          <w:rFonts w:hint="eastAsia" w:ascii="Times New Roman" w:hAnsi="Times New Roman" w:eastAsia="仿宋_GB2312" w:cs="Times New Roman"/>
          <w:bCs/>
          <w:color w:val="auto"/>
          <w:sz w:val="28"/>
          <w:szCs w:val="28"/>
          <w:lang w:eastAsia="zh-CN"/>
        </w:rPr>
      </w:pPr>
      <w:r>
        <w:rPr>
          <w:rFonts w:hint="eastAsia" w:ascii="Times New Roman" w:hAnsi="Times New Roman" w:eastAsia="仿宋_GB2312" w:cs="Times New Roman"/>
          <w:bCs/>
          <w:color w:val="auto"/>
          <w:sz w:val="28"/>
          <w:szCs w:val="28"/>
          <w:lang w:val="en-US" w:eastAsia="zh-CN"/>
        </w:rPr>
        <w:t xml:space="preserve">3.2 </w:t>
      </w:r>
      <w:r>
        <w:rPr>
          <w:rFonts w:hint="eastAsia" w:ascii="Times New Roman" w:hAnsi="Times New Roman" w:eastAsia="仿宋_GB2312" w:cs="Times New Roman"/>
          <w:bCs/>
          <w:color w:val="auto"/>
          <w:sz w:val="28"/>
          <w:szCs w:val="28"/>
          <w:lang w:eastAsia="zh-CN"/>
        </w:rPr>
        <w:t>具有专业的档案咨询服务人员，提供身份证明复印件。</w:t>
      </w:r>
    </w:p>
    <w:p>
      <w:pPr>
        <w:pStyle w:val="5"/>
        <w:ind w:firstLine="565" w:firstLineChars="202"/>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lang w:val="en-US" w:eastAsia="zh-CN"/>
        </w:rPr>
        <w:t xml:space="preserve">3.3 </w:t>
      </w:r>
      <w:r>
        <w:rPr>
          <w:rFonts w:hint="eastAsia" w:ascii="Times New Roman" w:hAnsi="Times New Roman" w:eastAsia="仿宋_GB2312" w:cs="Times New Roman"/>
          <w:bCs/>
          <w:color w:val="auto"/>
          <w:sz w:val="28"/>
          <w:szCs w:val="28"/>
        </w:rPr>
        <w:t>具有良好信誉，无违约行为，无不良记录。</w:t>
      </w:r>
    </w:p>
    <w:p>
      <w:pPr>
        <w:pStyle w:val="5"/>
        <w:ind w:firstLine="565" w:firstLineChars="202"/>
        <w:rPr>
          <w:rFonts w:hint="default"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 xml:space="preserve">3.4 </w:t>
      </w:r>
      <w:r>
        <w:rPr>
          <w:rFonts w:hint="eastAsia" w:ascii="Times New Roman" w:hAnsi="Times New Roman" w:eastAsia="仿宋_GB2312" w:cs="Times New Roman"/>
          <w:bCs/>
          <w:color w:val="auto"/>
          <w:sz w:val="28"/>
          <w:szCs w:val="28"/>
          <w:highlight w:val="none"/>
          <w:lang w:val="en-US" w:eastAsia="zh-CN"/>
        </w:rPr>
        <w:t>在万州区内有固定的办公地点。</w:t>
      </w:r>
    </w:p>
    <w:p>
      <w:pPr>
        <w:pStyle w:val="5"/>
        <w:spacing w:line="540" w:lineRule="exact"/>
        <w:ind w:firstLine="565" w:firstLineChars="202"/>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lang w:val="en-US" w:eastAsia="zh-CN"/>
        </w:rPr>
        <w:t xml:space="preserve">3.5 </w:t>
      </w:r>
      <w:r>
        <w:rPr>
          <w:rFonts w:hint="default" w:ascii="Times New Roman" w:hAnsi="Times New Roman" w:eastAsia="仿宋_GB2312" w:cs="Times New Roman"/>
          <w:bCs/>
          <w:color w:val="auto"/>
          <w:sz w:val="28"/>
          <w:szCs w:val="28"/>
          <w:highlight w:val="none"/>
          <w:lang w:val="en-US" w:eastAsia="zh-CN"/>
        </w:rPr>
        <w:t>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按其竞选文件中填报的税率在万州区内足额纳税开具税票。</w:t>
      </w:r>
    </w:p>
    <w:p>
      <w:pPr>
        <w:pStyle w:val="5"/>
        <w:spacing w:line="540" w:lineRule="exact"/>
        <w:ind w:firstLine="568" w:firstLineChars="202"/>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
          <w:color w:val="auto"/>
          <w:sz w:val="28"/>
          <w:szCs w:val="28"/>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numPr>
          <w:ilvl w:val="0"/>
          <w:numId w:val="1"/>
        </w:numPr>
        <w:ind w:firstLine="562" w:firstLineChars="200"/>
        <w:rPr>
          <w:rFonts w:hint="eastAsia" w:eastAsia="仿宋_GB2312"/>
          <w:b/>
          <w:bCs/>
          <w:color w:val="auto"/>
          <w:kern w:val="0"/>
          <w:sz w:val="28"/>
          <w:szCs w:val="28"/>
          <w:lang w:eastAsia="zh-CN"/>
        </w:rPr>
      </w:pPr>
      <w:r>
        <w:rPr>
          <w:rFonts w:hint="eastAsia" w:eastAsia="仿宋_GB2312"/>
          <w:b/>
          <w:bCs/>
          <w:color w:val="auto"/>
          <w:kern w:val="0"/>
          <w:sz w:val="28"/>
          <w:szCs w:val="28"/>
          <w:lang w:eastAsia="zh-CN"/>
        </w:rPr>
        <w:t>服务期限及相关要求</w:t>
      </w:r>
    </w:p>
    <w:p>
      <w:pPr>
        <w:numPr>
          <w:ilvl w:val="0"/>
          <w:numId w:val="0"/>
        </w:num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4.1工程开工至移交符合城建档案馆要求的整套资料给比选人并配合比选人完成工程送审为止。</w:t>
      </w:r>
    </w:p>
    <w:p>
      <w:pPr>
        <w:tabs>
          <w:tab w:val="left" w:pos="0"/>
        </w:tabs>
        <w:adjustRightInd w:val="0"/>
        <w:ind w:firstLine="562" w:firstLineChars="200"/>
        <w:rPr>
          <w:rFonts w:hint="eastAsia" w:eastAsia="仿宋_GB2312"/>
          <w:b/>
          <w:bCs/>
          <w:color w:val="auto"/>
          <w:kern w:val="0"/>
          <w:sz w:val="28"/>
          <w:szCs w:val="28"/>
          <w:lang w:eastAsia="zh-CN"/>
        </w:rPr>
      </w:pPr>
      <w:r>
        <w:rPr>
          <w:rFonts w:hint="eastAsia" w:eastAsia="仿宋_GB2312"/>
          <w:b/>
          <w:bCs/>
          <w:color w:val="auto"/>
          <w:kern w:val="0"/>
          <w:sz w:val="28"/>
          <w:szCs w:val="28"/>
        </w:rPr>
        <w:t xml:space="preserve">5. </w:t>
      </w:r>
      <w:r>
        <w:rPr>
          <w:rFonts w:hint="eastAsia" w:eastAsia="仿宋_GB2312"/>
          <w:b/>
          <w:bCs/>
          <w:color w:val="auto"/>
          <w:kern w:val="0"/>
          <w:sz w:val="28"/>
          <w:szCs w:val="28"/>
          <w:lang w:eastAsia="zh-CN"/>
        </w:rPr>
        <w:t>竞选方式与确定竞选人办法</w:t>
      </w:r>
    </w:p>
    <w:p>
      <w:pPr>
        <w:tabs>
          <w:tab w:val="left" w:pos="0"/>
        </w:tabs>
        <w:adjustRightInd w:val="0"/>
        <w:ind w:firstLine="562" w:firstLineChars="200"/>
        <w:rPr>
          <w:rFonts w:hint="eastAsia" w:eastAsia="仿宋_GB2312"/>
          <w:b/>
          <w:bCs/>
          <w:color w:val="auto"/>
          <w:kern w:val="0"/>
          <w:sz w:val="28"/>
          <w:szCs w:val="28"/>
          <w:lang w:val="en-US" w:eastAsia="zh-CN"/>
        </w:rPr>
      </w:pPr>
      <w:r>
        <w:rPr>
          <w:rFonts w:hint="eastAsia" w:eastAsia="仿宋_GB2312"/>
          <w:b/>
          <w:bCs/>
          <w:color w:val="auto"/>
          <w:kern w:val="0"/>
          <w:sz w:val="28"/>
          <w:szCs w:val="28"/>
          <w:lang w:val="en-US" w:eastAsia="zh-CN"/>
        </w:rPr>
        <w:t>5.1 确定竞选人办法：经评审的最低价确定为中选候选人</w:t>
      </w:r>
    </w:p>
    <w:p>
      <w:pPr>
        <w:keepNext w:val="0"/>
        <w:keepLines w:val="0"/>
        <w:pageBreakBefore w:val="0"/>
        <w:widowControl w:val="0"/>
        <w:tabs>
          <w:tab w:val="left" w:pos="0"/>
        </w:tabs>
        <w:kinsoku/>
        <w:wordWrap/>
        <w:overflowPunct/>
        <w:topLinePunct w:val="0"/>
        <w:autoSpaceDE/>
        <w:autoSpaceDN/>
        <w:bidi w:val="0"/>
        <w:adjustRightInd w:val="0"/>
        <w:spacing w:line="240" w:lineRule="auto"/>
        <w:ind w:firstLine="562" w:firstLineChars="200"/>
        <w:textAlignment w:val="auto"/>
        <w:rPr>
          <w:rFonts w:hint="eastAsia" w:eastAsia="仿宋_GB2312"/>
          <w:b/>
          <w:bCs/>
          <w:color w:val="auto"/>
          <w:kern w:val="0"/>
          <w:sz w:val="28"/>
          <w:szCs w:val="28"/>
          <w:lang w:val="en-US" w:eastAsia="zh-CN"/>
        </w:rPr>
      </w:pPr>
      <w:r>
        <w:rPr>
          <w:rFonts w:hint="eastAsia" w:eastAsia="仿宋_GB2312"/>
          <w:b/>
          <w:bCs/>
          <w:color w:val="auto"/>
          <w:kern w:val="0"/>
          <w:sz w:val="28"/>
          <w:szCs w:val="28"/>
          <w:lang w:val="en-US" w:eastAsia="zh-CN"/>
        </w:rPr>
        <w:t>5.2 评审方法：</w:t>
      </w:r>
    </w:p>
    <w:p>
      <w:pPr>
        <w:keepNext w:val="0"/>
        <w:keepLines w:val="0"/>
        <w:pageBreakBefore w:val="0"/>
        <w:widowControl w:val="0"/>
        <w:tabs>
          <w:tab w:val="left" w:pos="0"/>
        </w:tabs>
        <w:kinsoku/>
        <w:wordWrap/>
        <w:overflowPunct/>
        <w:topLinePunct w:val="0"/>
        <w:autoSpaceDE/>
        <w:autoSpaceDN/>
        <w:bidi w:val="0"/>
        <w:adjustRightInd w:val="0"/>
        <w:spacing w:line="240" w:lineRule="auto"/>
        <w:ind w:firstLine="562" w:firstLineChars="200"/>
        <w:textAlignment w:val="auto"/>
        <w:rPr>
          <w:rFonts w:hint="eastAsia" w:ascii="Times New Roman" w:hAnsi="Times New Roman" w:eastAsia="仿宋_GB2312" w:cs="Times New Roman"/>
          <w:b/>
          <w:bCs/>
          <w:color w:val="auto"/>
          <w:kern w:val="1"/>
          <w:sz w:val="28"/>
          <w:szCs w:val="28"/>
          <w:lang w:val="en-US" w:eastAsia="zh-CN"/>
        </w:rPr>
      </w:pPr>
      <w:r>
        <w:rPr>
          <w:rFonts w:hint="eastAsia" w:ascii="Times New Roman" w:hAnsi="Times New Roman" w:eastAsia="仿宋_GB2312" w:cs="Times New Roman"/>
          <w:b/>
          <w:bCs/>
          <w:color w:val="auto"/>
          <w:kern w:val="1"/>
          <w:sz w:val="28"/>
          <w:szCs w:val="28"/>
          <w:lang w:val="en-US" w:eastAsia="zh-CN"/>
        </w:rPr>
        <w:t>第一轮“档案资料整理方案”评审：</w:t>
      </w:r>
    </w:p>
    <w:p>
      <w:pPr>
        <w:keepNext w:val="0"/>
        <w:keepLines w:val="0"/>
        <w:pageBreakBefore w:val="0"/>
        <w:widowControl w:val="0"/>
        <w:tabs>
          <w:tab w:val="left" w:pos="0"/>
        </w:tabs>
        <w:kinsoku/>
        <w:wordWrap/>
        <w:overflowPunct/>
        <w:topLinePunct w:val="0"/>
        <w:autoSpaceDE/>
        <w:autoSpaceDN/>
        <w:bidi w:val="0"/>
        <w:adjustRightInd w:val="0"/>
        <w:spacing w:line="240" w:lineRule="auto"/>
        <w:ind w:firstLine="562" w:firstLineChars="200"/>
        <w:textAlignment w:val="auto"/>
        <w:rPr>
          <w:rFonts w:hint="eastAsia" w:ascii="Times New Roman" w:hAnsi="Times New Roman" w:eastAsia="仿宋_GB2312" w:cs="Times New Roman"/>
          <w:b/>
          <w:bCs/>
          <w:color w:val="auto"/>
          <w:kern w:val="1"/>
          <w:sz w:val="28"/>
          <w:szCs w:val="28"/>
          <w:lang w:val="en-US" w:eastAsia="zh-CN"/>
        </w:rPr>
      </w:pPr>
      <w:r>
        <w:rPr>
          <w:rFonts w:hint="eastAsia" w:ascii="Times New Roman" w:hAnsi="Times New Roman" w:eastAsia="仿宋_GB2312" w:cs="Times New Roman"/>
          <w:b/>
          <w:bCs/>
          <w:color w:val="auto"/>
          <w:kern w:val="0"/>
          <w:sz w:val="28"/>
          <w:szCs w:val="28"/>
          <w:lang w:val="en-US" w:eastAsia="zh-CN"/>
        </w:rPr>
        <w:t>竞选人同时递交“</w:t>
      </w:r>
      <w:r>
        <w:rPr>
          <w:rFonts w:hint="eastAsia" w:ascii="Times New Roman" w:hAnsi="Times New Roman" w:eastAsia="仿宋_GB2312" w:cs="Times New Roman"/>
          <w:b/>
          <w:bCs/>
          <w:color w:val="auto"/>
          <w:kern w:val="1"/>
          <w:sz w:val="28"/>
          <w:szCs w:val="28"/>
          <w:lang w:val="en-US" w:eastAsia="zh-CN"/>
        </w:rPr>
        <w:t>档案资料整理方案</w:t>
      </w:r>
      <w:r>
        <w:rPr>
          <w:rFonts w:hint="eastAsia" w:ascii="Times New Roman" w:hAnsi="Times New Roman" w:eastAsia="仿宋_GB2312" w:cs="Times New Roman"/>
          <w:b/>
          <w:bCs/>
          <w:color w:val="auto"/>
          <w:kern w:val="0"/>
          <w:sz w:val="28"/>
          <w:szCs w:val="28"/>
          <w:lang w:val="en-US" w:eastAsia="zh-CN"/>
        </w:rPr>
        <w:t>”和“竞选文件”，比选小组先对“</w:t>
      </w:r>
      <w:r>
        <w:rPr>
          <w:rFonts w:hint="eastAsia" w:ascii="Times New Roman" w:hAnsi="Times New Roman" w:eastAsia="仿宋_GB2312" w:cs="Times New Roman"/>
          <w:b/>
          <w:bCs/>
          <w:color w:val="auto"/>
          <w:kern w:val="1"/>
          <w:sz w:val="28"/>
          <w:szCs w:val="28"/>
          <w:lang w:val="en-US" w:eastAsia="zh-CN"/>
        </w:rPr>
        <w:t>档案资料整理方案</w:t>
      </w:r>
      <w:r>
        <w:rPr>
          <w:rFonts w:hint="eastAsia" w:ascii="Times New Roman" w:hAnsi="Times New Roman" w:eastAsia="仿宋_GB2312" w:cs="Times New Roman"/>
          <w:b/>
          <w:bCs/>
          <w:color w:val="auto"/>
          <w:kern w:val="0"/>
          <w:sz w:val="28"/>
          <w:szCs w:val="28"/>
          <w:lang w:val="en-US" w:eastAsia="zh-CN"/>
        </w:rPr>
        <w:t>”进行</w:t>
      </w:r>
      <w:r>
        <w:rPr>
          <w:rFonts w:hint="eastAsia" w:eastAsia="仿宋_GB2312" w:cs="Times New Roman"/>
          <w:b/>
          <w:bCs/>
          <w:color w:val="auto"/>
          <w:kern w:val="0"/>
          <w:sz w:val="28"/>
          <w:szCs w:val="28"/>
          <w:lang w:val="en-US" w:eastAsia="zh-CN"/>
        </w:rPr>
        <w:t>暗标</w:t>
      </w:r>
      <w:r>
        <w:rPr>
          <w:rFonts w:hint="eastAsia" w:ascii="Times New Roman" w:hAnsi="Times New Roman" w:eastAsia="仿宋_GB2312" w:cs="Times New Roman"/>
          <w:b/>
          <w:bCs/>
          <w:color w:val="auto"/>
          <w:kern w:val="0"/>
          <w:sz w:val="28"/>
          <w:szCs w:val="28"/>
          <w:lang w:val="en-US" w:eastAsia="zh-CN"/>
        </w:rPr>
        <w:t>评审</w:t>
      </w:r>
      <w:r>
        <w:rPr>
          <w:rFonts w:hint="eastAsia" w:ascii="Times New Roman" w:hAnsi="Times New Roman" w:eastAsia="仿宋_GB2312" w:cs="Times New Roman"/>
          <w:b/>
          <w:bCs/>
          <w:color w:val="auto"/>
          <w:kern w:val="1"/>
          <w:sz w:val="28"/>
          <w:szCs w:val="28"/>
          <w:lang w:val="en-US" w:eastAsia="zh-CN"/>
        </w:rPr>
        <w:t>，</w:t>
      </w:r>
      <w:r>
        <w:rPr>
          <w:rFonts w:hint="eastAsia" w:eastAsia="仿宋_GB2312" w:cs="Times New Roman"/>
          <w:b/>
          <w:bCs/>
          <w:color w:val="auto"/>
          <w:kern w:val="1"/>
          <w:sz w:val="28"/>
          <w:szCs w:val="28"/>
          <w:lang w:val="en-US" w:eastAsia="zh-CN"/>
        </w:rPr>
        <w:t>从</w:t>
      </w:r>
      <w:r>
        <w:rPr>
          <w:rFonts w:hint="eastAsia" w:ascii="Times New Roman" w:hAnsi="Times New Roman" w:eastAsia="仿宋_GB2312" w:cs="Times New Roman"/>
          <w:b/>
          <w:bCs/>
          <w:color w:val="auto"/>
          <w:kern w:val="1"/>
          <w:sz w:val="28"/>
          <w:szCs w:val="28"/>
          <w:lang w:val="en-US" w:eastAsia="zh-CN"/>
        </w:rPr>
        <w:t>方案的真实性、可行性、符合性进行评审。综合评分高于80分的竞选人通过评审，通过评审的竞选人参与第二轮竞选文件的评审，未通过评审的竞选人，直接原封不动的退回“竞选文件”，不再参与第二轮竞选文件的评审。</w:t>
      </w:r>
    </w:p>
    <w:p>
      <w:pPr>
        <w:keepNext w:val="0"/>
        <w:keepLines w:val="0"/>
        <w:pageBreakBefore w:val="0"/>
        <w:widowControl w:val="0"/>
        <w:tabs>
          <w:tab w:val="left" w:pos="0"/>
        </w:tabs>
        <w:kinsoku/>
        <w:wordWrap/>
        <w:overflowPunct/>
        <w:topLinePunct w:val="0"/>
        <w:autoSpaceDE/>
        <w:autoSpaceDN/>
        <w:bidi w:val="0"/>
        <w:adjustRightInd w:val="0"/>
        <w:spacing w:line="240" w:lineRule="auto"/>
        <w:ind w:firstLine="562" w:firstLineChars="200"/>
        <w:textAlignment w:val="auto"/>
        <w:rPr>
          <w:rFonts w:hint="eastAsia" w:ascii="Times New Roman" w:hAnsi="Times New Roman" w:eastAsia="仿宋_GB2312" w:cs="Times New Roman"/>
          <w:b/>
          <w:bCs/>
          <w:color w:val="auto"/>
          <w:kern w:val="1"/>
          <w:sz w:val="28"/>
          <w:szCs w:val="28"/>
          <w:lang w:val="en-US" w:eastAsia="zh-CN"/>
        </w:rPr>
      </w:pPr>
      <w:r>
        <w:rPr>
          <w:rFonts w:hint="eastAsia" w:ascii="Times New Roman" w:hAnsi="Times New Roman" w:eastAsia="仿宋_GB2312" w:cs="Times New Roman"/>
          <w:b/>
          <w:bCs/>
          <w:color w:val="auto"/>
          <w:kern w:val="1"/>
          <w:sz w:val="28"/>
          <w:szCs w:val="28"/>
          <w:lang w:val="en-US" w:eastAsia="zh-CN"/>
        </w:rPr>
        <w:t>第二轮“竞选文件”评审：</w:t>
      </w:r>
    </w:p>
    <w:p>
      <w:pPr>
        <w:tabs>
          <w:tab w:val="left" w:pos="0"/>
        </w:tabs>
        <w:adjustRightInd w:val="0"/>
        <w:ind w:firstLine="562" w:firstLineChars="200"/>
        <w:rPr>
          <w:rFonts w:hint="default"/>
          <w:color w:val="auto"/>
          <w:lang w:val="en-US" w:eastAsia="zh-CN"/>
        </w:rPr>
      </w:pPr>
      <w:r>
        <w:rPr>
          <w:rFonts w:hint="eastAsia" w:ascii="Times New Roman" w:hAnsi="Times New Roman" w:eastAsia="仿宋_GB2312" w:cs="Times New Roman"/>
          <w:b/>
          <w:bCs/>
          <w:color w:val="auto"/>
          <w:kern w:val="1"/>
          <w:sz w:val="28"/>
          <w:szCs w:val="28"/>
          <w:lang w:val="en-US" w:eastAsia="zh-CN"/>
        </w:rPr>
        <w:t>比选小组对通过第一轮“档案资料整理方案”审查的竞选人的“竞选文件”进行评审，对照比选文件的标准和要求，</w:t>
      </w:r>
      <w:r>
        <w:rPr>
          <w:rFonts w:eastAsia="仿宋_GB2312"/>
          <w:b/>
          <w:bCs/>
          <w:color w:val="auto"/>
          <w:sz w:val="28"/>
          <w:szCs w:val="28"/>
        </w:rPr>
        <w:t>进行形式评审、资格评审、响应性评审等。</w:t>
      </w:r>
    </w:p>
    <w:p>
      <w:pPr>
        <w:numPr>
          <w:ilvl w:val="0"/>
          <w:numId w:val="0"/>
        </w:numPr>
        <w:tabs>
          <w:tab w:val="left" w:pos="0"/>
        </w:tabs>
        <w:adjustRightInd w:val="0"/>
        <w:spacing w:line="560" w:lineRule="exact"/>
        <w:ind w:firstLine="562" w:firstLineChars="200"/>
        <w:rPr>
          <w:rFonts w:hint="eastAsia" w:ascii="Times New Roman" w:hAnsi="Times New Roman" w:eastAsia="仿宋_GB2312" w:cs="Times New Roman"/>
          <w:b/>
          <w:bCs/>
          <w:color w:val="auto"/>
          <w:kern w:val="0"/>
          <w:sz w:val="28"/>
          <w:highlight w:val="none"/>
        </w:rPr>
      </w:pPr>
      <w:r>
        <w:rPr>
          <w:rFonts w:hint="eastAsia" w:ascii="Times New Roman" w:hAnsi="Times New Roman" w:eastAsia="仿宋_GB2312" w:cs="Times New Roman"/>
          <w:b/>
          <w:bCs/>
          <w:color w:val="auto"/>
          <w:kern w:val="0"/>
          <w:sz w:val="28"/>
          <w:highlight w:val="none"/>
          <w:lang w:val="en-US" w:eastAsia="zh-CN"/>
        </w:rPr>
        <w:t xml:space="preserve">6. </w:t>
      </w:r>
      <w:r>
        <w:rPr>
          <w:rFonts w:hint="eastAsia" w:ascii="Times New Roman" w:hAnsi="Times New Roman" w:eastAsia="仿宋_GB2312" w:cs="Times New Roman"/>
          <w:b/>
          <w:bCs/>
          <w:color w:val="auto"/>
          <w:kern w:val="0"/>
          <w:sz w:val="28"/>
          <w:highlight w:val="none"/>
          <w:lang w:eastAsia="zh-CN"/>
        </w:rPr>
        <w:t>付款方式</w:t>
      </w:r>
    </w:p>
    <w:p>
      <w:pPr>
        <w:tabs>
          <w:tab w:val="left" w:pos="0"/>
        </w:tabs>
        <w:adjustRightInd w:val="0"/>
        <w:spacing w:line="560" w:lineRule="exact"/>
        <w:ind w:firstLine="560" w:firstLineChars="200"/>
        <w:rPr>
          <w:rFonts w:hint="eastAsia" w:ascii="Times New Roman" w:hAnsi="Times New Roman" w:eastAsia="仿宋_GB2312" w:cs="Times New Roman"/>
          <w:b/>
          <w:bCs/>
          <w:color w:val="auto"/>
          <w:kern w:val="0"/>
          <w:sz w:val="28"/>
          <w:highlight w:val="none"/>
          <w:lang w:val="en-US" w:eastAsia="zh-CN"/>
        </w:rPr>
      </w:pPr>
      <w:r>
        <w:rPr>
          <w:rFonts w:hint="eastAsia" w:ascii="Times New Roman" w:hAnsi="Times New Roman" w:eastAsia="仿宋_GB2312" w:cs="Times New Roman"/>
          <w:b w:val="0"/>
          <w:bCs w:val="0"/>
          <w:color w:val="auto"/>
          <w:kern w:val="0"/>
          <w:sz w:val="28"/>
          <w:highlight w:val="none"/>
          <w:lang w:val="en-US" w:eastAsia="zh-CN"/>
        </w:rPr>
        <w:t>乙方委派档案资料整理人员到甲方施工现场，经甲方认可有独立完成档案资料整理能力，乙方完成档案资料整理10%后，支付至合同价款的10%；乙方完成档案资料整理30%后，支付至合同价款的30%；乙方完成档案资料整理50%后，支付至合同价款的50%；乙方完成档案资料整理80%后，支付至合同价款的80%；乙方移交完整的档案资料并配合完成工程送审后，付清余款。</w:t>
      </w:r>
    </w:p>
    <w:p>
      <w:pPr>
        <w:tabs>
          <w:tab w:val="left" w:pos="0"/>
        </w:tabs>
        <w:adjustRightInd w:val="0"/>
        <w:spacing w:line="560" w:lineRule="exact"/>
        <w:ind w:firstLine="562" w:firstLineChars="200"/>
        <w:rPr>
          <w:rFonts w:ascii="Times New Roman" w:hAnsi="Times New Roman" w:eastAsia="仿宋_GB2312" w:cs="Times New Roman"/>
          <w:b/>
          <w:bCs/>
          <w:color w:val="auto"/>
          <w:kern w:val="0"/>
          <w:sz w:val="28"/>
          <w:highlight w:val="none"/>
        </w:rPr>
      </w:pPr>
      <w:r>
        <w:rPr>
          <w:rFonts w:hint="eastAsia" w:ascii="Times New Roman" w:hAnsi="Times New Roman" w:eastAsia="仿宋_GB2312" w:cs="Times New Roman"/>
          <w:b/>
          <w:bCs/>
          <w:color w:val="auto"/>
          <w:kern w:val="0"/>
          <w:sz w:val="28"/>
          <w:highlight w:val="none"/>
          <w:lang w:val="en-US" w:eastAsia="zh-CN"/>
        </w:rPr>
        <w:t>7</w:t>
      </w:r>
      <w:r>
        <w:rPr>
          <w:rFonts w:hint="eastAsia" w:ascii="Times New Roman" w:hAnsi="Times New Roman" w:eastAsia="仿宋_GB2312" w:cs="Times New Roman"/>
          <w:b/>
          <w:bCs/>
          <w:color w:val="auto"/>
          <w:kern w:val="0"/>
          <w:sz w:val="28"/>
          <w:highlight w:val="none"/>
        </w:rPr>
        <w:t xml:space="preserve">. </w:t>
      </w:r>
      <w:r>
        <w:rPr>
          <w:rFonts w:ascii="Times New Roman" w:hAnsi="Times New Roman" w:eastAsia="仿宋_GB2312" w:cs="Times New Roman"/>
          <w:b/>
          <w:bCs/>
          <w:color w:val="auto"/>
          <w:kern w:val="0"/>
          <w:sz w:val="28"/>
          <w:highlight w:val="none"/>
        </w:rPr>
        <w:t>竞选文件递交</w:t>
      </w:r>
    </w:p>
    <w:p>
      <w:pPr>
        <w:tabs>
          <w:tab w:val="left" w:pos="0"/>
        </w:tabs>
        <w:adjustRightInd w:val="0"/>
        <w:spacing w:line="560" w:lineRule="exact"/>
        <w:ind w:firstLine="560" w:firstLineChars="200"/>
        <w:rPr>
          <w:rFonts w:ascii="Times New Roman" w:hAnsi="Times New Roman" w:eastAsia="仿宋_GB2312" w:cs="Times New Roman"/>
          <w:bCs/>
          <w:color w:val="auto"/>
          <w:sz w:val="28"/>
          <w:highlight w:val="none"/>
        </w:rPr>
      </w:pPr>
      <w:r>
        <w:rPr>
          <w:rFonts w:hint="eastAsia" w:ascii="Times New Roman" w:hAnsi="Times New Roman" w:eastAsia="仿宋_GB2312" w:cs="Times New Roman"/>
          <w:bCs/>
          <w:color w:val="auto"/>
          <w:sz w:val="28"/>
          <w:highlight w:val="none"/>
        </w:rPr>
        <w:t>竞选人应</w:t>
      </w:r>
      <w:r>
        <w:rPr>
          <w:rFonts w:hint="eastAsia" w:ascii="Times New Roman" w:hAnsi="Times New Roman" w:eastAsia="仿宋_GB2312" w:cs="Times New Roman"/>
          <w:bCs/>
          <w:color w:val="auto"/>
          <w:sz w:val="28"/>
          <w:highlight w:val="none"/>
          <w:lang w:eastAsia="zh-CN"/>
        </w:rPr>
        <w:t>在</w:t>
      </w:r>
      <w:r>
        <w:rPr>
          <w:rFonts w:hint="eastAsia" w:ascii="Times New Roman" w:hAnsi="Times New Roman" w:eastAsia="仿宋_GB2312" w:cs="Times New Roman"/>
          <w:bCs/>
          <w:color w:val="auto"/>
          <w:sz w:val="28"/>
          <w:highlight w:val="none"/>
          <w:u w:val="none"/>
          <w:lang w:eastAsia="zh-CN"/>
        </w:rPr>
        <w:t>规定时间、</w:t>
      </w:r>
      <w:r>
        <w:rPr>
          <w:rFonts w:hint="eastAsia" w:ascii="Times New Roman" w:hAnsi="Times New Roman" w:eastAsia="仿宋_GB2312" w:cs="Times New Roman"/>
          <w:bCs/>
          <w:color w:val="auto"/>
          <w:sz w:val="28"/>
          <w:highlight w:val="none"/>
          <w:lang w:eastAsia="zh-CN"/>
        </w:rPr>
        <w:t>规定地点</w:t>
      </w:r>
      <w:r>
        <w:rPr>
          <w:rFonts w:ascii="Times New Roman" w:hAnsi="Times New Roman" w:eastAsia="仿宋_GB2312" w:cs="Times New Roman"/>
          <w:bCs/>
          <w:color w:val="auto"/>
          <w:sz w:val="28"/>
          <w:highlight w:val="none"/>
        </w:rPr>
        <w:t>递交</w:t>
      </w:r>
      <w:r>
        <w:rPr>
          <w:rFonts w:hint="eastAsia" w:ascii="Times New Roman" w:hAnsi="Times New Roman" w:eastAsia="仿宋_GB2312" w:cs="Times New Roman"/>
          <w:bCs/>
          <w:color w:val="auto"/>
          <w:sz w:val="28"/>
          <w:highlight w:val="none"/>
        </w:rPr>
        <w:t>竞选文件。比选</w:t>
      </w:r>
      <w:r>
        <w:rPr>
          <w:rFonts w:hint="eastAsia" w:ascii="Times New Roman" w:hAnsi="Times New Roman" w:eastAsia="仿宋_GB2312" w:cs="Times New Roman"/>
          <w:bCs/>
          <w:color w:val="auto"/>
          <w:sz w:val="28"/>
          <w:highlight w:val="none"/>
          <w:lang w:eastAsia="zh-CN"/>
        </w:rPr>
        <w:t>文件递交时间</w:t>
      </w:r>
      <w:r>
        <w:rPr>
          <w:rFonts w:hint="eastAsia" w:ascii="Times New Roman" w:hAnsi="Times New Roman" w:eastAsia="仿宋_GB2312" w:cs="Times New Roman"/>
          <w:bCs/>
          <w:color w:val="auto"/>
          <w:sz w:val="28"/>
          <w:highlight w:val="none"/>
        </w:rPr>
        <w:t>及地点见本章“时间及</w:t>
      </w:r>
      <w:r>
        <w:rPr>
          <w:rFonts w:hint="eastAsia" w:ascii="Times New Roman" w:hAnsi="Times New Roman" w:eastAsia="仿宋_GB2312" w:cs="Times New Roman"/>
          <w:bCs/>
          <w:color w:val="auto"/>
          <w:sz w:val="28"/>
          <w:highlight w:val="none"/>
          <w:lang w:eastAsia="zh-CN"/>
        </w:rPr>
        <w:t>地点</w:t>
      </w:r>
      <w:r>
        <w:rPr>
          <w:rFonts w:hint="eastAsia" w:ascii="Times New Roman" w:hAnsi="Times New Roman" w:eastAsia="仿宋_GB2312" w:cs="Times New Roman"/>
          <w:bCs/>
          <w:color w:val="auto"/>
          <w:sz w:val="28"/>
          <w:highlight w:val="none"/>
        </w:rPr>
        <w:t>安排”条款。</w:t>
      </w:r>
      <w:r>
        <w:rPr>
          <w:rFonts w:ascii="Times New Roman" w:hAnsi="Times New Roman" w:eastAsia="仿宋_GB2312" w:cs="Times New Roman"/>
          <w:color w:val="auto"/>
          <w:kern w:val="0"/>
          <w:sz w:val="28"/>
          <w:szCs w:val="28"/>
          <w:highlight w:val="none"/>
        </w:rPr>
        <w:t>逾期</w:t>
      </w:r>
      <w:r>
        <w:rPr>
          <w:rFonts w:hint="eastAsia" w:ascii="Times New Roman" w:hAnsi="Times New Roman" w:eastAsia="仿宋_GB2312" w:cs="Times New Roman"/>
          <w:color w:val="auto"/>
          <w:kern w:val="0"/>
          <w:sz w:val="28"/>
          <w:szCs w:val="28"/>
          <w:highlight w:val="none"/>
        </w:rPr>
        <w:t>送达的竞选文件</w:t>
      </w:r>
      <w:r>
        <w:rPr>
          <w:rFonts w:ascii="Times New Roman" w:hAnsi="Times New Roman" w:eastAsia="仿宋_GB2312" w:cs="Times New Roman"/>
          <w:color w:val="auto"/>
          <w:kern w:val="0"/>
          <w:sz w:val="28"/>
          <w:szCs w:val="28"/>
          <w:highlight w:val="none"/>
        </w:rPr>
        <w:t>比选人不予受理</w:t>
      </w:r>
      <w:r>
        <w:rPr>
          <w:rFonts w:ascii="Times New Roman" w:hAnsi="Times New Roman" w:eastAsia="仿宋_GB2312" w:cs="Times New Roman"/>
          <w:bCs/>
          <w:color w:val="auto"/>
          <w:sz w:val="28"/>
          <w:highlight w:val="none"/>
        </w:rPr>
        <w:t>。</w:t>
      </w:r>
    </w:p>
    <w:p>
      <w:pPr>
        <w:tabs>
          <w:tab w:val="left" w:pos="0"/>
        </w:tabs>
        <w:adjustRightInd w:val="0"/>
        <w:spacing w:line="560" w:lineRule="exact"/>
        <w:ind w:firstLine="562" w:firstLineChars="200"/>
        <w:rPr>
          <w:rFonts w:hint="default" w:ascii="Times New Roman" w:hAnsi="Times New Roman" w:eastAsia="仿宋_GB2312" w:cs="Times New Roman"/>
          <w:b/>
          <w:bCs/>
          <w:color w:val="auto"/>
          <w:kern w:val="0"/>
          <w:sz w:val="28"/>
          <w:highlight w:val="none"/>
          <w:lang w:val="en-US" w:eastAsia="zh-CN"/>
        </w:rPr>
      </w:pPr>
      <w:r>
        <w:rPr>
          <w:rFonts w:hint="eastAsia" w:ascii="Times New Roman" w:hAnsi="Times New Roman" w:eastAsia="仿宋_GB2312" w:cs="Times New Roman"/>
          <w:b/>
          <w:bCs/>
          <w:color w:val="auto"/>
          <w:kern w:val="0"/>
          <w:sz w:val="28"/>
          <w:highlight w:val="none"/>
          <w:lang w:val="en-US" w:eastAsia="zh-CN"/>
        </w:rPr>
        <w:t>8.竞选文件密封</w:t>
      </w:r>
    </w:p>
    <w:p>
      <w:pPr>
        <w:tabs>
          <w:tab w:val="left" w:pos="0"/>
        </w:tabs>
        <w:adjustRightInd w:val="0"/>
        <w:ind w:firstLine="560" w:firstLineChars="200"/>
        <w:rPr>
          <w:rFonts w:hint="eastAsia" w:ascii="Times New Roman" w:hAnsi="Times New Roman" w:eastAsia="仿宋_GB2312" w:cs="Times New Roman"/>
          <w:bCs/>
          <w:color w:val="auto"/>
          <w:sz w:val="28"/>
          <w:highlight w:val="none"/>
        </w:rPr>
      </w:pPr>
      <w:r>
        <w:rPr>
          <w:rFonts w:hint="eastAsia" w:ascii="Times New Roman" w:hAnsi="Times New Roman" w:eastAsia="仿宋_GB2312" w:cs="Times New Roman"/>
          <w:bCs/>
          <w:color w:val="auto"/>
          <w:sz w:val="28"/>
          <w:highlight w:val="none"/>
        </w:rPr>
        <w:t>竞选文件应装入牛皮纸文件袋（规格240×335mm），并进行密封。文件袋正面加贴竞选文件标识（标识格式同竞选文件封面），</w:t>
      </w:r>
      <w:r>
        <w:rPr>
          <w:rFonts w:hint="eastAsia" w:ascii="Times New Roman" w:hAnsi="Times New Roman" w:eastAsia="仿宋_GB2312" w:cs="Times New Roman"/>
          <w:bCs/>
          <w:color w:val="auto"/>
          <w:sz w:val="28"/>
          <w:highlight w:val="none"/>
          <w:lang w:val="en-US" w:eastAsia="zh-CN"/>
        </w:rPr>
        <w:t>竞选人为法人的，</w:t>
      </w:r>
      <w:r>
        <w:rPr>
          <w:rFonts w:hint="eastAsia" w:ascii="Times New Roman" w:hAnsi="Times New Roman" w:eastAsia="仿宋_GB2312" w:cs="Times New Roman"/>
          <w:bCs/>
          <w:color w:val="auto"/>
          <w:sz w:val="28"/>
          <w:highlight w:val="none"/>
        </w:rPr>
        <w:t>加盖竞选人公章。骑缝处盖竞选人公章。</w:t>
      </w:r>
    </w:p>
    <w:p>
      <w:pPr>
        <w:tabs>
          <w:tab w:val="left" w:pos="0"/>
        </w:tabs>
        <w:adjustRightInd w:val="0"/>
        <w:ind w:firstLine="562" w:firstLineChars="200"/>
        <w:rPr>
          <w:rFonts w:hint="eastAsia" w:ascii="Times New Roman" w:hAnsi="Times New Roman" w:eastAsia="仿宋_GB2312" w:cs="Times New Roman"/>
          <w:b/>
          <w:bCs w:val="0"/>
          <w:color w:val="auto"/>
          <w:sz w:val="28"/>
          <w:highlight w:val="none"/>
          <w:lang w:val="en-US" w:eastAsia="zh-CN"/>
        </w:rPr>
      </w:pPr>
      <w:r>
        <w:rPr>
          <w:rFonts w:hint="eastAsia" w:ascii="Times New Roman" w:hAnsi="Times New Roman" w:eastAsia="仿宋_GB2312" w:cs="Times New Roman"/>
          <w:b/>
          <w:bCs w:val="0"/>
          <w:color w:val="auto"/>
          <w:sz w:val="28"/>
          <w:highlight w:val="none"/>
          <w:lang w:val="en-US" w:eastAsia="zh-CN"/>
        </w:rPr>
        <w:t>9.报价要求</w:t>
      </w:r>
    </w:p>
    <w:p>
      <w:pPr>
        <w:tabs>
          <w:tab w:val="left" w:pos="0"/>
        </w:tabs>
        <w:adjustRightInd w:val="0"/>
        <w:ind w:firstLine="562" w:firstLineChars="200"/>
        <w:rPr>
          <w:rFonts w:hint="default"/>
          <w:color w:val="auto"/>
          <w:lang w:val="en-US" w:eastAsia="zh-CN"/>
        </w:rPr>
      </w:pPr>
      <w:r>
        <w:rPr>
          <w:rFonts w:hint="eastAsia" w:ascii="Times New Roman" w:hAnsi="Times New Roman" w:eastAsia="仿宋_GB2312" w:cs="Times New Roman"/>
          <w:b/>
          <w:bCs w:val="0"/>
          <w:color w:val="auto"/>
          <w:sz w:val="28"/>
          <w:highlight w:val="none"/>
          <w:lang w:val="en-US" w:eastAsia="zh-CN"/>
        </w:rPr>
        <w:t>9.1 档案资料整理总限价32.1万元。</w:t>
      </w:r>
      <w:r>
        <w:rPr>
          <w:rFonts w:hint="eastAsia" w:eastAsia="仿宋_GB2312"/>
          <w:b/>
          <w:bCs/>
          <w:color w:val="auto"/>
          <w:kern w:val="0"/>
          <w:sz w:val="28"/>
        </w:rPr>
        <w:t>竞选人报价不得超过限价，超过总价限价</w:t>
      </w:r>
      <w:r>
        <w:rPr>
          <w:rFonts w:hint="eastAsia" w:eastAsia="仿宋_GB2312"/>
          <w:b/>
          <w:bCs/>
          <w:color w:val="auto"/>
          <w:kern w:val="0"/>
          <w:sz w:val="28"/>
          <w:lang w:eastAsia="zh-CN"/>
        </w:rPr>
        <w:t>的</w:t>
      </w:r>
      <w:r>
        <w:rPr>
          <w:rFonts w:hint="eastAsia" w:eastAsia="仿宋_GB2312"/>
          <w:b/>
          <w:bCs/>
          <w:color w:val="auto"/>
          <w:kern w:val="0"/>
          <w:sz w:val="28"/>
        </w:rPr>
        <w:t>，均为无效报价。</w:t>
      </w:r>
    </w:p>
    <w:tbl>
      <w:tblPr>
        <w:tblStyle w:val="6"/>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349"/>
        <w:gridCol w:w="2065"/>
        <w:gridCol w:w="1110"/>
        <w:gridCol w:w="1012"/>
        <w:gridCol w:w="1549"/>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blHeader/>
          <w:jc w:val="center"/>
        </w:trPr>
        <w:tc>
          <w:tcPr>
            <w:tcW w:w="59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1"/>
                <w:szCs w:val="21"/>
                <w:highlight w:val="none"/>
              </w:rPr>
            </w:pPr>
            <w:bookmarkStart w:id="0" w:name="OLE_LINK10"/>
            <w:r>
              <w:rPr>
                <w:rFonts w:hint="default" w:ascii="Times New Roman" w:hAnsi="Times New Roman" w:eastAsia="仿宋_GB2312" w:cs="Times New Roman"/>
                <w:b/>
                <w:bCs/>
                <w:i w:val="0"/>
                <w:iCs w:val="0"/>
                <w:color w:val="auto"/>
                <w:kern w:val="0"/>
                <w:sz w:val="21"/>
                <w:szCs w:val="21"/>
                <w:u w:val="none"/>
                <w:lang w:val="en-US" w:eastAsia="zh-CN" w:bidi="ar"/>
              </w:rPr>
              <w:t>序号</w:t>
            </w:r>
          </w:p>
        </w:tc>
        <w:tc>
          <w:tcPr>
            <w:tcW w:w="134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1"/>
                <w:szCs w:val="21"/>
                <w:highlight w:val="none"/>
              </w:rPr>
            </w:pPr>
            <w:r>
              <w:rPr>
                <w:rFonts w:hint="eastAsia" w:ascii="Times New Roman" w:hAnsi="Times New Roman" w:eastAsia="仿宋_GB2312" w:cs="Times New Roman"/>
                <w:b/>
                <w:bCs/>
                <w:i w:val="0"/>
                <w:iCs w:val="0"/>
                <w:color w:val="auto"/>
                <w:kern w:val="0"/>
                <w:sz w:val="21"/>
                <w:szCs w:val="21"/>
                <w:u w:val="none"/>
                <w:lang w:val="en-US" w:eastAsia="zh-CN" w:bidi="ar"/>
              </w:rPr>
              <w:t>项目</w:t>
            </w:r>
            <w:r>
              <w:rPr>
                <w:rFonts w:hint="default" w:ascii="Times New Roman" w:hAnsi="Times New Roman" w:eastAsia="仿宋_GB2312" w:cs="Times New Roman"/>
                <w:b/>
                <w:bCs/>
                <w:i w:val="0"/>
                <w:iCs w:val="0"/>
                <w:color w:val="auto"/>
                <w:kern w:val="0"/>
                <w:sz w:val="21"/>
                <w:szCs w:val="21"/>
                <w:u w:val="none"/>
                <w:lang w:val="en-US" w:eastAsia="zh-CN" w:bidi="ar"/>
              </w:rPr>
              <w:t>名称</w:t>
            </w:r>
          </w:p>
        </w:tc>
        <w:tc>
          <w:tcPr>
            <w:tcW w:w="206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b/>
                <w:bCs/>
                <w:color w:val="auto"/>
                <w:sz w:val="21"/>
                <w:szCs w:val="21"/>
                <w:highlight w:val="none"/>
                <w:lang w:eastAsia="zh-CN"/>
              </w:rPr>
            </w:pPr>
            <w:r>
              <w:rPr>
                <w:rFonts w:hint="default" w:ascii="Times New Roman" w:hAnsi="Times New Roman" w:eastAsia="仿宋_GB2312" w:cs="Times New Roman"/>
                <w:b/>
                <w:bCs/>
                <w:i w:val="0"/>
                <w:iCs w:val="0"/>
                <w:color w:val="auto"/>
                <w:kern w:val="0"/>
                <w:sz w:val="21"/>
                <w:szCs w:val="21"/>
                <w:u w:val="none"/>
                <w:lang w:val="en-US" w:eastAsia="zh-CN" w:bidi="ar"/>
              </w:rPr>
              <w:t>主要工作内容</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1"/>
                <w:szCs w:val="21"/>
                <w:u w:val="none"/>
                <w:lang w:val="en-US" w:eastAsia="zh-CN" w:bidi="ar"/>
              </w:rPr>
            </w:pPr>
            <w:r>
              <w:rPr>
                <w:rFonts w:hint="eastAsia" w:ascii="Times New Roman" w:hAnsi="Times New Roman" w:eastAsia="仿宋_GB2312" w:cs="Times New Roman"/>
                <w:b/>
                <w:bCs/>
                <w:i w:val="0"/>
                <w:iCs w:val="0"/>
                <w:color w:val="auto"/>
                <w:kern w:val="0"/>
                <w:sz w:val="21"/>
                <w:szCs w:val="21"/>
                <w:u w:val="none"/>
                <w:lang w:val="en-US" w:eastAsia="zh-CN" w:bidi="ar"/>
              </w:rPr>
              <w:t>施工合同金额（万元）</w:t>
            </w:r>
          </w:p>
        </w:tc>
        <w:tc>
          <w:tcPr>
            <w:tcW w:w="101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1"/>
                <w:szCs w:val="21"/>
                <w:highlight w:val="none"/>
                <w:lang w:val="en-US"/>
              </w:rPr>
            </w:pPr>
            <w:r>
              <w:rPr>
                <w:rFonts w:hint="eastAsia" w:ascii="Times New Roman" w:hAnsi="Times New Roman" w:eastAsia="仿宋_GB2312" w:cs="Times New Roman"/>
                <w:b/>
                <w:bCs/>
                <w:i w:val="0"/>
                <w:iCs w:val="0"/>
                <w:color w:val="auto"/>
                <w:kern w:val="0"/>
                <w:sz w:val="21"/>
                <w:szCs w:val="21"/>
                <w:u w:val="none"/>
                <w:lang w:val="en-US" w:eastAsia="zh-CN" w:bidi="ar"/>
              </w:rPr>
              <w:t>资料取费费率限价（%）</w:t>
            </w:r>
          </w:p>
        </w:tc>
        <w:tc>
          <w:tcPr>
            <w:tcW w:w="154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1"/>
                <w:szCs w:val="21"/>
                <w:highlight w:val="none"/>
              </w:rPr>
            </w:pPr>
            <w:r>
              <w:rPr>
                <w:rFonts w:hint="eastAsia" w:ascii="Times New Roman" w:hAnsi="Times New Roman" w:eastAsia="仿宋_GB2312" w:cs="Times New Roman"/>
                <w:b/>
                <w:bCs/>
                <w:i w:val="0"/>
                <w:iCs w:val="0"/>
                <w:color w:val="auto"/>
                <w:kern w:val="0"/>
                <w:sz w:val="21"/>
                <w:szCs w:val="21"/>
                <w:u w:val="none"/>
                <w:lang w:val="en-US" w:eastAsia="zh-CN" w:bidi="ar"/>
              </w:rPr>
              <w:t>限价（元）</w:t>
            </w:r>
          </w:p>
        </w:tc>
        <w:tc>
          <w:tcPr>
            <w:tcW w:w="171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i w:val="0"/>
                <w:iCs w:val="0"/>
                <w:color w:val="auto"/>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jc w:val="center"/>
        </w:trPr>
        <w:tc>
          <w:tcPr>
            <w:tcW w:w="592"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1</w:t>
            </w:r>
          </w:p>
        </w:tc>
        <w:tc>
          <w:tcPr>
            <w:tcW w:w="1349"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r>
              <w:rPr>
                <w:rFonts w:hint="eastAsia" w:ascii="Times New Roman" w:hAnsi="Times New Roman" w:eastAsia="仿宋_GB2312" w:cs="Times New Roman"/>
                <w:i w:val="0"/>
                <w:iCs w:val="0"/>
                <w:color w:val="auto"/>
                <w:kern w:val="0"/>
                <w:sz w:val="21"/>
                <w:szCs w:val="21"/>
                <w:u w:val="none"/>
                <w:lang w:val="en-US" w:eastAsia="zh-CN" w:bidi="ar"/>
              </w:rPr>
              <w:t>M6地块标准厂房</w:t>
            </w:r>
          </w:p>
        </w:tc>
        <w:tc>
          <w:tcPr>
            <w:tcW w:w="2065"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r>
              <w:rPr>
                <w:rFonts w:hint="eastAsia" w:ascii="Times New Roman" w:hAnsi="Times New Roman" w:eastAsia="仿宋_GB2312" w:cs="Times New Roman"/>
                <w:i w:val="0"/>
                <w:iCs w:val="0"/>
                <w:color w:val="auto"/>
                <w:kern w:val="0"/>
                <w:sz w:val="21"/>
                <w:szCs w:val="21"/>
                <w:u w:val="none"/>
                <w:lang w:val="en-US" w:eastAsia="zh-CN" w:bidi="ar"/>
              </w:rPr>
              <w:t>工程后期</w:t>
            </w:r>
            <w:r>
              <w:rPr>
                <w:rFonts w:hint="default" w:ascii="Times New Roman" w:hAnsi="Times New Roman" w:eastAsia="仿宋_GB2312" w:cs="Times New Roman"/>
                <w:i w:val="0"/>
                <w:iCs w:val="0"/>
                <w:color w:val="auto"/>
                <w:kern w:val="0"/>
                <w:sz w:val="21"/>
                <w:szCs w:val="21"/>
                <w:u w:val="none"/>
                <w:lang w:val="en-US" w:eastAsia="zh-CN" w:bidi="ar"/>
              </w:rPr>
              <w:t>档案资料</w:t>
            </w:r>
            <w:r>
              <w:rPr>
                <w:rFonts w:hint="eastAsia" w:ascii="Times New Roman" w:hAnsi="Times New Roman" w:eastAsia="仿宋_GB2312" w:cs="Times New Roman"/>
                <w:i w:val="0"/>
                <w:iCs w:val="0"/>
                <w:color w:val="auto"/>
                <w:kern w:val="0"/>
                <w:sz w:val="21"/>
                <w:szCs w:val="21"/>
                <w:u w:val="none"/>
                <w:lang w:val="en-US" w:eastAsia="zh-CN" w:bidi="ar"/>
              </w:rPr>
              <w:t>编写、收集、整理、归档、备案等</w:t>
            </w:r>
            <w:r>
              <w:rPr>
                <w:rFonts w:hint="default" w:ascii="Times New Roman" w:hAnsi="Times New Roman" w:eastAsia="仿宋_GB2312" w:cs="Times New Roman"/>
                <w:i w:val="0"/>
                <w:iCs w:val="0"/>
                <w:color w:val="auto"/>
                <w:kern w:val="0"/>
                <w:sz w:val="21"/>
                <w:szCs w:val="21"/>
                <w:u w:val="none"/>
                <w:lang w:val="en-US" w:eastAsia="zh-CN" w:bidi="ar"/>
              </w:rPr>
              <w:t>。</w:t>
            </w:r>
          </w:p>
        </w:tc>
        <w:tc>
          <w:tcPr>
            <w:tcW w:w="1110"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10000</w:t>
            </w:r>
          </w:p>
        </w:tc>
        <w:tc>
          <w:tcPr>
            <w:tcW w:w="101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r>
              <w:rPr>
                <w:rFonts w:hint="eastAsia" w:ascii="Times New Roman" w:hAnsi="Times New Roman" w:eastAsia="仿宋_GB2312" w:cs="Times New Roman"/>
                <w:i w:val="0"/>
                <w:iCs w:val="0"/>
                <w:color w:val="auto"/>
                <w:kern w:val="0"/>
                <w:sz w:val="21"/>
                <w:szCs w:val="21"/>
                <w:u w:val="none"/>
                <w:lang w:val="en-US" w:eastAsia="zh-CN" w:bidi="ar"/>
              </w:rPr>
              <w:t>0.3%</w:t>
            </w:r>
          </w:p>
        </w:tc>
        <w:tc>
          <w:tcPr>
            <w:tcW w:w="154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r>
              <w:rPr>
                <w:rFonts w:hint="eastAsia" w:ascii="Times New Roman" w:hAnsi="Times New Roman" w:eastAsia="仿宋_GB2312" w:cs="Times New Roman"/>
                <w:i w:val="0"/>
                <w:iCs w:val="0"/>
                <w:color w:val="auto"/>
                <w:kern w:val="0"/>
                <w:sz w:val="21"/>
                <w:szCs w:val="21"/>
                <w:u w:val="none"/>
                <w:lang w:val="en-US" w:eastAsia="zh-CN" w:bidi="ar"/>
              </w:rPr>
              <w:t>300000</w:t>
            </w:r>
          </w:p>
        </w:tc>
        <w:tc>
          <w:tcPr>
            <w:tcW w:w="171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592" w:type="dxa"/>
            <w:shd w:val="clear" w:color="auto" w:fill="auto"/>
            <w:noWrap w:val="0"/>
            <w:vAlign w:val="center"/>
          </w:tcPr>
          <w:p>
            <w:pPr>
              <w:jc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2</w:t>
            </w:r>
          </w:p>
        </w:tc>
        <w:tc>
          <w:tcPr>
            <w:tcW w:w="1349"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合规产业园</w:t>
            </w:r>
            <w:r>
              <w:rPr>
                <w:rFonts w:hint="default" w:ascii="Times New Roman" w:hAnsi="Times New Roman" w:eastAsia="仿宋_GB2312" w:cs="Times New Roman"/>
                <w:i w:val="0"/>
                <w:iCs w:val="0"/>
                <w:color w:val="auto"/>
                <w:kern w:val="0"/>
                <w:sz w:val="21"/>
                <w:szCs w:val="21"/>
                <w:u w:val="none"/>
                <w:lang w:val="en-US" w:eastAsia="zh-CN" w:bidi="ar"/>
              </w:rPr>
              <w:t>（三期）5#研发检测中心室内装修</w:t>
            </w:r>
          </w:p>
        </w:tc>
        <w:tc>
          <w:tcPr>
            <w:tcW w:w="2065" w:type="dxa"/>
            <w:shd w:val="clear" w:color="auto" w:fill="auto"/>
            <w:noWrap w:val="0"/>
            <w:vAlign w:val="center"/>
          </w:tcPr>
          <w:p>
            <w:pPr>
              <w:jc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档案资料</w:t>
            </w:r>
            <w:r>
              <w:rPr>
                <w:rFonts w:hint="eastAsia" w:ascii="Times New Roman" w:hAnsi="Times New Roman" w:eastAsia="仿宋_GB2312" w:cs="Times New Roman"/>
                <w:i w:val="0"/>
                <w:iCs w:val="0"/>
                <w:color w:val="auto"/>
                <w:kern w:val="0"/>
                <w:sz w:val="21"/>
                <w:szCs w:val="21"/>
                <w:u w:val="none"/>
                <w:lang w:val="en-US" w:eastAsia="zh-CN" w:bidi="ar"/>
              </w:rPr>
              <w:t>编写、收集、整理、归档、备案等</w:t>
            </w:r>
            <w:r>
              <w:rPr>
                <w:rFonts w:hint="default" w:ascii="Times New Roman" w:hAnsi="Times New Roman" w:eastAsia="仿宋_GB2312" w:cs="Times New Roman"/>
                <w:i w:val="0"/>
                <w:iCs w:val="0"/>
                <w:color w:val="auto"/>
                <w:kern w:val="0"/>
                <w:sz w:val="21"/>
                <w:szCs w:val="21"/>
                <w:u w:val="none"/>
                <w:lang w:val="en-US" w:eastAsia="zh-CN" w:bidi="ar"/>
              </w:rPr>
              <w:t>。</w:t>
            </w:r>
          </w:p>
        </w:tc>
        <w:tc>
          <w:tcPr>
            <w:tcW w:w="1110"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350</w:t>
            </w:r>
          </w:p>
        </w:tc>
        <w:tc>
          <w:tcPr>
            <w:tcW w:w="1012" w:type="dxa"/>
            <w:shd w:val="clear" w:color="auto" w:fill="FFFFFF"/>
            <w:noWrap w:val="0"/>
            <w:vAlign w:val="center"/>
          </w:tcPr>
          <w:p>
            <w:pPr>
              <w:jc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0.3%</w:t>
            </w:r>
          </w:p>
        </w:tc>
        <w:tc>
          <w:tcPr>
            <w:tcW w:w="154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10500</w:t>
            </w:r>
          </w:p>
        </w:tc>
        <w:tc>
          <w:tcPr>
            <w:tcW w:w="1714" w:type="dxa"/>
            <w:noWrap w:val="0"/>
            <w:vAlign w:val="center"/>
          </w:tcPr>
          <w:p>
            <w:pPr>
              <w:jc w:val="right"/>
              <w:rPr>
                <w:rFonts w:hint="default" w:ascii="Times New Roman" w:hAnsi="Times New Roman" w:eastAsia="仿宋_GB2312" w:cs="Times New Roman"/>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592" w:type="dxa"/>
            <w:shd w:val="clear" w:color="auto" w:fill="auto"/>
            <w:noWrap w:val="0"/>
            <w:vAlign w:val="center"/>
          </w:tcPr>
          <w:p>
            <w:pPr>
              <w:jc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3</w:t>
            </w:r>
          </w:p>
        </w:tc>
        <w:tc>
          <w:tcPr>
            <w:tcW w:w="1349"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环保合规产业园（三期）-工艺技改和环保提升工程</w:t>
            </w:r>
          </w:p>
        </w:tc>
        <w:tc>
          <w:tcPr>
            <w:tcW w:w="2065" w:type="dxa"/>
            <w:shd w:val="clear" w:color="auto" w:fill="auto"/>
            <w:noWrap w:val="0"/>
            <w:vAlign w:val="center"/>
          </w:tcPr>
          <w:p>
            <w:pPr>
              <w:jc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档案资料</w:t>
            </w:r>
            <w:r>
              <w:rPr>
                <w:rFonts w:hint="eastAsia" w:ascii="Times New Roman" w:hAnsi="Times New Roman" w:eastAsia="仿宋_GB2312" w:cs="Times New Roman"/>
                <w:i w:val="0"/>
                <w:iCs w:val="0"/>
                <w:color w:val="auto"/>
                <w:kern w:val="0"/>
                <w:sz w:val="21"/>
                <w:szCs w:val="21"/>
                <w:u w:val="none"/>
                <w:lang w:val="en-US" w:eastAsia="zh-CN" w:bidi="ar"/>
              </w:rPr>
              <w:t>编写、收集、整理、归档、备案等</w:t>
            </w:r>
            <w:r>
              <w:rPr>
                <w:rFonts w:hint="default" w:ascii="Times New Roman" w:hAnsi="Times New Roman" w:eastAsia="仿宋_GB2312" w:cs="Times New Roman"/>
                <w:i w:val="0"/>
                <w:iCs w:val="0"/>
                <w:color w:val="auto"/>
                <w:kern w:val="0"/>
                <w:sz w:val="21"/>
                <w:szCs w:val="21"/>
                <w:u w:val="none"/>
                <w:lang w:val="en-US" w:eastAsia="zh-CN" w:bidi="ar"/>
              </w:rPr>
              <w:t>。</w:t>
            </w:r>
          </w:p>
        </w:tc>
        <w:tc>
          <w:tcPr>
            <w:tcW w:w="1110"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350</w:t>
            </w:r>
          </w:p>
        </w:tc>
        <w:tc>
          <w:tcPr>
            <w:tcW w:w="1012" w:type="dxa"/>
            <w:shd w:val="clear" w:color="auto" w:fill="FFFFFF"/>
            <w:noWrap w:val="0"/>
            <w:vAlign w:val="center"/>
          </w:tcPr>
          <w:p>
            <w:pPr>
              <w:jc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0.3%</w:t>
            </w:r>
          </w:p>
        </w:tc>
        <w:tc>
          <w:tcPr>
            <w:tcW w:w="1549"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10500</w:t>
            </w:r>
          </w:p>
        </w:tc>
        <w:tc>
          <w:tcPr>
            <w:tcW w:w="1714" w:type="dxa"/>
            <w:noWrap w:val="0"/>
            <w:vAlign w:val="center"/>
          </w:tcPr>
          <w:p>
            <w:pPr>
              <w:jc w:val="right"/>
              <w:rPr>
                <w:rFonts w:hint="default" w:ascii="Times New Roman" w:hAnsi="Times New Roman" w:eastAsia="仿宋_GB2312" w:cs="Times New Roman"/>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592" w:type="dxa"/>
            <w:shd w:val="clear" w:color="auto" w:fill="auto"/>
            <w:noWrap w:val="0"/>
            <w:vAlign w:val="center"/>
          </w:tcPr>
          <w:p>
            <w:pPr>
              <w:jc w:val="center"/>
              <w:rPr>
                <w:rFonts w:hint="default" w:ascii="Times New Roman" w:hAnsi="Times New Roman" w:eastAsia="仿宋_GB2312" w:cs="Times New Roman"/>
                <w:i w:val="0"/>
                <w:iCs w:val="0"/>
                <w:color w:val="auto"/>
                <w:kern w:val="0"/>
                <w:sz w:val="21"/>
                <w:szCs w:val="21"/>
                <w:highlight w:val="none"/>
                <w:u w:val="none"/>
                <w:lang w:val="en-US" w:eastAsia="zh-CN" w:bidi="ar"/>
              </w:rPr>
            </w:pPr>
          </w:p>
        </w:tc>
        <w:tc>
          <w:tcPr>
            <w:tcW w:w="1349"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1"/>
                <w:szCs w:val="21"/>
                <w:highlight w:val="none"/>
                <w:u w:val="none"/>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合计</w:t>
            </w:r>
          </w:p>
        </w:tc>
        <w:tc>
          <w:tcPr>
            <w:tcW w:w="2065" w:type="dxa"/>
            <w:shd w:val="clear" w:color="auto" w:fill="auto"/>
            <w:noWrap w:val="0"/>
            <w:vAlign w:val="center"/>
          </w:tcPr>
          <w:p>
            <w:pPr>
              <w:jc w:val="center"/>
              <w:rPr>
                <w:rFonts w:hint="default" w:ascii="Times New Roman" w:hAnsi="Times New Roman" w:eastAsia="仿宋_GB2312" w:cs="Times New Roman"/>
                <w:i w:val="0"/>
                <w:color w:val="auto"/>
                <w:kern w:val="0"/>
                <w:sz w:val="21"/>
                <w:szCs w:val="21"/>
                <w:highlight w:val="none"/>
                <w:u w:val="none"/>
                <w:lang w:val="en-US" w:eastAsia="zh-CN" w:bidi="ar"/>
              </w:rPr>
            </w:pPr>
          </w:p>
        </w:tc>
        <w:tc>
          <w:tcPr>
            <w:tcW w:w="1110" w:type="dxa"/>
            <w:shd w:val="clear" w:color="auto" w:fill="auto"/>
            <w:noWrap w:val="0"/>
            <w:vAlign w:val="center"/>
          </w:tcPr>
          <w:p>
            <w:pPr>
              <w:jc w:val="both"/>
              <w:rPr>
                <w:rFonts w:hint="default" w:ascii="Times New Roman" w:hAnsi="Times New Roman" w:eastAsia="仿宋_GB2312" w:cs="Times New Roman"/>
                <w:i w:val="0"/>
                <w:iCs w:val="0"/>
                <w:color w:val="auto"/>
                <w:kern w:val="0"/>
                <w:sz w:val="21"/>
                <w:szCs w:val="21"/>
                <w:highlight w:val="none"/>
                <w:u w:val="none"/>
                <w:lang w:val="en-US" w:eastAsia="zh-CN" w:bidi="ar"/>
              </w:rPr>
            </w:pPr>
          </w:p>
        </w:tc>
        <w:tc>
          <w:tcPr>
            <w:tcW w:w="1012" w:type="dxa"/>
            <w:shd w:val="clear" w:color="auto" w:fill="FFFFFF"/>
            <w:noWrap w:val="0"/>
            <w:vAlign w:val="center"/>
          </w:tcPr>
          <w:p>
            <w:pPr>
              <w:jc w:val="center"/>
              <w:rPr>
                <w:rFonts w:hint="default" w:ascii="Times New Roman" w:hAnsi="Times New Roman" w:eastAsia="仿宋_GB2312" w:cs="Times New Roman"/>
                <w:i w:val="0"/>
                <w:iCs w:val="0"/>
                <w:color w:val="auto"/>
                <w:kern w:val="0"/>
                <w:sz w:val="21"/>
                <w:szCs w:val="21"/>
                <w:highlight w:val="none"/>
                <w:u w:val="none"/>
                <w:lang w:val="en-US" w:eastAsia="zh-CN" w:bidi="ar"/>
              </w:rPr>
            </w:pPr>
          </w:p>
        </w:tc>
        <w:tc>
          <w:tcPr>
            <w:tcW w:w="1549"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321000</w:t>
            </w:r>
          </w:p>
        </w:tc>
        <w:tc>
          <w:tcPr>
            <w:tcW w:w="1714" w:type="dxa"/>
            <w:noWrap w:val="0"/>
            <w:vAlign w:val="center"/>
          </w:tcPr>
          <w:p>
            <w:pPr>
              <w:jc w:val="right"/>
              <w:rPr>
                <w:rFonts w:hint="default" w:ascii="Times New Roman" w:hAnsi="Times New Roman" w:eastAsia="仿宋_GB2312" w:cs="Times New Roman"/>
                <w:i w:val="0"/>
                <w:color w:val="auto"/>
                <w:kern w:val="0"/>
                <w:sz w:val="21"/>
                <w:szCs w:val="21"/>
                <w:highlight w:val="none"/>
                <w:u w:val="none"/>
                <w:lang w:val="en-US" w:eastAsia="zh-CN" w:bidi="ar"/>
              </w:rPr>
            </w:pPr>
          </w:p>
        </w:tc>
      </w:tr>
      <w:bookmarkEnd w:id="0"/>
    </w:tbl>
    <w:p>
      <w:pPr>
        <w:tabs>
          <w:tab w:val="left" w:pos="0"/>
        </w:tabs>
        <w:adjustRightInd w:val="0"/>
        <w:spacing w:line="600" w:lineRule="exact"/>
        <w:ind w:firstLine="562" w:firstLineChars="200"/>
        <w:rPr>
          <w:rFonts w:hint="eastAsia" w:eastAsia="仿宋_GB2312"/>
          <w:b/>
          <w:bCs/>
          <w:color w:val="auto"/>
          <w:kern w:val="0"/>
          <w:sz w:val="28"/>
          <w:szCs w:val="28"/>
        </w:rPr>
      </w:pPr>
      <w:r>
        <w:rPr>
          <w:rFonts w:hint="eastAsia" w:eastAsia="仿宋_GB2312"/>
          <w:b/>
          <w:bCs/>
          <w:color w:val="auto"/>
          <w:kern w:val="0"/>
          <w:sz w:val="28"/>
          <w:szCs w:val="28"/>
          <w:lang w:val="en-US" w:eastAsia="zh-CN"/>
        </w:rPr>
        <w:t>10</w:t>
      </w:r>
      <w:r>
        <w:rPr>
          <w:rFonts w:hint="eastAsia" w:eastAsia="仿宋_GB2312"/>
          <w:b/>
          <w:bCs/>
          <w:color w:val="auto"/>
          <w:kern w:val="0"/>
          <w:sz w:val="28"/>
          <w:szCs w:val="28"/>
        </w:rPr>
        <w:t>. 时间及比选会议安排</w:t>
      </w:r>
    </w:p>
    <w:p>
      <w:pPr>
        <w:tabs>
          <w:tab w:val="left" w:pos="0"/>
        </w:tabs>
        <w:adjustRightInd w:val="0"/>
        <w:spacing w:line="600" w:lineRule="exact"/>
        <w:ind w:firstLine="560" w:firstLineChars="200"/>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0</w:t>
      </w:r>
      <w:r>
        <w:rPr>
          <w:rFonts w:hint="eastAsia" w:eastAsia="仿宋_GB2312"/>
          <w:color w:val="auto"/>
          <w:kern w:val="0"/>
          <w:sz w:val="28"/>
          <w:szCs w:val="28"/>
        </w:rPr>
        <w:t>.1 公告发布时间：</w:t>
      </w:r>
      <w:r>
        <w:rPr>
          <w:rFonts w:hint="eastAsia" w:eastAsia="仿宋_GB2312"/>
          <w:color w:val="auto"/>
          <w:kern w:val="0"/>
          <w:sz w:val="28"/>
          <w:szCs w:val="28"/>
          <w:u w:val="single"/>
          <w:lang w:eastAsia="zh-CN"/>
        </w:rPr>
        <w:t>2023</w:t>
      </w:r>
      <w:r>
        <w:rPr>
          <w:rFonts w:eastAsia="仿宋_GB2312"/>
          <w:color w:val="auto"/>
          <w:kern w:val="0"/>
          <w:sz w:val="28"/>
          <w:szCs w:val="28"/>
          <w:u w:val="single"/>
        </w:rPr>
        <w:t>年</w:t>
      </w:r>
      <w:r>
        <w:rPr>
          <w:rFonts w:hint="eastAsia" w:eastAsia="仿宋_GB2312"/>
          <w:color w:val="auto"/>
          <w:kern w:val="0"/>
          <w:sz w:val="28"/>
          <w:szCs w:val="28"/>
          <w:u w:val="single"/>
          <w:lang w:val="en-US" w:eastAsia="zh-CN"/>
        </w:rPr>
        <w:t xml:space="preserve"> 5 </w:t>
      </w:r>
      <w:r>
        <w:rPr>
          <w:rFonts w:eastAsia="仿宋_GB2312"/>
          <w:color w:val="auto"/>
          <w:kern w:val="0"/>
          <w:sz w:val="28"/>
          <w:szCs w:val="28"/>
          <w:u w:val="single"/>
        </w:rPr>
        <w:t>月</w:t>
      </w:r>
      <w:r>
        <w:rPr>
          <w:rFonts w:hint="eastAsia" w:eastAsia="仿宋_GB2312"/>
          <w:color w:val="auto"/>
          <w:kern w:val="0"/>
          <w:sz w:val="28"/>
          <w:szCs w:val="28"/>
          <w:u w:val="single"/>
          <w:lang w:val="en-US" w:eastAsia="zh-CN"/>
        </w:rPr>
        <w:t xml:space="preserve"> 23 </w:t>
      </w:r>
      <w:r>
        <w:rPr>
          <w:rFonts w:eastAsia="仿宋_GB2312"/>
          <w:color w:val="auto"/>
          <w:kern w:val="0"/>
          <w:sz w:val="28"/>
          <w:szCs w:val="28"/>
          <w:u w:val="single"/>
        </w:rPr>
        <w:t>日至</w:t>
      </w:r>
      <w:r>
        <w:rPr>
          <w:rFonts w:hint="eastAsia" w:eastAsia="仿宋_GB2312"/>
          <w:color w:val="auto"/>
          <w:kern w:val="0"/>
          <w:sz w:val="28"/>
          <w:szCs w:val="28"/>
          <w:u w:val="single"/>
          <w:lang w:eastAsia="zh-CN"/>
        </w:rPr>
        <w:t>2023</w:t>
      </w:r>
      <w:r>
        <w:rPr>
          <w:rFonts w:eastAsia="仿宋_GB2312"/>
          <w:color w:val="auto"/>
          <w:kern w:val="0"/>
          <w:sz w:val="28"/>
          <w:szCs w:val="28"/>
          <w:u w:val="single"/>
        </w:rPr>
        <w:t>年</w:t>
      </w:r>
      <w:r>
        <w:rPr>
          <w:rFonts w:hint="eastAsia" w:eastAsia="仿宋_GB2312"/>
          <w:color w:val="auto"/>
          <w:kern w:val="0"/>
          <w:sz w:val="28"/>
          <w:szCs w:val="28"/>
          <w:u w:val="single"/>
          <w:lang w:val="en-US" w:eastAsia="zh-CN"/>
        </w:rPr>
        <w:t xml:space="preserve">5  </w:t>
      </w:r>
      <w:r>
        <w:rPr>
          <w:rFonts w:eastAsia="仿宋_GB2312"/>
          <w:color w:val="auto"/>
          <w:kern w:val="0"/>
          <w:sz w:val="28"/>
          <w:szCs w:val="28"/>
          <w:u w:val="single"/>
        </w:rPr>
        <w:t>月</w:t>
      </w:r>
      <w:r>
        <w:rPr>
          <w:rFonts w:hint="eastAsia" w:eastAsia="仿宋_GB2312"/>
          <w:color w:val="auto"/>
          <w:kern w:val="0"/>
          <w:sz w:val="28"/>
          <w:szCs w:val="28"/>
          <w:u w:val="single"/>
          <w:lang w:val="en-US" w:eastAsia="zh-CN"/>
        </w:rPr>
        <w:t xml:space="preserve"> 25 </w:t>
      </w:r>
      <w:r>
        <w:rPr>
          <w:rFonts w:eastAsia="仿宋_GB2312"/>
          <w:color w:val="auto"/>
          <w:kern w:val="0"/>
          <w:sz w:val="28"/>
          <w:szCs w:val="28"/>
          <w:u w:val="single"/>
        </w:rPr>
        <w:t>日</w:t>
      </w:r>
      <w:r>
        <w:rPr>
          <w:rFonts w:hint="eastAsia" w:eastAsia="仿宋_GB2312"/>
          <w:color w:val="auto"/>
          <w:kern w:val="0"/>
          <w:sz w:val="28"/>
          <w:szCs w:val="28"/>
        </w:rPr>
        <w:t>。</w:t>
      </w:r>
    </w:p>
    <w:p>
      <w:pPr>
        <w:tabs>
          <w:tab w:val="left" w:pos="0"/>
        </w:tabs>
        <w:adjustRightInd w:val="0"/>
        <w:spacing w:line="600" w:lineRule="exact"/>
        <w:ind w:firstLine="560" w:firstLineChars="200"/>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0</w:t>
      </w:r>
      <w:r>
        <w:rPr>
          <w:rFonts w:hint="eastAsia" w:eastAsia="仿宋_GB2312"/>
          <w:color w:val="auto"/>
          <w:kern w:val="0"/>
          <w:sz w:val="28"/>
          <w:szCs w:val="28"/>
        </w:rPr>
        <w:t>.2 比选文件质疑截止时间：</w:t>
      </w:r>
      <w:r>
        <w:rPr>
          <w:rFonts w:hint="eastAsia" w:eastAsia="仿宋_GB2312"/>
          <w:color w:val="auto"/>
          <w:kern w:val="0"/>
          <w:sz w:val="28"/>
          <w:szCs w:val="28"/>
          <w:u w:val="single"/>
          <w:lang w:eastAsia="zh-CN"/>
        </w:rPr>
        <w:t>2023</w:t>
      </w:r>
      <w:r>
        <w:rPr>
          <w:rFonts w:eastAsia="仿宋_GB2312"/>
          <w:color w:val="auto"/>
          <w:kern w:val="0"/>
          <w:sz w:val="28"/>
          <w:szCs w:val="28"/>
          <w:u w:val="single"/>
        </w:rPr>
        <w:t>年</w:t>
      </w:r>
      <w:r>
        <w:rPr>
          <w:rFonts w:hint="eastAsia" w:eastAsia="仿宋_GB2312"/>
          <w:color w:val="auto"/>
          <w:kern w:val="0"/>
          <w:sz w:val="28"/>
          <w:szCs w:val="28"/>
          <w:u w:val="single"/>
          <w:lang w:val="en-US" w:eastAsia="zh-CN"/>
        </w:rPr>
        <w:t xml:space="preserve"> 5 </w:t>
      </w:r>
      <w:r>
        <w:rPr>
          <w:rFonts w:eastAsia="仿宋_GB2312"/>
          <w:color w:val="auto"/>
          <w:kern w:val="0"/>
          <w:sz w:val="28"/>
          <w:szCs w:val="28"/>
          <w:u w:val="single"/>
        </w:rPr>
        <w:t>月</w:t>
      </w:r>
      <w:r>
        <w:rPr>
          <w:rFonts w:hint="eastAsia" w:eastAsia="仿宋_GB2312"/>
          <w:color w:val="auto"/>
          <w:kern w:val="0"/>
          <w:sz w:val="28"/>
          <w:szCs w:val="28"/>
          <w:u w:val="single"/>
          <w:lang w:val="en-US" w:eastAsia="zh-CN"/>
        </w:rPr>
        <w:t xml:space="preserve"> 25 </w:t>
      </w:r>
      <w:r>
        <w:rPr>
          <w:rFonts w:eastAsia="仿宋_GB2312"/>
          <w:color w:val="auto"/>
          <w:kern w:val="0"/>
          <w:sz w:val="28"/>
          <w:szCs w:val="28"/>
          <w:u w:val="single"/>
        </w:rPr>
        <w:t>日 1</w:t>
      </w:r>
      <w:r>
        <w:rPr>
          <w:rFonts w:hint="eastAsia" w:eastAsia="仿宋_GB2312"/>
          <w:color w:val="auto"/>
          <w:kern w:val="0"/>
          <w:sz w:val="28"/>
          <w:szCs w:val="28"/>
          <w:u w:val="single"/>
          <w:lang w:val="en-US" w:eastAsia="zh-CN"/>
        </w:rPr>
        <w:t>6</w:t>
      </w:r>
      <w:r>
        <w:rPr>
          <w:rFonts w:eastAsia="仿宋_GB2312"/>
          <w:color w:val="auto"/>
          <w:kern w:val="0"/>
          <w:sz w:val="28"/>
          <w:szCs w:val="28"/>
          <w:u w:val="single"/>
        </w:rPr>
        <w:t>:00</w:t>
      </w:r>
      <w:r>
        <w:rPr>
          <w:rFonts w:hint="eastAsia" w:eastAsia="仿宋_GB2312"/>
          <w:color w:val="auto"/>
          <w:kern w:val="0"/>
          <w:sz w:val="28"/>
          <w:szCs w:val="28"/>
          <w:u w:val="single"/>
        </w:rPr>
        <w:t xml:space="preserve"> </w:t>
      </w:r>
      <w:r>
        <w:rPr>
          <w:rFonts w:hint="eastAsia" w:eastAsia="仿宋_GB2312"/>
          <w:color w:val="auto"/>
          <w:kern w:val="0"/>
          <w:sz w:val="28"/>
          <w:szCs w:val="28"/>
        </w:rPr>
        <w:t>。</w:t>
      </w:r>
    </w:p>
    <w:p>
      <w:pPr>
        <w:tabs>
          <w:tab w:val="left" w:pos="0"/>
        </w:tabs>
        <w:adjustRightInd w:val="0"/>
        <w:spacing w:line="600" w:lineRule="exact"/>
        <w:ind w:firstLine="560" w:firstLineChars="200"/>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0</w:t>
      </w:r>
      <w:r>
        <w:rPr>
          <w:rFonts w:hint="eastAsia" w:eastAsia="仿宋_GB2312"/>
          <w:color w:val="auto"/>
          <w:kern w:val="0"/>
          <w:sz w:val="28"/>
          <w:szCs w:val="28"/>
        </w:rPr>
        <w:t>.3 报名时间：</w:t>
      </w:r>
      <w:r>
        <w:rPr>
          <w:rFonts w:hint="eastAsia" w:eastAsia="仿宋_GB2312"/>
          <w:color w:val="auto"/>
          <w:kern w:val="0"/>
          <w:sz w:val="28"/>
          <w:szCs w:val="28"/>
          <w:u w:val="single"/>
        </w:rPr>
        <w:t>比选会议召开前</w:t>
      </w:r>
      <w:r>
        <w:rPr>
          <w:rFonts w:hint="eastAsia" w:eastAsia="仿宋_GB2312"/>
          <w:color w:val="auto"/>
          <w:kern w:val="0"/>
          <w:sz w:val="28"/>
          <w:szCs w:val="28"/>
          <w:u w:val="single"/>
          <w:lang w:val="en-US" w:eastAsia="zh-CN"/>
        </w:rPr>
        <w:t>30</w:t>
      </w:r>
      <w:r>
        <w:rPr>
          <w:rFonts w:hint="eastAsia" w:eastAsia="仿宋_GB2312"/>
          <w:color w:val="auto"/>
          <w:kern w:val="0"/>
          <w:sz w:val="28"/>
          <w:szCs w:val="28"/>
          <w:u w:val="single"/>
        </w:rPr>
        <w:t>分钟内</w:t>
      </w:r>
      <w:r>
        <w:rPr>
          <w:rFonts w:hint="eastAsia" w:eastAsia="仿宋_GB2312"/>
          <w:color w:val="auto"/>
          <w:kern w:val="0"/>
          <w:sz w:val="28"/>
          <w:szCs w:val="28"/>
        </w:rPr>
        <w:t>。</w:t>
      </w:r>
    </w:p>
    <w:p>
      <w:pPr>
        <w:tabs>
          <w:tab w:val="left" w:pos="0"/>
        </w:tabs>
        <w:adjustRightInd w:val="0"/>
        <w:spacing w:line="600" w:lineRule="exact"/>
        <w:ind w:firstLine="560" w:firstLineChars="200"/>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0</w:t>
      </w:r>
      <w:r>
        <w:rPr>
          <w:rFonts w:hint="eastAsia" w:eastAsia="仿宋_GB2312"/>
          <w:color w:val="auto"/>
          <w:kern w:val="0"/>
          <w:sz w:val="28"/>
          <w:szCs w:val="28"/>
        </w:rPr>
        <w:t>.4 竞选文件递交截止时间：</w:t>
      </w:r>
      <w:r>
        <w:rPr>
          <w:rFonts w:hint="eastAsia" w:eastAsia="仿宋_GB2312"/>
          <w:color w:val="auto"/>
          <w:kern w:val="0"/>
          <w:sz w:val="28"/>
          <w:szCs w:val="28"/>
          <w:u w:val="single"/>
        </w:rPr>
        <w:t>同比选会议召开时间</w:t>
      </w:r>
      <w:r>
        <w:rPr>
          <w:rFonts w:hint="eastAsia" w:eastAsia="仿宋_GB2312"/>
          <w:color w:val="auto"/>
          <w:kern w:val="0"/>
          <w:sz w:val="28"/>
          <w:szCs w:val="28"/>
        </w:rPr>
        <w:t>。</w:t>
      </w:r>
    </w:p>
    <w:p>
      <w:pPr>
        <w:tabs>
          <w:tab w:val="left" w:pos="0"/>
        </w:tabs>
        <w:adjustRightInd w:val="0"/>
        <w:spacing w:line="600" w:lineRule="exact"/>
        <w:ind w:firstLine="560" w:firstLineChars="200"/>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0</w:t>
      </w:r>
      <w:r>
        <w:rPr>
          <w:rFonts w:hint="eastAsia" w:eastAsia="仿宋_GB2312"/>
          <w:color w:val="auto"/>
          <w:kern w:val="0"/>
          <w:sz w:val="28"/>
          <w:szCs w:val="28"/>
        </w:rPr>
        <w:t>.5 比选会议召开时间：</w:t>
      </w:r>
      <w:r>
        <w:rPr>
          <w:rFonts w:hint="eastAsia" w:eastAsia="仿宋_GB2312"/>
          <w:color w:val="auto"/>
          <w:kern w:val="0"/>
          <w:sz w:val="28"/>
          <w:szCs w:val="28"/>
          <w:u w:val="single"/>
          <w:lang w:eastAsia="zh-CN"/>
        </w:rPr>
        <w:t>2023</w:t>
      </w:r>
      <w:r>
        <w:rPr>
          <w:rFonts w:eastAsia="仿宋_GB2312"/>
          <w:color w:val="auto"/>
          <w:kern w:val="0"/>
          <w:sz w:val="28"/>
          <w:szCs w:val="28"/>
          <w:u w:val="single"/>
        </w:rPr>
        <w:t>年</w:t>
      </w:r>
      <w:r>
        <w:rPr>
          <w:rFonts w:hint="eastAsia" w:eastAsia="仿宋_GB2312"/>
          <w:color w:val="auto"/>
          <w:kern w:val="0"/>
          <w:sz w:val="28"/>
          <w:szCs w:val="28"/>
          <w:u w:val="single"/>
          <w:lang w:val="en-US" w:eastAsia="zh-CN"/>
        </w:rPr>
        <w:t xml:space="preserve"> 5 </w:t>
      </w:r>
      <w:r>
        <w:rPr>
          <w:rFonts w:eastAsia="仿宋_GB2312"/>
          <w:color w:val="auto"/>
          <w:kern w:val="0"/>
          <w:sz w:val="28"/>
          <w:szCs w:val="28"/>
          <w:u w:val="single"/>
        </w:rPr>
        <w:t>月</w:t>
      </w:r>
      <w:r>
        <w:rPr>
          <w:rFonts w:hint="eastAsia" w:eastAsia="仿宋_GB2312"/>
          <w:color w:val="auto"/>
          <w:kern w:val="0"/>
          <w:sz w:val="28"/>
          <w:szCs w:val="28"/>
          <w:u w:val="single"/>
          <w:lang w:val="en-US" w:eastAsia="zh-CN"/>
        </w:rPr>
        <w:t xml:space="preserve">26  </w:t>
      </w:r>
      <w:r>
        <w:rPr>
          <w:rFonts w:eastAsia="仿宋_GB2312"/>
          <w:color w:val="auto"/>
          <w:kern w:val="0"/>
          <w:sz w:val="28"/>
          <w:szCs w:val="28"/>
          <w:u w:val="single"/>
        </w:rPr>
        <w:t>日1</w:t>
      </w:r>
      <w:r>
        <w:rPr>
          <w:rFonts w:hint="eastAsia" w:eastAsia="仿宋_GB2312"/>
          <w:color w:val="auto"/>
          <w:kern w:val="0"/>
          <w:sz w:val="28"/>
          <w:szCs w:val="28"/>
          <w:u w:val="single"/>
          <w:lang w:val="en-US" w:eastAsia="zh-CN"/>
        </w:rPr>
        <w:t>0</w:t>
      </w:r>
      <w:r>
        <w:rPr>
          <w:rFonts w:eastAsia="仿宋_GB2312"/>
          <w:color w:val="auto"/>
          <w:kern w:val="0"/>
          <w:sz w:val="28"/>
          <w:szCs w:val="28"/>
          <w:u w:val="single"/>
        </w:rPr>
        <w:t>:</w:t>
      </w:r>
      <w:r>
        <w:rPr>
          <w:rFonts w:hint="eastAsia" w:eastAsia="仿宋_GB2312"/>
          <w:color w:val="auto"/>
          <w:kern w:val="0"/>
          <w:sz w:val="28"/>
          <w:szCs w:val="28"/>
          <w:u w:val="single"/>
        </w:rPr>
        <w:t>0</w:t>
      </w:r>
      <w:r>
        <w:rPr>
          <w:rFonts w:eastAsia="仿宋_GB2312"/>
          <w:color w:val="auto"/>
          <w:kern w:val="0"/>
          <w:sz w:val="28"/>
          <w:szCs w:val="28"/>
          <w:u w:val="single"/>
        </w:rPr>
        <w:t>0</w:t>
      </w:r>
      <w:r>
        <w:rPr>
          <w:rFonts w:hint="eastAsia" w:eastAsia="仿宋_GB2312"/>
          <w:color w:val="auto"/>
          <w:kern w:val="0"/>
          <w:sz w:val="28"/>
          <w:szCs w:val="28"/>
        </w:rPr>
        <w:t>。</w:t>
      </w:r>
    </w:p>
    <w:p>
      <w:pPr>
        <w:tabs>
          <w:tab w:val="left" w:pos="0"/>
        </w:tabs>
        <w:adjustRightInd w:val="0"/>
        <w:spacing w:line="600" w:lineRule="exact"/>
        <w:ind w:firstLine="560" w:firstLineChars="200"/>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0</w:t>
      </w:r>
      <w:r>
        <w:rPr>
          <w:rFonts w:hint="eastAsia" w:eastAsia="仿宋_GB2312"/>
          <w:color w:val="auto"/>
          <w:kern w:val="0"/>
          <w:sz w:val="28"/>
          <w:szCs w:val="28"/>
        </w:rPr>
        <w:t>.6 比选会议召开地点：</w:t>
      </w:r>
      <w:r>
        <w:rPr>
          <w:rFonts w:eastAsia="仿宋_GB2312"/>
          <w:color w:val="auto"/>
          <w:kern w:val="0"/>
          <w:sz w:val="28"/>
          <w:szCs w:val="28"/>
          <w:u w:val="single"/>
        </w:rPr>
        <w:t>万州</w:t>
      </w:r>
      <w:r>
        <w:rPr>
          <w:rFonts w:hint="eastAsia" w:eastAsia="仿宋_GB2312"/>
          <w:color w:val="auto"/>
          <w:kern w:val="0"/>
          <w:sz w:val="28"/>
          <w:szCs w:val="28"/>
          <w:u w:val="single"/>
        </w:rPr>
        <w:t>经开区高峰园科创中心3号楼4楼</w:t>
      </w:r>
      <w:r>
        <w:rPr>
          <w:rFonts w:eastAsia="仿宋_GB2312"/>
          <w:bCs/>
          <w:color w:val="auto"/>
          <w:sz w:val="28"/>
          <w:szCs w:val="28"/>
        </w:rPr>
        <w:t>。</w:t>
      </w:r>
    </w:p>
    <w:p>
      <w:pPr>
        <w:tabs>
          <w:tab w:val="left" w:pos="0"/>
        </w:tabs>
        <w:adjustRightInd w:val="0"/>
        <w:spacing w:line="600" w:lineRule="exact"/>
        <w:ind w:firstLine="562" w:firstLineChars="200"/>
        <w:rPr>
          <w:rFonts w:eastAsia="仿宋_GB2312"/>
          <w:b/>
          <w:bCs/>
          <w:color w:val="auto"/>
          <w:kern w:val="0"/>
          <w:sz w:val="28"/>
          <w:szCs w:val="28"/>
        </w:rPr>
      </w:pPr>
      <w:r>
        <w:rPr>
          <w:rFonts w:hint="eastAsia" w:eastAsia="仿宋_GB2312"/>
          <w:b/>
          <w:bCs/>
          <w:color w:val="auto"/>
          <w:kern w:val="0"/>
          <w:sz w:val="28"/>
          <w:szCs w:val="28"/>
        </w:rPr>
        <w:t>1</w:t>
      </w:r>
      <w:r>
        <w:rPr>
          <w:rFonts w:hint="eastAsia" w:eastAsia="仿宋_GB2312"/>
          <w:b/>
          <w:bCs/>
          <w:color w:val="auto"/>
          <w:kern w:val="0"/>
          <w:sz w:val="28"/>
          <w:szCs w:val="28"/>
          <w:lang w:val="en-US" w:eastAsia="zh-CN"/>
        </w:rPr>
        <w:t>1</w:t>
      </w:r>
      <w:r>
        <w:rPr>
          <w:rFonts w:hint="eastAsia" w:eastAsia="仿宋_GB2312"/>
          <w:b/>
          <w:bCs/>
          <w:color w:val="auto"/>
          <w:kern w:val="0"/>
          <w:sz w:val="28"/>
          <w:szCs w:val="28"/>
        </w:rPr>
        <w:t>.</w:t>
      </w:r>
      <w:r>
        <w:rPr>
          <w:rFonts w:eastAsia="仿宋_GB2312"/>
          <w:b/>
          <w:bCs/>
          <w:color w:val="auto"/>
          <w:kern w:val="0"/>
          <w:sz w:val="28"/>
          <w:szCs w:val="28"/>
        </w:rPr>
        <w:t>联系方式</w:t>
      </w:r>
      <w:bookmarkStart w:id="1" w:name="_GoBack"/>
      <w:bookmarkEnd w:id="1"/>
    </w:p>
    <w:p>
      <w:pPr>
        <w:spacing w:line="600" w:lineRule="exact"/>
        <w:ind w:firstLine="560" w:firstLineChars="200"/>
        <w:rPr>
          <w:rFonts w:eastAsia="仿宋_GB2312"/>
          <w:color w:val="auto"/>
          <w:kern w:val="0"/>
          <w:sz w:val="28"/>
          <w:szCs w:val="28"/>
        </w:rPr>
      </w:pPr>
      <w:r>
        <w:rPr>
          <w:rFonts w:eastAsia="仿宋_GB2312"/>
          <w:color w:val="auto"/>
          <w:kern w:val="0"/>
          <w:sz w:val="28"/>
          <w:szCs w:val="28"/>
        </w:rPr>
        <w:t>比</w:t>
      </w:r>
      <w:r>
        <w:rPr>
          <w:rFonts w:hint="eastAsia" w:eastAsia="仿宋_GB2312"/>
          <w:color w:val="auto"/>
          <w:kern w:val="0"/>
          <w:sz w:val="28"/>
          <w:szCs w:val="28"/>
        </w:rPr>
        <w:t xml:space="preserve"> </w:t>
      </w:r>
      <w:r>
        <w:rPr>
          <w:rFonts w:eastAsia="仿宋_GB2312"/>
          <w:color w:val="auto"/>
          <w:kern w:val="0"/>
          <w:sz w:val="28"/>
          <w:szCs w:val="28"/>
        </w:rPr>
        <w:t>选</w:t>
      </w:r>
      <w:r>
        <w:rPr>
          <w:rFonts w:hint="eastAsia" w:eastAsia="仿宋_GB2312"/>
          <w:color w:val="auto"/>
          <w:kern w:val="0"/>
          <w:sz w:val="28"/>
          <w:szCs w:val="28"/>
        </w:rPr>
        <w:t xml:space="preserve"> 人</w:t>
      </w:r>
      <w:r>
        <w:rPr>
          <w:rFonts w:eastAsia="仿宋_GB2312"/>
          <w:color w:val="auto"/>
          <w:kern w:val="0"/>
          <w:sz w:val="28"/>
          <w:szCs w:val="28"/>
        </w:rPr>
        <w:t>：</w:t>
      </w:r>
      <w:r>
        <w:rPr>
          <w:rFonts w:eastAsia="仿宋_GB2312"/>
          <w:bCs/>
          <w:color w:val="auto"/>
          <w:kern w:val="0"/>
          <w:sz w:val="28"/>
          <w:szCs w:val="28"/>
          <w:u w:val="single"/>
        </w:rPr>
        <w:t>重庆市玉罗实业有限公司</w:t>
      </w:r>
      <w:r>
        <w:rPr>
          <w:rFonts w:eastAsia="仿宋_GB2312"/>
          <w:color w:val="auto"/>
          <w:kern w:val="0"/>
          <w:sz w:val="28"/>
          <w:szCs w:val="28"/>
        </w:rPr>
        <w:t xml:space="preserve"> </w:t>
      </w:r>
    </w:p>
    <w:p>
      <w:pPr>
        <w:spacing w:line="600" w:lineRule="exact"/>
        <w:ind w:firstLine="560" w:firstLineChars="200"/>
        <w:rPr>
          <w:rFonts w:eastAsia="仿宋_GB2312"/>
          <w:color w:val="auto"/>
          <w:kern w:val="0"/>
          <w:sz w:val="28"/>
          <w:szCs w:val="28"/>
        </w:rPr>
      </w:pPr>
      <w:r>
        <w:rPr>
          <w:rFonts w:eastAsia="仿宋_GB2312"/>
          <w:color w:val="auto"/>
          <w:kern w:val="0"/>
          <w:sz w:val="28"/>
          <w:szCs w:val="28"/>
        </w:rPr>
        <w:t>地</w:t>
      </w:r>
      <w:r>
        <w:rPr>
          <w:rFonts w:hint="eastAsia" w:eastAsia="仿宋_GB2312"/>
          <w:color w:val="auto"/>
          <w:kern w:val="0"/>
          <w:sz w:val="28"/>
          <w:szCs w:val="28"/>
        </w:rPr>
        <w:t xml:space="preserve">    </w:t>
      </w:r>
      <w:r>
        <w:rPr>
          <w:rFonts w:eastAsia="仿宋_GB2312"/>
          <w:color w:val="auto"/>
          <w:kern w:val="0"/>
          <w:sz w:val="28"/>
          <w:szCs w:val="28"/>
        </w:rPr>
        <w:t>址：</w:t>
      </w:r>
      <w:r>
        <w:rPr>
          <w:rFonts w:eastAsia="仿宋_GB2312"/>
          <w:color w:val="auto"/>
          <w:kern w:val="0"/>
          <w:sz w:val="28"/>
          <w:szCs w:val="28"/>
          <w:u w:val="single"/>
        </w:rPr>
        <w:t>万州</w:t>
      </w:r>
      <w:r>
        <w:rPr>
          <w:rFonts w:hint="eastAsia" w:eastAsia="仿宋_GB2312"/>
          <w:color w:val="auto"/>
          <w:kern w:val="0"/>
          <w:sz w:val="28"/>
          <w:szCs w:val="28"/>
          <w:u w:val="single"/>
        </w:rPr>
        <w:t>经开区高峰园科创中心3号楼4楼</w:t>
      </w:r>
    </w:p>
    <w:p>
      <w:pPr>
        <w:spacing w:line="600" w:lineRule="exact"/>
        <w:ind w:firstLine="560" w:firstLineChars="200"/>
        <w:rPr>
          <w:rFonts w:eastAsia="仿宋_GB2312"/>
          <w:color w:val="auto"/>
          <w:kern w:val="0"/>
          <w:sz w:val="28"/>
          <w:szCs w:val="28"/>
          <w:u w:val="single"/>
        </w:rPr>
      </w:pPr>
      <w:r>
        <w:rPr>
          <w:rFonts w:eastAsia="仿宋_GB2312"/>
          <w:color w:val="auto"/>
          <w:kern w:val="0"/>
          <w:sz w:val="28"/>
          <w:szCs w:val="28"/>
        </w:rPr>
        <w:t>邮</w:t>
      </w:r>
      <w:r>
        <w:rPr>
          <w:rFonts w:hint="eastAsia" w:eastAsia="仿宋_GB2312"/>
          <w:color w:val="auto"/>
          <w:kern w:val="0"/>
          <w:sz w:val="28"/>
          <w:szCs w:val="28"/>
        </w:rPr>
        <w:t xml:space="preserve">    </w:t>
      </w:r>
      <w:r>
        <w:rPr>
          <w:rFonts w:eastAsia="仿宋_GB2312"/>
          <w:color w:val="auto"/>
          <w:kern w:val="0"/>
          <w:sz w:val="28"/>
          <w:szCs w:val="28"/>
        </w:rPr>
        <w:t>编：</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404000 </w:t>
      </w:r>
    </w:p>
    <w:p>
      <w:pPr>
        <w:spacing w:line="600" w:lineRule="exact"/>
        <w:ind w:firstLine="560" w:firstLineChars="200"/>
        <w:rPr>
          <w:rFonts w:eastAsia="仿宋_GB2312"/>
          <w:color w:val="auto"/>
          <w:kern w:val="0"/>
          <w:sz w:val="28"/>
          <w:szCs w:val="28"/>
          <w:u w:val="single"/>
        </w:rPr>
      </w:pPr>
      <w:r>
        <w:rPr>
          <w:rFonts w:eastAsia="仿宋_GB2312"/>
          <w:color w:val="auto"/>
          <w:kern w:val="0"/>
          <w:sz w:val="28"/>
          <w:szCs w:val="28"/>
        </w:rPr>
        <w:t>传    真：</w:t>
      </w:r>
      <w:r>
        <w:rPr>
          <w:rFonts w:eastAsia="仿宋_GB2312"/>
          <w:color w:val="auto"/>
          <w:kern w:val="0"/>
          <w:sz w:val="28"/>
          <w:szCs w:val="28"/>
          <w:u w:val="single"/>
        </w:rPr>
        <w:t xml:space="preserve"> </w:t>
      </w:r>
      <w:r>
        <w:rPr>
          <w:rFonts w:hint="eastAsia" w:eastAsia="仿宋_GB2312"/>
          <w:color w:val="auto"/>
          <w:kern w:val="0"/>
          <w:sz w:val="28"/>
          <w:szCs w:val="28"/>
          <w:u w:val="single"/>
        </w:rPr>
        <w:t>023-58152025</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hint="default" w:eastAsia="仿宋_GB2312"/>
          <w:color w:val="auto"/>
          <w:kern w:val="0"/>
          <w:sz w:val="28"/>
          <w:szCs w:val="28"/>
          <w:u w:val="single"/>
          <w:lang w:val="en-US" w:eastAsia="zh-CN"/>
        </w:rPr>
      </w:pPr>
      <w:r>
        <w:rPr>
          <w:rFonts w:eastAsia="仿宋_GB2312"/>
          <w:color w:val="auto"/>
          <w:kern w:val="0"/>
          <w:sz w:val="28"/>
          <w:szCs w:val="28"/>
        </w:rPr>
        <w:t>联</w:t>
      </w:r>
      <w:r>
        <w:rPr>
          <w:rFonts w:hint="eastAsia" w:eastAsia="仿宋_GB2312"/>
          <w:color w:val="auto"/>
          <w:kern w:val="0"/>
          <w:sz w:val="28"/>
          <w:szCs w:val="28"/>
        </w:rPr>
        <w:t xml:space="preserve"> </w:t>
      </w:r>
      <w:r>
        <w:rPr>
          <w:rFonts w:eastAsia="仿宋_GB2312"/>
          <w:color w:val="auto"/>
          <w:kern w:val="0"/>
          <w:sz w:val="28"/>
          <w:szCs w:val="28"/>
        </w:rPr>
        <w:t>系 人：</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val="en-US" w:eastAsia="zh-CN"/>
        </w:rPr>
        <w:t xml:space="preserve">张露丹 </w:t>
      </w:r>
      <w:r>
        <w:rPr>
          <w:rFonts w:hint="eastAsia" w:eastAsia="仿宋_GB2312"/>
          <w:color w:val="auto"/>
          <w:kern w:val="0"/>
          <w:sz w:val="28"/>
          <w:szCs w:val="28"/>
          <w:u w:val="single"/>
        </w:rPr>
        <w:t xml:space="preserve"> </w:t>
      </w:r>
      <w:r>
        <w:rPr>
          <w:rFonts w:hint="eastAsia" w:eastAsia="仿宋_GB2312"/>
          <w:color w:val="auto"/>
          <w:kern w:val="0"/>
          <w:sz w:val="28"/>
          <w:szCs w:val="28"/>
        </w:rPr>
        <w:t xml:space="preserve"> </w:t>
      </w:r>
      <w:r>
        <w:rPr>
          <w:rFonts w:eastAsia="仿宋_GB2312"/>
          <w:color w:val="auto"/>
          <w:kern w:val="0"/>
          <w:sz w:val="28"/>
          <w:szCs w:val="28"/>
        </w:rPr>
        <w:t>联系电话：</w:t>
      </w:r>
      <w:r>
        <w:rPr>
          <w:rFonts w:hint="eastAsia" w:eastAsia="仿宋_GB2312"/>
          <w:color w:val="auto"/>
          <w:kern w:val="0"/>
          <w:sz w:val="28"/>
          <w:szCs w:val="28"/>
          <w:u w:val="single"/>
          <w:lang w:val="en-US" w:eastAsia="zh-CN"/>
        </w:rPr>
        <w:t>18983509633</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hint="eastAsia" w:eastAsia="仿宋_GB2312"/>
          <w:color w:val="auto"/>
          <w:kern w:val="0"/>
          <w:sz w:val="28"/>
          <w:szCs w:val="28"/>
          <w:u w:val="single"/>
        </w:rPr>
      </w:pPr>
      <w:r>
        <w:rPr>
          <w:rFonts w:eastAsia="仿宋_GB2312"/>
          <w:color w:val="auto"/>
          <w:kern w:val="0"/>
          <w:sz w:val="28"/>
          <w:szCs w:val="28"/>
        </w:rPr>
        <w:t>联 系 人：</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eastAsia="zh-CN"/>
        </w:rPr>
        <w:t>王玉秋</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eastAsia="仿宋_GB2312"/>
          <w:color w:val="auto"/>
          <w:kern w:val="0"/>
          <w:sz w:val="28"/>
          <w:szCs w:val="28"/>
        </w:rPr>
        <w:t xml:space="preserve"> 联系电话：</w:t>
      </w:r>
      <w:r>
        <w:rPr>
          <w:rFonts w:hint="eastAsia" w:eastAsia="仿宋_GB2312"/>
          <w:color w:val="auto"/>
          <w:kern w:val="0"/>
          <w:sz w:val="28"/>
          <w:szCs w:val="28"/>
          <w:u w:val="single"/>
        </w:rPr>
        <w:t>58155309</w:t>
      </w:r>
    </w:p>
    <w:p>
      <w:pPr>
        <w:jc w:val="center"/>
        <w:outlineLvl w:val="0"/>
        <w:rPr>
          <w:rFonts w:hint="eastAsia" w:eastAsia="仿宋_GB2312"/>
          <w:color w:val="auto"/>
          <w:sz w:val="28"/>
          <w:szCs w:val="28"/>
        </w:rPr>
      </w:pPr>
      <w:r>
        <w:rPr>
          <w:rFonts w:hint="eastAsia" w:eastAsia="仿宋_GB2312"/>
          <w:color w:val="auto"/>
          <w:kern w:val="0"/>
          <w:sz w:val="28"/>
          <w:szCs w:val="28"/>
          <w:u w:val="single"/>
        </w:rPr>
        <w:br w:type="page"/>
      </w:r>
      <w:r>
        <w:rPr>
          <w:rFonts w:hint="eastAsia" w:ascii="宋体" w:hAnsi="宋体" w:cs="宋体"/>
          <w:b/>
          <w:color w:val="auto"/>
          <w:sz w:val="36"/>
          <w:szCs w:val="36"/>
        </w:rPr>
        <w:t>第二章  竞选文件评审及确定中选人办法</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1. 比选会议召开</w:t>
      </w:r>
    </w:p>
    <w:p>
      <w:pPr>
        <w:tabs>
          <w:tab w:val="left" w:pos="540"/>
        </w:tabs>
        <w:ind w:firstLine="560" w:firstLineChars="200"/>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sz w:val="28"/>
          <w:szCs w:val="28"/>
        </w:rPr>
        <w:t xml:space="preserve">1.1 </w:t>
      </w:r>
      <w:r>
        <w:rPr>
          <w:rFonts w:hint="default" w:ascii="Times New Roman" w:hAnsi="Times New Roman" w:eastAsia="仿宋_GB2312" w:cs="Times New Roman"/>
          <w:color w:val="auto"/>
          <w:kern w:val="1"/>
          <w:sz w:val="28"/>
          <w:szCs w:val="28"/>
        </w:rPr>
        <w:t>比选会议开始时已报名并签到的竞选人达到或超过三家，召开比选会议。比选会议由比选人设立的比选小组组长主持。</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 xml:space="preserve"> 本项目邀请比选人经理班子</w:t>
      </w:r>
      <w:r>
        <w:rPr>
          <w:rFonts w:hint="default" w:ascii="Times New Roman" w:hAnsi="Times New Roman" w:eastAsia="仿宋_GB2312" w:cs="Times New Roman"/>
          <w:color w:val="auto"/>
          <w:kern w:val="1"/>
          <w:sz w:val="28"/>
          <w:szCs w:val="28"/>
          <w:u w:val="single"/>
        </w:rPr>
        <w:t xml:space="preserve"> </w:t>
      </w:r>
      <w:r>
        <w:rPr>
          <w:rFonts w:hint="eastAsia" w:ascii="Times New Roman" w:hAnsi="Times New Roman" w:eastAsia="仿宋_GB2312" w:cs="Times New Roman"/>
          <w:color w:val="auto"/>
          <w:kern w:val="1"/>
          <w:sz w:val="28"/>
          <w:szCs w:val="28"/>
          <w:u w:val="single"/>
          <w:lang w:val="en-US" w:eastAsia="zh-CN"/>
        </w:rPr>
        <w:t>1</w:t>
      </w:r>
      <w:r>
        <w:rPr>
          <w:rFonts w:hint="default" w:ascii="Times New Roman" w:hAnsi="Times New Roman" w:eastAsia="仿宋_GB2312" w:cs="Times New Roman"/>
          <w:color w:val="auto"/>
          <w:kern w:val="1"/>
          <w:sz w:val="28"/>
          <w:szCs w:val="28"/>
          <w:u w:val="single"/>
        </w:rPr>
        <w:t xml:space="preserve"> </w:t>
      </w:r>
      <w:r>
        <w:rPr>
          <w:rFonts w:hint="default" w:ascii="Times New Roman" w:hAnsi="Times New Roman" w:eastAsia="仿宋_GB2312" w:cs="Times New Roman"/>
          <w:color w:val="auto"/>
          <w:kern w:val="1"/>
          <w:sz w:val="28"/>
          <w:szCs w:val="28"/>
        </w:rPr>
        <w:t>人，</w:t>
      </w:r>
      <w:r>
        <w:rPr>
          <w:rFonts w:hint="eastAsia" w:ascii="Times New Roman" w:hAnsi="Times New Roman" w:eastAsia="仿宋_GB2312" w:cs="Times New Roman"/>
          <w:color w:val="auto"/>
          <w:kern w:val="1"/>
          <w:sz w:val="28"/>
          <w:szCs w:val="28"/>
          <w:lang w:eastAsia="zh-CN"/>
        </w:rPr>
        <w:t>监事会</w:t>
      </w:r>
      <w:r>
        <w:rPr>
          <w:rFonts w:hint="default" w:ascii="Times New Roman" w:hAnsi="Times New Roman" w:eastAsia="仿宋_GB2312" w:cs="Times New Roman"/>
          <w:color w:val="auto"/>
          <w:kern w:val="1"/>
          <w:sz w:val="28"/>
          <w:szCs w:val="28"/>
          <w:u w:val="single"/>
        </w:rPr>
        <w:t xml:space="preserve"> 1 </w:t>
      </w:r>
      <w:r>
        <w:rPr>
          <w:rFonts w:hint="default" w:ascii="Times New Roman" w:hAnsi="Times New Roman" w:eastAsia="仿宋_GB2312" w:cs="Times New Roman"/>
          <w:color w:val="auto"/>
          <w:kern w:val="1"/>
          <w:sz w:val="28"/>
          <w:szCs w:val="28"/>
        </w:rPr>
        <w:t>人到场监督。</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 xml:space="preserve"> 参加比选会议的已报名竞选人不足3家，按流标处理。</w:t>
      </w:r>
      <w:r>
        <w:rPr>
          <w:rFonts w:hint="eastAsia" w:ascii="Times New Roman" w:hAnsi="Times New Roman" w:eastAsia="仿宋_GB2312" w:cs="Times New Roman"/>
          <w:color w:val="auto"/>
          <w:sz w:val="28"/>
          <w:szCs w:val="28"/>
          <w:lang w:eastAsia="zh-CN"/>
        </w:rPr>
        <w:t>本项目</w:t>
      </w:r>
      <w:r>
        <w:rPr>
          <w:rFonts w:hint="default" w:ascii="Times New Roman" w:hAnsi="Times New Roman" w:eastAsia="仿宋_GB2312" w:cs="Times New Roman"/>
          <w:color w:val="auto"/>
          <w:sz w:val="28"/>
          <w:szCs w:val="28"/>
        </w:rPr>
        <w:t>两次流标后，</w:t>
      </w:r>
      <w:r>
        <w:rPr>
          <w:rFonts w:hint="eastAsia" w:ascii="Times New Roman" w:hAnsi="Times New Roman" w:eastAsia="仿宋_GB2312" w:cs="Times New Roman"/>
          <w:color w:val="auto"/>
          <w:sz w:val="28"/>
          <w:szCs w:val="28"/>
          <w:lang w:eastAsia="zh-CN"/>
        </w:rPr>
        <w:t>可</w:t>
      </w:r>
      <w:r>
        <w:rPr>
          <w:rFonts w:hint="default" w:ascii="Times New Roman" w:hAnsi="Times New Roman" w:eastAsia="仿宋_GB2312" w:cs="Times New Roman"/>
          <w:color w:val="auto"/>
          <w:sz w:val="28"/>
          <w:szCs w:val="28"/>
        </w:rPr>
        <w:t>不再进行竞争性比选。由比选小组召集第二次报名的竞选人递交竞选文件，对竞选文件进行审查，并确定中选候选人。</w:t>
      </w:r>
    </w:p>
    <w:p>
      <w:pPr>
        <w:tabs>
          <w:tab w:val="left" w:pos="540"/>
        </w:tabs>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2. 竞选文件评审</w:t>
      </w:r>
    </w:p>
    <w:p>
      <w:pPr>
        <w:keepNext w:val="0"/>
        <w:keepLines w:val="0"/>
        <w:pageBreakBefore w:val="0"/>
        <w:widowControl w:val="0"/>
        <w:numPr>
          <w:ilvl w:val="1"/>
          <w:numId w:val="2"/>
        </w:numPr>
        <w:tabs>
          <w:tab w:val="left" w:pos="0"/>
          <w:tab w:val="left" w:pos="540"/>
        </w:tabs>
        <w:kinsoku/>
        <w:wordWrap/>
        <w:overflowPunct/>
        <w:topLinePunct w:val="0"/>
        <w:autoSpaceDE/>
        <w:autoSpaceDN/>
        <w:bidi w:val="0"/>
        <w:adjustRightInd/>
        <w:snapToGrid/>
        <w:spacing w:line="240" w:lineRule="auto"/>
        <w:ind w:firstLine="560"/>
        <w:textAlignment w:val="auto"/>
        <w:rPr>
          <w:rFonts w:hint="eastAsia" w:ascii="方正仿宋_GBK" w:eastAsia="方正仿宋_GBK"/>
          <w:b/>
          <w:bCs/>
          <w:color w:val="auto"/>
          <w:sz w:val="28"/>
          <w:szCs w:val="28"/>
          <w:lang w:eastAsia="zh-CN"/>
        </w:rPr>
      </w:pPr>
      <w:r>
        <w:rPr>
          <w:rFonts w:hint="default" w:ascii="Times New Roman" w:hAnsi="Times New Roman" w:eastAsia="仿宋_GB2312" w:cs="Times New Roman"/>
          <w:b/>
          <w:bCs/>
          <w:color w:val="auto"/>
          <w:kern w:val="1"/>
          <w:sz w:val="28"/>
          <w:szCs w:val="28"/>
        </w:rPr>
        <w:t>竞选文件评审由比选小组负责</w:t>
      </w:r>
      <w:r>
        <w:rPr>
          <w:rFonts w:hint="eastAsia" w:ascii="Times New Roman" w:hAnsi="Times New Roman" w:eastAsia="仿宋_GB2312" w:cs="Times New Roman"/>
          <w:b/>
          <w:bCs/>
          <w:color w:val="auto"/>
          <w:kern w:val="1"/>
          <w:sz w:val="28"/>
          <w:szCs w:val="28"/>
          <w:lang w:eastAsia="zh-CN"/>
        </w:rPr>
        <w:t>，分两轮进行。</w:t>
      </w:r>
    </w:p>
    <w:p>
      <w:pPr>
        <w:keepNext w:val="0"/>
        <w:keepLines w:val="0"/>
        <w:pageBreakBefore w:val="0"/>
        <w:widowControl w:val="0"/>
        <w:tabs>
          <w:tab w:val="left" w:pos="0"/>
        </w:tabs>
        <w:kinsoku/>
        <w:wordWrap/>
        <w:overflowPunct/>
        <w:topLinePunct w:val="0"/>
        <w:autoSpaceDE/>
        <w:autoSpaceDN/>
        <w:bidi w:val="0"/>
        <w:adjustRightInd w:val="0"/>
        <w:spacing w:line="240" w:lineRule="auto"/>
        <w:ind w:firstLine="562" w:firstLineChars="200"/>
        <w:textAlignment w:val="auto"/>
        <w:rPr>
          <w:rFonts w:hint="default" w:ascii="Times New Roman" w:hAnsi="Times New Roman" w:eastAsia="仿宋_GB2312" w:cs="Times New Roman"/>
          <w:b/>
          <w:bCs/>
          <w:color w:val="auto"/>
          <w:kern w:val="1"/>
          <w:sz w:val="28"/>
          <w:szCs w:val="28"/>
          <w:lang w:val="en-US" w:eastAsia="zh-CN"/>
        </w:rPr>
      </w:pPr>
      <w:r>
        <w:rPr>
          <w:rFonts w:hint="eastAsia" w:ascii="Times New Roman" w:hAnsi="Times New Roman" w:eastAsia="仿宋_GB2312" w:cs="Times New Roman"/>
          <w:b/>
          <w:bCs/>
          <w:color w:val="auto"/>
          <w:kern w:val="1"/>
          <w:sz w:val="28"/>
          <w:szCs w:val="28"/>
          <w:lang w:val="en-US" w:eastAsia="zh-CN"/>
        </w:rPr>
        <w:t>第一轮“档案资料整理方案”评审，第一轮评审小组由项目部、工程部、经营部、总工办组成；</w:t>
      </w:r>
    </w:p>
    <w:p>
      <w:pPr>
        <w:tabs>
          <w:tab w:val="left" w:pos="540"/>
        </w:tabs>
        <w:ind w:firstLine="562" w:firstLineChars="2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b/>
          <w:bCs/>
          <w:color w:val="auto"/>
          <w:kern w:val="1"/>
          <w:sz w:val="28"/>
          <w:szCs w:val="28"/>
          <w:lang w:eastAsia="zh-CN"/>
        </w:rPr>
        <w:t>第二轮</w:t>
      </w:r>
      <w:r>
        <w:rPr>
          <w:rFonts w:hint="eastAsia" w:ascii="方正仿宋_GBK" w:eastAsia="方正仿宋_GBK"/>
          <w:b/>
          <w:bCs/>
          <w:color w:val="auto"/>
          <w:sz w:val="28"/>
          <w:szCs w:val="28"/>
          <w:lang w:eastAsia="zh-CN"/>
        </w:rPr>
        <w:t>“竞选文件”</w:t>
      </w:r>
      <w:r>
        <w:rPr>
          <w:rFonts w:hint="eastAsia" w:ascii="Times New Roman" w:hAnsi="Times New Roman" w:eastAsia="仿宋_GB2312" w:cs="Times New Roman"/>
          <w:b/>
          <w:bCs/>
          <w:color w:val="auto"/>
          <w:kern w:val="1"/>
          <w:sz w:val="28"/>
          <w:szCs w:val="28"/>
          <w:lang w:eastAsia="zh-CN"/>
        </w:rPr>
        <w:t>评审，第二轮评审小组由比选人项目部、工程部、经营部、财务部、物资部、安全管理部、综合部组成。</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2.2 竞选文件出现以下情形，作废标处理：</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（1）竞选文件未按比选文件要求</w:t>
      </w:r>
      <w:r>
        <w:rPr>
          <w:rFonts w:hint="eastAsia" w:eastAsia="仿宋_GB2312"/>
          <w:b/>
          <w:color w:val="auto"/>
          <w:kern w:val="1"/>
          <w:sz w:val="28"/>
          <w:szCs w:val="28"/>
        </w:rPr>
        <w:t>填报和</w:t>
      </w:r>
      <w:r>
        <w:rPr>
          <w:rFonts w:eastAsia="仿宋_GB2312"/>
          <w:b/>
          <w:color w:val="auto"/>
          <w:kern w:val="1"/>
          <w:sz w:val="28"/>
          <w:szCs w:val="28"/>
        </w:rPr>
        <w:t>密封的；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（2）法人竞选人竞选文件载明的竞选人名称与提供的营业执照不一致的；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（3）竞选函、竞选报价清单签字、盖章不符合比选文件要求的；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（4）营业执照失效，或者营业执照的经营范围不符合要求的；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w:t>
      </w:r>
      <w:r>
        <w:rPr>
          <w:rFonts w:hint="eastAsia" w:eastAsia="仿宋_GB2312"/>
          <w:b/>
          <w:color w:val="auto"/>
          <w:kern w:val="1"/>
          <w:sz w:val="28"/>
          <w:szCs w:val="28"/>
          <w:lang w:val="en-US" w:eastAsia="zh-CN"/>
        </w:rPr>
        <w:t>5</w:t>
      </w:r>
      <w:r>
        <w:rPr>
          <w:rFonts w:eastAsia="仿宋_GB2312"/>
          <w:b/>
          <w:color w:val="auto"/>
          <w:kern w:val="1"/>
          <w:sz w:val="28"/>
          <w:szCs w:val="28"/>
        </w:rPr>
        <w:t>）单价超过单价限价、总价超过总价限价；</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w:t>
      </w:r>
      <w:r>
        <w:rPr>
          <w:rFonts w:hint="eastAsia" w:eastAsia="仿宋_GB2312"/>
          <w:b/>
          <w:color w:val="auto"/>
          <w:kern w:val="1"/>
          <w:sz w:val="28"/>
          <w:szCs w:val="28"/>
          <w:lang w:val="en-US" w:eastAsia="zh-CN"/>
        </w:rPr>
        <w:t>6</w:t>
      </w:r>
      <w:r>
        <w:rPr>
          <w:rFonts w:eastAsia="仿宋_GB2312"/>
          <w:b/>
          <w:color w:val="auto"/>
          <w:kern w:val="1"/>
          <w:sz w:val="28"/>
          <w:szCs w:val="28"/>
        </w:rPr>
        <w:t>）更改报价范围（含改变比选人给定的工程量），或者增、减报价项目的；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w:t>
      </w:r>
      <w:r>
        <w:rPr>
          <w:rFonts w:hint="eastAsia" w:eastAsia="仿宋_GB2312"/>
          <w:b/>
          <w:color w:val="auto"/>
          <w:kern w:val="1"/>
          <w:sz w:val="28"/>
          <w:szCs w:val="28"/>
          <w:lang w:val="en-US" w:eastAsia="zh-CN"/>
        </w:rPr>
        <w:t>7</w:t>
      </w:r>
      <w:r>
        <w:rPr>
          <w:rFonts w:eastAsia="仿宋_GB2312"/>
          <w:b/>
          <w:color w:val="auto"/>
          <w:kern w:val="1"/>
          <w:sz w:val="28"/>
          <w:szCs w:val="28"/>
        </w:rPr>
        <w:t>）</w:t>
      </w:r>
      <w:r>
        <w:rPr>
          <w:rFonts w:eastAsia="仿宋_GB2312"/>
          <w:b/>
          <w:color w:val="auto"/>
          <w:sz w:val="28"/>
          <w:szCs w:val="28"/>
        </w:rPr>
        <w:t>未按税法相关规定填报税率的；</w:t>
      </w:r>
    </w:p>
    <w:p>
      <w:pPr>
        <w:tabs>
          <w:tab w:val="left" w:pos="540"/>
        </w:tabs>
        <w:ind w:firstLine="562" w:firstLineChars="200"/>
        <w:rPr>
          <w:rFonts w:hint="eastAsia" w:eastAsia="仿宋_GB2312"/>
          <w:b/>
          <w:color w:val="auto"/>
          <w:kern w:val="1"/>
          <w:sz w:val="28"/>
          <w:szCs w:val="28"/>
        </w:rPr>
      </w:pPr>
      <w:r>
        <w:rPr>
          <w:rFonts w:eastAsia="仿宋_GB2312"/>
          <w:b/>
          <w:color w:val="auto"/>
          <w:kern w:val="1"/>
          <w:sz w:val="28"/>
          <w:szCs w:val="28"/>
        </w:rPr>
        <w:t>（</w:t>
      </w:r>
      <w:r>
        <w:rPr>
          <w:rFonts w:hint="eastAsia" w:eastAsia="仿宋_GB2312"/>
          <w:b/>
          <w:color w:val="auto"/>
          <w:kern w:val="1"/>
          <w:sz w:val="28"/>
          <w:szCs w:val="28"/>
          <w:lang w:val="en-US" w:eastAsia="zh-CN"/>
        </w:rPr>
        <w:t>8</w:t>
      </w:r>
      <w:r>
        <w:rPr>
          <w:rFonts w:eastAsia="仿宋_GB2312"/>
          <w:b/>
          <w:color w:val="auto"/>
          <w:kern w:val="1"/>
          <w:sz w:val="28"/>
          <w:szCs w:val="28"/>
        </w:rPr>
        <w:t>）比选小组认为竞选人的报价明显低于</w:t>
      </w:r>
      <w:r>
        <w:rPr>
          <w:rFonts w:hint="eastAsia" w:eastAsia="仿宋_GB2312"/>
          <w:b/>
          <w:color w:val="auto"/>
          <w:kern w:val="1"/>
          <w:sz w:val="28"/>
          <w:szCs w:val="28"/>
          <w:lang w:eastAsia="zh-CN"/>
        </w:rPr>
        <w:t>市场价</w:t>
      </w:r>
      <w:r>
        <w:rPr>
          <w:rFonts w:eastAsia="仿宋_GB2312"/>
          <w:b/>
          <w:color w:val="auto"/>
          <w:kern w:val="1"/>
          <w:sz w:val="28"/>
          <w:szCs w:val="28"/>
        </w:rPr>
        <w:t>的，要求该竞选人做出说明，竞选人不能合理说明或者不能提供相应证明材料的，比选小组认定其竞选文件作废标处理</w:t>
      </w:r>
      <w:r>
        <w:rPr>
          <w:rFonts w:hint="eastAsia" w:eastAsia="仿宋_GB2312"/>
          <w:b/>
          <w:color w:val="auto"/>
          <w:kern w:val="1"/>
          <w:sz w:val="28"/>
          <w:szCs w:val="28"/>
        </w:rPr>
        <w:t>。</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w:t>
      </w:r>
      <w:r>
        <w:rPr>
          <w:rFonts w:hint="eastAsia" w:eastAsia="仿宋_GB2312"/>
          <w:b/>
          <w:color w:val="auto"/>
          <w:sz w:val="28"/>
          <w:szCs w:val="28"/>
          <w:lang w:val="en-US" w:eastAsia="zh-CN"/>
        </w:rPr>
        <w:t>9</w:t>
      </w:r>
      <w:r>
        <w:rPr>
          <w:rFonts w:hint="eastAsia" w:eastAsia="仿宋_GB2312"/>
          <w:b/>
          <w:color w:val="auto"/>
          <w:sz w:val="28"/>
          <w:szCs w:val="28"/>
        </w:rPr>
        <w:t>）</w:t>
      </w:r>
      <w:r>
        <w:rPr>
          <w:rFonts w:hint="eastAsia" w:eastAsia="仿宋_GB2312"/>
          <w:b/>
          <w:color w:val="auto"/>
          <w:sz w:val="28"/>
          <w:szCs w:val="28"/>
          <w:lang w:val="en-US" w:eastAsia="zh-CN"/>
        </w:rPr>
        <w:t>比选时，出现串通参与竞选、不均衡报价、未形成充分竞争、未保证比选人商务利益及其他异常等情况，经比选小组认定，比选人有权宣布竞选文件作废，本次比选流标</w:t>
      </w:r>
      <w:r>
        <w:rPr>
          <w:rFonts w:hint="eastAsia" w:eastAsia="仿宋_GB2312"/>
          <w:b/>
          <w:color w:val="auto"/>
          <w:sz w:val="28"/>
          <w:szCs w:val="28"/>
        </w:rPr>
        <w:t>。</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2.3 竞选文件报价出现计算错误、大小写不一致、竞选函与报价清单不一致等情形，按以下办法处理：</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（1）报价清单中，分项报价计算分项合价时错误，以分项报价单价为准，调整合价；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（2）报价清单中，分项合价计算正确，各分项合价合计计算总价时错误，以分项合价为准，调整总价；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5</w:t>
      </w:r>
      <w:r>
        <w:rPr>
          <w:rFonts w:hint="eastAsia" w:ascii="Times New Roman" w:hAnsi="Times New Roman" w:eastAsia="仿宋_GB2312" w:cs="Times New Roman"/>
          <w:color w:val="auto"/>
          <w:sz w:val="28"/>
          <w:szCs w:val="28"/>
          <w:lang w:eastAsia="zh-CN"/>
        </w:rPr>
        <w:t>）竞选人报价清单中的主要工作内容项必须显示完整，若未显示完整，则以比选人比选文件限价清单中的主要工作内容项为准。</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2.4 在比选会议结束后发现报价计算错误、大小写不一致、竞选函与报价清单不一致的，按照“最不利于竞选人的原则”进行调整。</w:t>
      </w:r>
    </w:p>
    <w:p>
      <w:pPr>
        <w:keepNext w:val="0"/>
        <w:keepLines w:val="0"/>
        <w:pageBreakBefore w:val="0"/>
        <w:widowControl w:val="0"/>
        <w:numPr>
          <w:ilvl w:val="0"/>
          <w:numId w:val="0"/>
        </w:numPr>
        <w:tabs>
          <w:tab w:val="left" w:pos="0"/>
          <w:tab w:val="left" w:pos="540"/>
        </w:tabs>
        <w:kinsoku/>
        <w:wordWrap/>
        <w:overflowPunct/>
        <w:topLinePunct w:val="0"/>
        <w:autoSpaceDE/>
        <w:autoSpaceDN/>
        <w:bidi w:val="0"/>
        <w:snapToGrid/>
        <w:spacing w:line="240" w:lineRule="auto"/>
        <w:ind w:left="560" w:leftChars="0"/>
        <w:textAlignment w:val="auto"/>
        <w:rPr>
          <w:rFonts w:hint="eastAsia" w:ascii="Times New Roman" w:hAnsi="Times New Roman" w:eastAsia="仿宋_GB2312" w:cs="Times New Roman"/>
          <w:b/>
          <w:bCs/>
          <w:color w:val="auto"/>
          <w:kern w:val="1"/>
          <w:sz w:val="28"/>
          <w:szCs w:val="28"/>
          <w:lang w:eastAsia="zh-CN"/>
        </w:rPr>
      </w:pPr>
      <w:r>
        <w:rPr>
          <w:rFonts w:hint="eastAsia" w:ascii="Times New Roman" w:hAnsi="Times New Roman" w:eastAsia="仿宋_GB2312" w:cs="Times New Roman"/>
          <w:b/>
          <w:bCs/>
          <w:color w:val="auto"/>
          <w:kern w:val="1"/>
          <w:sz w:val="28"/>
          <w:szCs w:val="28"/>
          <w:lang w:eastAsia="zh-CN"/>
        </w:rPr>
        <w:t>3、评审办法：</w:t>
      </w:r>
    </w:p>
    <w:p>
      <w:pPr>
        <w:keepNext w:val="0"/>
        <w:keepLines w:val="0"/>
        <w:pageBreakBefore w:val="0"/>
        <w:widowControl w:val="0"/>
        <w:numPr>
          <w:ilvl w:val="0"/>
          <w:numId w:val="0"/>
        </w:numPr>
        <w:tabs>
          <w:tab w:val="left" w:pos="0"/>
          <w:tab w:val="left" w:pos="540"/>
        </w:tabs>
        <w:kinsoku/>
        <w:wordWrap/>
        <w:overflowPunct/>
        <w:topLinePunct w:val="0"/>
        <w:autoSpaceDE/>
        <w:autoSpaceDN/>
        <w:bidi w:val="0"/>
        <w:snapToGrid/>
        <w:spacing w:line="240" w:lineRule="auto"/>
        <w:ind w:left="560" w:leftChars="0"/>
        <w:textAlignment w:val="auto"/>
        <w:rPr>
          <w:rFonts w:hint="eastAsia" w:ascii="Times New Roman" w:hAnsi="Times New Roman" w:eastAsia="仿宋_GB2312" w:cs="Times New Roman"/>
          <w:b/>
          <w:bCs/>
          <w:color w:val="auto"/>
          <w:kern w:val="1"/>
          <w:sz w:val="28"/>
          <w:szCs w:val="28"/>
          <w:lang w:eastAsia="zh-CN"/>
        </w:rPr>
      </w:pPr>
      <w:r>
        <w:rPr>
          <w:rFonts w:hint="default" w:ascii="Times New Roman" w:hAnsi="Times New Roman" w:eastAsia="仿宋_GB2312" w:cs="Times New Roman"/>
          <w:b/>
          <w:bCs/>
          <w:color w:val="auto"/>
          <w:kern w:val="1"/>
          <w:sz w:val="28"/>
          <w:szCs w:val="28"/>
          <w:lang w:val="en-US" w:eastAsia="zh-CN"/>
        </w:rPr>
        <w:t>3.1 竞选文件评</w:t>
      </w:r>
      <w:r>
        <w:rPr>
          <w:rFonts w:hint="default" w:ascii="Times New Roman" w:hAnsi="Times New Roman" w:eastAsia="仿宋_GB2312" w:cs="Times New Roman"/>
          <w:b/>
          <w:bCs/>
          <w:color w:val="auto"/>
          <w:kern w:val="1"/>
          <w:sz w:val="28"/>
          <w:szCs w:val="28"/>
          <w:lang w:eastAsia="zh-CN"/>
        </w:rPr>
        <w:t>审</w:t>
      </w:r>
      <w:r>
        <w:rPr>
          <w:rFonts w:hint="eastAsia" w:ascii="Times New Roman" w:hAnsi="Times New Roman" w:eastAsia="仿宋_GB2312" w:cs="Times New Roman"/>
          <w:b/>
          <w:bCs/>
          <w:color w:val="auto"/>
          <w:kern w:val="1"/>
          <w:sz w:val="28"/>
          <w:szCs w:val="28"/>
          <w:lang w:eastAsia="zh-CN"/>
        </w:rPr>
        <w:t>分两轮进行。</w:t>
      </w:r>
    </w:p>
    <w:p>
      <w:pPr>
        <w:keepNext w:val="0"/>
        <w:keepLines w:val="0"/>
        <w:pageBreakBefore w:val="0"/>
        <w:widowControl w:val="0"/>
        <w:tabs>
          <w:tab w:val="left" w:pos="0"/>
        </w:tabs>
        <w:kinsoku/>
        <w:wordWrap/>
        <w:overflowPunct/>
        <w:topLinePunct w:val="0"/>
        <w:autoSpaceDE/>
        <w:autoSpaceDN/>
        <w:bidi w:val="0"/>
        <w:adjustRightInd w:val="0"/>
        <w:snapToGrid/>
        <w:spacing w:line="240" w:lineRule="auto"/>
        <w:ind w:firstLine="562" w:firstLineChars="200"/>
        <w:textAlignment w:val="auto"/>
        <w:rPr>
          <w:rFonts w:hint="eastAsia" w:ascii="Times New Roman" w:hAnsi="Times New Roman" w:eastAsia="仿宋_GB2312" w:cs="Times New Roman"/>
          <w:b/>
          <w:bCs/>
          <w:color w:val="auto"/>
          <w:kern w:val="1"/>
          <w:sz w:val="28"/>
          <w:szCs w:val="28"/>
          <w:lang w:val="en-US" w:eastAsia="zh-CN"/>
        </w:rPr>
      </w:pPr>
      <w:r>
        <w:rPr>
          <w:rFonts w:hint="eastAsia" w:ascii="Times New Roman" w:hAnsi="Times New Roman" w:eastAsia="仿宋_GB2312" w:cs="Times New Roman"/>
          <w:b/>
          <w:bCs/>
          <w:color w:val="auto"/>
          <w:kern w:val="1"/>
          <w:sz w:val="28"/>
          <w:szCs w:val="28"/>
          <w:lang w:val="en-US" w:eastAsia="zh-CN"/>
        </w:rPr>
        <w:t>第一轮“档案资料整理方案”评审：</w:t>
      </w:r>
    </w:p>
    <w:p>
      <w:pPr>
        <w:keepNext w:val="0"/>
        <w:keepLines w:val="0"/>
        <w:pageBreakBefore w:val="0"/>
        <w:widowControl w:val="0"/>
        <w:tabs>
          <w:tab w:val="left" w:pos="0"/>
        </w:tabs>
        <w:kinsoku/>
        <w:wordWrap/>
        <w:overflowPunct/>
        <w:topLinePunct w:val="0"/>
        <w:autoSpaceDE/>
        <w:autoSpaceDN/>
        <w:bidi w:val="0"/>
        <w:adjustRightInd w:val="0"/>
        <w:spacing w:line="240" w:lineRule="auto"/>
        <w:ind w:firstLine="562" w:firstLineChars="200"/>
        <w:textAlignment w:val="auto"/>
        <w:rPr>
          <w:rFonts w:hint="eastAsia" w:ascii="Times New Roman" w:hAnsi="Times New Roman" w:eastAsia="仿宋_GB2312" w:cs="Times New Roman"/>
          <w:b/>
          <w:bCs/>
          <w:color w:val="auto"/>
          <w:kern w:val="1"/>
          <w:sz w:val="28"/>
          <w:szCs w:val="28"/>
          <w:lang w:val="en-US" w:eastAsia="zh-CN"/>
        </w:rPr>
      </w:pPr>
      <w:r>
        <w:rPr>
          <w:rFonts w:hint="eastAsia" w:ascii="Times New Roman" w:hAnsi="Times New Roman" w:eastAsia="仿宋_GB2312" w:cs="Times New Roman"/>
          <w:b/>
          <w:bCs/>
          <w:color w:val="auto"/>
          <w:kern w:val="0"/>
          <w:sz w:val="28"/>
          <w:szCs w:val="28"/>
          <w:lang w:val="en-US" w:eastAsia="zh-CN"/>
        </w:rPr>
        <w:t>竞选人同时递交“</w:t>
      </w:r>
      <w:r>
        <w:rPr>
          <w:rFonts w:hint="eastAsia" w:ascii="Times New Roman" w:hAnsi="Times New Roman" w:eastAsia="仿宋_GB2312" w:cs="Times New Roman"/>
          <w:b/>
          <w:bCs/>
          <w:color w:val="auto"/>
          <w:kern w:val="1"/>
          <w:sz w:val="28"/>
          <w:szCs w:val="28"/>
          <w:lang w:val="en-US" w:eastAsia="zh-CN"/>
        </w:rPr>
        <w:t>档案资料整理方案</w:t>
      </w:r>
      <w:r>
        <w:rPr>
          <w:rFonts w:hint="eastAsia" w:ascii="Times New Roman" w:hAnsi="Times New Roman" w:eastAsia="仿宋_GB2312" w:cs="Times New Roman"/>
          <w:b/>
          <w:bCs/>
          <w:color w:val="auto"/>
          <w:kern w:val="0"/>
          <w:sz w:val="28"/>
          <w:szCs w:val="28"/>
          <w:lang w:val="en-US" w:eastAsia="zh-CN"/>
        </w:rPr>
        <w:t>”和“竞选文件”，比选小组先对“</w:t>
      </w:r>
      <w:r>
        <w:rPr>
          <w:rFonts w:hint="eastAsia" w:ascii="Times New Roman" w:hAnsi="Times New Roman" w:eastAsia="仿宋_GB2312" w:cs="Times New Roman"/>
          <w:b/>
          <w:bCs/>
          <w:color w:val="auto"/>
          <w:kern w:val="1"/>
          <w:sz w:val="28"/>
          <w:szCs w:val="28"/>
          <w:lang w:val="en-US" w:eastAsia="zh-CN"/>
        </w:rPr>
        <w:t>档案资料整理方案</w:t>
      </w:r>
      <w:r>
        <w:rPr>
          <w:rFonts w:hint="eastAsia" w:ascii="Times New Roman" w:hAnsi="Times New Roman" w:eastAsia="仿宋_GB2312" w:cs="Times New Roman"/>
          <w:b/>
          <w:bCs/>
          <w:color w:val="auto"/>
          <w:kern w:val="0"/>
          <w:sz w:val="28"/>
          <w:szCs w:val="28"/>
          <w:lang w:val="en-US" w:eastAsia="zh-CN"/>
        </w:rPr>
        <w:t>”进行</w:t>
      </w:r>
      <w:r>
        <w:rPr>
          <w:rFonts w:hint="eastAsia" w:eastAsia="仿宋_GB2312" w:cs="Times New Roman"/>
          <w:b/>
          <w:bCs/>
          <w:color w:val="auto"/>
          <w:kern w:val="0"/>
          <w:sz w:val="28"/>
          <w:szCs w:val="28"/>
          <w:lang w:val="en-US" w:eastAsia="zh-CN"/>
        </w:rPr>
        <w:t>暗标</w:t>
      </w:r>
      <w:r>
        <w:rPr>
          <w:rFonts w:hint="eastAsia" w:ascii="Times New Roman" w:hAnsi="Times New Roman" w:eastAsia="仿宋_GB2312" w:cs="Times New Roman"/>
          <w:b/>
          <w:bCs/>
          <w:color w:val="auto"/>
          <w:kern w:val="0"/>
          <w:sz w:val="28"/>
          <w:szCs w:val="28"/>
          <w:lang w:val="en-US" w:eastAsia="zh-CN"/>
        </w:rPr>
        <w:t>评审</w:t>
      </w:r>
      <w:r>
        <w:rPr>
          <w:rFonts w:hint="eastAsia" w:ascii="Times New Roman" w:hAnsi="Times New Roman" w:eastAsia="仿宋_GB2312" w:cs="Times New Roman"/>
          <w:b/>
          <w:bCs/>
          <w:color w:val="auto"/>
          <w:kern w:val="1"/>
          <w:sz w:val="28"/>
          <w:szCs w:val="28"/>
          <w:lang w:val="en-US" w:eastAsia="zh-CN"/>
        </w:rPr>
        <w:t>，</w:t>
      </w:r>
      <w:r>
        <w:rPr>
          <w:rFonts w:hint="eastAsia" w:eastAsia="仿宋_GB2312" w:cs="Times New Roman"/>
          <w:b/>
          <w:bCs/>
          <w:color w:val="auto"/>
          <w:kern w:val="1"/>
          <w:sz w:val="28"/>
          <w:szCs w:val="28"/>
          <w:lang w:val="en-US" w:eastAsia="zh-CN"/>
        </w:rPr>
        <w:t>从</w:t>
      </w:r>
      <w:r>
        <w:rPr>
          <w:rFonts w:hint="eastAsia" w:ascii="Times New Roman" w:hAnsi="Times New Roman" w:eastAsia="仿宋_GB2312" w:cs="Times New Roman"/>
          <w:b/>
          <w:bCs/>
          <w:color w:val="auto"/>
          <w:kern w:val="1"/>
          <w:sz w:val="28"/>
          <w:szCs w:val="28"/>
          <w:lang w:val="en-US" w:eastAsia="zh-CN"/>
        </w:rPr>
        <w:t>方案的真实性、可行性、符合性进行评审。综合评分高于80分的竞选人通过评审，通过评审的竞选人参与第二轮竞选文件的评审，未通过评审的竞选人，直接原封不动的退回“竞选文件”，不再参与第二轮竞选文件的评审。</w:t>
      </w:r>
    </w:p>
    <w:p>
      <w:pPr>
        <w:tabs>
          <w:tab w:val="left" w:pos="540"/>
        </w:tabs>
        <w:ind w:firstLine="562" w:firstLineChars="200"/>
        <w:rPr>
          <w:rFonts w:hint="eastAsia" w:ascii="Times New Roman" w:hAnsi="Times New Roman" w:eastAsia="仿宋_GB2312" w:cs="Times New Roman"/>
          <w:b/>
          <w:bCs/>
          <w:color w:val="auto"/>
          <w:kern w:val="1"/>
          <w:sz w:val="28"/>
          <w:szCs w:val="28"/>
          <w:lang w:val="en-US" w:eastAsia="zh-CN"/>
        </w:rPr>
      </w:pPr>
      <w:r>
        <w:rPr>
          <w:rFonts w:hint="eastAsia" w:ascii="Times New Roman" w:hAnsi="Times New Roman" w:eastAsia="仿宋_GB2312" w:cs="Times New Roman"/>
          <w:b/>
          <w:bCs/>
          <w:color w:val="auto"/>
          <w:kern w:val="1"/>
          <w:sz w:val="28"/>
          <w:szCs w:val="28"/>
          <w:lang w:val="en-US" w:eastAsia="zh-CN"/>
        </w:rPr>
        <w:t>第二轮“竞选文件”评审：</w:t>
      </w:r>
    </w:p>
    <w:p>
      <w:pPr>
        <w:tabs>
          <w:tab w:val="left" w:pos="540"/>
        </w:tabs>
        <w:ind w:firstLine="562" w:firstLineChars="200"/>
        <w:rPr>
          <w:rFonts w:eastAsia="仿宋_GB2312"/>
          <w:b/>
          <w:bCs/>
          <w:color w:val="auto"/>
          <w:sz w:val="28"/>
          <w:szCs w:val="28"/>
        </w:rPr>
      </w:pPr>
      <w:r>
        <w:rPr>
          <w:rFonts w:hint="eastAsia" w:ascii="Times New Roman" w:hAnsi="Times New Roman" w:eastAsia="仿宋_GB2312" w:cs="Times New Roman"/>
          <w:b/>
          <w:bCs/>
          <w:color w:val="auto"/>
          <w:kern w:val="1"/>
          <w:sz w:val="28"/>
          <w:szCs w:val="28"/>
          <w:lang w:val="en-US" w:eastAsia="zh-CN"/>
        </w:rPr>
        <w:t>比选小组对通过第一轮“档案资料整理方案”审查的竞选人的“竞选文件”进行评审，对照比选文件的标准和要求，</w:t>
      </w:r>
      <w:r>
        <w:rPr>
          <w:rFonts w:eastAsia="仿宋_GB2312"/>
          <w:b/>
          <w:bCs/>
          <w:color w:val="auto"/>
          <w:sz w:val="28"/>
          <w:szCs w:val="28"/>
        </w:rPr>
        <w:t>进行形式评审、资格评审、响应性评审等。</w:t>
      </w:r>
    </w:p>
    <w:p>
      <w:pPr>
        <w:keepNext w:val="0"/>
        <w:keepLines w:val="0"/>
        <w:pageBreakBefore w:val="0"/>
        <w:widowControl w:val="0"/>
        <w:numPr>
          <w:ilvl w:val="0"/>
          <w:numId w:val="0"/>
        </w:numPr>
        <w:tabs>
          <w:tab w:val="left" w:pos="0"/>
          <w:tab w:val="left" w:pos="540"/>
        </w:tabs>
        <w:kinsoku/>
        <w:wordWrap/>
        <w:overflowPunct/>
        <w:topLinePunct w:val="0"/>
        <w:autoSpaceDE/>
        <w:autoSpaceDN/>
        <w:bidi w:val="0"/>
        <w:snapToGrid/>
        <w:spacing w:line="240" w:lineRule="auto"/>
        <w:ind w:left="560" w:leftChars="0"/>
        <w:textAlignment w:val="auto"/>
        <w:rPr>
          <w:rFonts w:hint="default" w:ascii="Times New Roman" w:hAnsi="Times New Roman" w:eastAsia="仿宋_GB2312" w:cs="Times New Roman"/>
          <w:b/>
          <w:bCs/>
          <w:color w:val="auto"/>
          <w:kern w:val="1"/>
          <w:sz w:val="28"/>
          <w:szCs w:val="28"/>
          <w:lang w:val="en-US" w:eastAsia="zh-CN"/>
        </w:rPr>
      </w:pPr>
      <w:r>
        <w:rPr>
          <w:rFonts w:hint="eastAsia" w:ascii="Times New Roman" w:hAnsi="Times New Roman" w:eastAsia="仿宋_GB2312" w:cs="Times New Roman"/>
          <w:b/>
          <w:bCs/>
          <w:color w:val="auto"/>
          <w:kern w:val="1"/>
          <w:sz w:val="28"/>
          <w:szCs w:val="28"/>
          <w:lang w:val="en-US" w:eastAsia="zh-CN"/>
        </w:rPr>
        <w:t>3.2 “M6地块标准厂房档案资料整理方案”评审内容</w:t>
      </w:r>
      <w:r>
        <w:rPr>
          <w:rFonts w:hint="default" w:ascii="Times New Roman" w:hAnsi="Times New Roman" w:eastAsia="仿宋_GB2312" w:cs="Times New Roman"/>
          <w:b/>
          <w:bCs/>
          <w:color w:val="auto"/>
          <w:kern w:val="1"/>
          <w:sz w:val="28"/>
          <w:szCs w:val="28"/>
          <w:lang w:val="en-US" w:eastAsia="zh-CN"/>
        </w:rPr>
        <w:t>：</w:t>
      </w:r>
    </w:p>
    <w:tbl>
      <w:tblPr>
        <w:tblStyle w:val="7"/>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2625"/>
        <w:gridCol w:w="3405"/>
        <w:gridCol w:w="123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665" w:type="dxa"/>
            <w:noWrap w:val="0"/>
            <w:vAlign w:val="top"/>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left"/>
              <w:textAlignment w:val="auto"/>
              <w:rPr>
                <w:rFonts w:hint="eastAsia" w:ascii="仿宋" w:hAnsi="仿宋" w:eastAsia="仿宋" w:cs="仿宋"/>
                <w:b/>
                <w:bCs/>
                <w:color w:val="auto"/>
                <w:sz w:val="22"/>
                <w:szCs w:val="22"/>
                <w:vertAlign w:val="baseline"/>
                <w:lang w:val="en-US" w:eastAsia="zh-CN"/>
              </w:rPr>
            </w:pPr>
            <w:r>
              <w:rPr>
                <w:rFonts w:hint="eastAsia" w:ascii="仿宋" w:hAnsi="仿宋" w:eastAsia="仿宋" w:cs="仿宋"/>
                <w:b/>
                <w:bCs/>
                <w:color w:val="auto"/>
                <w:sz w:val="22"/>
                <w:szCs w:val="22"/>
                <w:vertAlign w:val="baseline"/>
                <w:lang w:val="en-US" w:eastAsia="zh-CN"/>
              </w:rPr>
              <w:t>序号</w:t>
            </w:r>
          </w:p>
        </w:tc>
        <w:tc>
          <w:tcPr>
            <w:tcW w:w="2625" w:type="dxa"/>
            <w:noWrap w:val="0"/>
            <w:vAlign w:val="top"/>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eastAsia" w:ascii="仿宋" w:hAnsi="仿宋" w:eastAsia="仿宋" w:cs="仿宋"/>
                <w:b/>
                <w:bCs/>
                <w:color w:val="auto"/>
                <w:sz w:val="22"/>
                <w:szCs w:val="22"/>
                <w:vertAlign w:val="baseline"/>
                <w:lang w:eastAsia="zh-CN"/>
              </w:rPr>
            </w:pPr>
            <w:r>
              <w:rPr>
                <w:rFonts w:hint="eastAsia" w:ascii="仿宋" w:hAnsi="仿宋" w:eastAsia="仿宋" w:cs="仿宋"/>
                <w:b/>
                <w:bCs/>
                <w:color w:val="auto"/>
                <w:sz w:val="22"/>
                <w:szCs w:val="22"/>
                <w:vertAlign w:val="baseline"/>
                <w:lang w:eastAsia="zh-CN"/>
              </w:rPr>
              <w:t>方案目录</w:t>
            </w:r>
          </w:p>
        </w:tc>
        <w:tc>
          <w:tcPr>
            <w:tcW w:w="3405" w:type="dxa"/>
            <w:noWrap w:val="0"/>
            <w:vAlign w:val="top"/>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eastAsia" w:ascii="仿宋" w:hAnsi="仿宋" w:eastAsia="仿宋" w:cs="仿宋"/>
                <w:b/>
                <w:bCs/>
                <w:color w:val="auto"/>
                <w:sz w:val="22"/>
                <w:szCs w:val="22"/>
                <w:vertAlign w:val="baseline"/>
                <w:lang w:eastAsia="zh-CN"/>
              </w:rPr>
            </w:pPr>
            <w:r>
              <w:rPr>
                <w:rFonts w:hint="eastAsia" w:ascii="仿宋" w:hAnsi="仿宋" w:eastAsia="仿宋" w:cs="仿宋"/>
                <w:b/>
                <w:bCs/>
                <w:color w:val="auto"/>
                <w:sz w:val="22"/>
                <w:szCs w:val="22"/>
                <w:vertAlign w:val="baseline"/>
                <w:lang w:eastAsia="zh-CN"/>
              </w:rPr>
              <w:t>方案内容</w:t>
            </w:r>
          </w:p>
        </w:tc>
        <w:tc>
          <w:tcPr>
            <w:tcW w:w="1230" w:type="dxa"/>
            <w:noWrap w:val="0"/>
            <w:vAlign w:val="top"/>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bCs/>
                <w:color w:val="auto"/>
                <w:sz w:val="22"/>
                <w:szCs w:val="22"/>
                <w:vertAlign w:val="baseline"/>
                <w:lang w:val="en-US" w:eastAsia="zh-CN"/>
              </w:rPr>
            </w:pPr>
            <w:r>
              <w:rPr>
                <w:rFonts w:hint="eastAsia" w:ascii="仿宋" w:hAnsi="仿宋" w:eastAsia="仿宋" w:cs="仿宋"/>
                <w:b/>
                <w:bCs/>
                <w:color w:val="auto"/>
                <w:sz w:val="22"/>
                <w:szCs w:val="22"/>
                <w:vertAlign w:val="baseline"/>
                <w:lang w:val="en-US" w:eastAsia="zh-CN"/>
              </w:rPr>
              <w:t>分值</w:t>
            </w:r>
          </w:p>
        </w:tc>
        <w:tc>
          <w:tcPr>
            <w:tcW w:w="1260" w:type="dxa"/>
            <w:noWrap w:val="0"/>
            <w:vAlign w:val="top"/>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eastAsia" w:ascii="仿宋" w:hAnsi="仿宋" w:eastAsia="仿宋" w:cs="仿宋"/>
                <w:b/>
                <w:bCs/>
                <w:color w:val="auto"/>
                <w:sz w:val="22"/>
                <w:szCs w:val="22"/>
                <w:vertAlign w:val="baseline"/>
                <w:lang w:eastAsia="zh-CN"/>
              </w:rPr>
            </w:pPr>
            <w:r>
              <w:rPr>
                <w:rFonts w:hint="eastAsia" w:ascii="仿宋" w:hAnsi="仿宋" w:eastAsia="仿宋" w:cs="仿宋"/>
                <w:b/>
                <w:bCs/>
                <w:color w:val="auto"/>
                <w:sz w:val="22"/>
                <w:szCs w:val="2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eastAsia" w:ascii="仿宋" w:hAnsi="仿宋" w:eastAsia="仿宋" w:cs="仿宋"/>
                <w:b w:val="0"/>
                <w:bCs w:val="0"/>
                <w:caps/>
                <w:color w:val="auto"/>
                <w:kern w:val="2"/>
                <w:sz w:val="21"/>
                <w:szCs w:val="21"/>
                <w:vertAlign w:val="baseline"/>
                <w:lang w:val="en-US" w:eastAsia="zh-CN" w:bidi="ar-SA"/>
              </w:rPr>
            </w:pPr>
            <w:r>
              <w:rPr>
                <w:rFonts w:hint="eastAsia" w:ascii="仿宋" w:hAnsi="仿宋" w:eastAsia="仿宋" w:cs="仿宋"/>
                <w:b w:val="0"/>
                <w:bCs w:val="0"/>
                <w:color w:val="auto"/>
                <w:sz w:val="21"/>
                <w:szCs w:val="21"/>
                <w:vertAlign w:val="baseline"/>
                <w:lang w:val="en-US" w:eastAsia="zh-CN"/>
              </w:rPr>
              <w:t>1</w:t>
            </w:r>
          </w:p>
        </w:tc>
        <w:tc>
          <w:tcPr>
            <w:tcW w:w="262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工程基本概况</w:t>
            </w:r>
          </w:p>
        </w:tc>
        <w:tc>
          <w:tcPr>
            <w:tcW w:w="340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工程基本概况</w:t>
            </w:r>
          </w:p>
        </w:tc>
        <w:tc>
          <w:tcPr>
            <w:tcW w:w="123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5</w:t>
            </w:r>
          </w:p>
        </w:tc>
        <w:tc>
          <w:tcPr>
            <w:tcW w:w="126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default"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2</w:t>
            </w:r>
          </w:p>
        </w:tc>
        <w:tc>
          <w:tcPr>
            <w:tcW w:w="262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资料进度计划</w:t>
            </w:r>
          </w:p>
        </w:tc>
        <w:tc>
          <w:tcPr>
            <w:tcW w:w="340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根据项目情况编制合理的资料进度计划</w:t>
            </w:r>
          </w:p>
        </w:tc>
        <w:tc>
          <w:tcPr>
            <w:tcW w:w="123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10</w:t>
            </w:r>
          </w:p>
        </w:tc>
        <w:tc>
          <w:tcPr>
            <w:tcW w:w="126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3</w:t>
            </w:r>
          </w:p>
        </w:tc>
        <w:tc>
          <w:tcPr>
            <w:tcW w:w="262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单位工程的检验批划分</w:t>
            </w:r>
          </w:p>
        </w:tc>
        <w:tc>
          <w:tcPr>
            <w:tcW w:w="340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根据施工图纸划分检验批，编制检验批划分表</w:t>
            </w:r>
          </w:p>
        </w:tc>
        <w:tc>
          <w:tcPr>
            <w:tcW w:w="123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15</w:t>
            </w:r>
          </w:p>
        </w:tc>
        <w:tc>
          <w:tcPr>
            <w:tcW w:w="126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4</w:t>
            </w:r>
          </w:p>
        </w:tc>
        <w:tc>
          <w:tcPr>
            <w:tcW w:w="262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aps/>
                <w:color w:val="auto"/>
                <w:kern w:val="2"/>
                <w:sz w:val="21"/>
                <w:szCs w:val="21"/>
                <w:vertAlign w:val="baseline"/>
                <w:lang w:val="en-US" w:eastAsia="zh-CN" w:bidi="ar-SA"/>
              </w:rPr>
            </w:pPr>
            <w:r>
              <w:rPr>
                <w:rFonts w:hint="eastAsia" w:ascii="仿宋" w:hAnsi="仿宋" w:eastAsia="仿宋" w:cs="仿宋"/>
                <w:b w:val="0"/>
                <w:bCs w:val="0"/>
                <w:color w:val="auto"/>
                <w:sz w:val="21"/>
                <w:szCs w:val="21"/>
                <w:vertAlign w:val="baseline"/>
                <w:lang w:val="en-US" w:eastAsia="zh-CN"/>
              </w:rPr>
              <w:t>原材料、钢筋连接件等送样检测计划</w:t>
            </w:r>
          </w:p>
        </w:tc>
        <w:tc>
          <w:tcPr>
            <w:tcW w:w="340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根据施工图纸编制合理的原材料送检计划，附详细送检计划表</w:t>
            </w:r>
          </w:p>
        </w:tc>
        <w:tc>
          <w:tcPr>
            <w:tcW w:w="123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20</w:t>
            </w:r>
          </w:p>
        </w:tc>
        <w:tc>
          <w:tcPr>
            <w:tcW w:w="126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5</w:t>
            </w:r>
          </w:p>
        </w:tc>
        <w:tc>
          <w:tcPr>
            <w:tcW w:w="262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aps/>
                <w:color w:val="auto"/>
                <w:kern w:val="2"/>
                <w:sz w:val="21"/>
                <w:szCs w:val="21"/>
                <w:vertAlign w:val="baseline"/>
                <w:lang w:val="en-US" w:eastAsia="zh-CN" w:bidi="ar-SA"/>
              </w:rPr>
            </w:pPr>
            <w:r>
              <w:rPr>
                <w:rFonts w:hint="eastAsia" w:ascii="仿宋" w:hAnsi="仿宋" w:eastAsia="仿宋" w:cs="仿宋"/>
                <w:b w:val="0"/>
                <w:bCs w:val="0"/>
                <w:color w:val="auto"/>
                <w:sz w:val="21"/>
                <w:szCs w:val="21"/>
                <w:vertAlign w:val="baseline"/>
                <w:lang w:val="en-US" w:eastAsia="zh-CN"/>
              </w:rPr>
              <w:t>抽检计划</w:t>
            </w:r>
          </w:p>
        </w:tc>
        <w:tc>
          <w:tcPr>
            <w:tcW w:w="340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编制施工过程施工质量的详细抽检计划</w:t>
            </w:r>
          </w:p>
        </w:tc>
        <w:tc>
          <w:tcPr>
            <w:tcW w:w="123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20</w:t>
            </w:r>
          </w:p>
        </w:tc>
        <w:tc>
          <w:tcPr>
            <w:tcW w:w="126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6</w:t>
            </w:r>
          </w:p>
        </w:tc>
        <w:tc>
          <w:tcPr>
            <w:tcW w:w="262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aps/>
                <w:color w:val="auto"/>
                <w:kern w:val="2"/>
                <w:sz w:val="21"/>
                <w:szCs w:val="21"/>
                <w:vertAlign w:val="baseline"/>
                <w:lang w:val="en-US" w:eastAsia="zh-CN" w:bidi="ar-SA"/>
              </w:rPr>
            </w:pPr>
            <w:r>
              <w:rPr>
                <w:rFonts w:hint="eastAsia" w:ascii="仿宋" w:hAnsi="仿宋" w:eastAsia="仿宋" w:cs="仿宋"/>
                <w:b w:val="0"/>
                <w:bCs w:val="0"/>
                <w:color w:val="auto"/>
                <w:sz w:val="21"/>
                <w:szCs w:val="21"/>
                <w:vertAlign w:val="baseline"/>
                <w:lang w:val="en-US" w:eastAsia="zh-CN"/>
              </w:rPr>
              <w:t>工程验收计划</w:t>
            </w:r>
          </w:p>
        </w:tc>
        <w:tc>
          <w:tcPr>
            <w:tcW w:w="340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根据项目特征编制详细的验收计划</w:t>
            </w:r>
          </w:p>
        </w:tc>
        <w:tc>
          <w:tcPr>
            <w:tcW w:w="123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10</w:t>
            </w:r>
          </w:p>
        </w:tc>
        <w:tc>
          <w:tcPr>
            <w:tcW w:w="126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7</w:t>
            </w:r>
          </w:p>
        </w:tc>
        <w:tc>
          <w:tcPr>
            <w:tcW w:w="262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default" w:ascii="仿宋" w:hAnsi="仿宋" w:eastAsia="仿宋" w:cs="仿宋"/>
                <w:b w:val="0"/>
                <w:bCs w:val="0"/>
                <w:caps/>
                <w:color w:val="auto"/>
                <w:kern w:val="2"/>
                <w:sz w:val="21"/>
                <w:szCs w:val="21"/>
                <w:vertAlign w:val="baseline"/>
                <w:lang w:val="en-US" w:eastAsia="zh-CN" w:bidi="ar-SA"/>
              </w:rPr>
            </w:pPr>
            <w:r>
              <w:rPr>
                <w:rFonts w:hint="eastAsia" w:ascii="仿宋" w:hAnsi="仿宋" w:eastAsia="仿宋" w:cs="仿宋"/>
                <w:b w:val="0"/>
                <w:bCs w:val="0"/>
                <w:color w:val="auto"/>
                <w:sz w:val="21"/>
                <w:szCs w:val="21"/>
                <w:vertAlign w:val="baseline"/>
                <w:lang w:val="en-US" w:eastAsia="zh-CN"/>
              </w:rPr>
              <w:t>档案整理移交</w:t>
            </w:r>
          </w:p>
        </w:tc>
        <w:tc>
          <w:tcPr>
            <w:tcW w:w="340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档案整理移交时间节点计划</w:t>
            </w:r>
          </w:p>
        </w:tc>
        <w:tc>
          <w:tcPr>
            <w:tcW w:w="123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10</w:t>
            </w:r>
          </w:p>
        </w:tc>
        <w:tc>
          <w:tcPr>
            <w:tcW w:w="126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8</w:t>
            </w:r>
          </w:p>
        </w:tc>
        <w:tc>
          <w:tcPr>
            <w:tcW w:w="262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default" w:ascii="仿宋" w:hAnsi="仿宋" w:eastAsia="仿宋" w:cs="仿宋"/>
                <w:b w:val="0"/>
                <w:bCs w:val="0"/>
                <w:caps/>
                <w:color w:val="auto"/>
                <w:kern w:val="2"/>
                <w:sz w:val="21"/>
                <w:szCs w:val="21"/>
                <w:vertAlign w:val="baseline"/>
                <w:lang w:val="en-US" w:eastAsia="zh-CN" w:bidi="ar-SA"/>
              </w:rPr>
            </w:pPr>
            <w:r>
              <w:rPr>
                <w:rFonts w:hint="eastAsia" w:ascii="仿宋" w:hAnsi="仿宋" w:eastAsia="仿宋" w:cs="仿宋"/>
                <w:b w:val="0"/>
                <w:bCs w:val="0"/>
                <w:caps/>
                <w:color w:val="auto"/>
                <w:kern w:val="2"/>
                <w:sz w:val="21"/>
                <w:szCs w:val="21"/>
                <w:vertAlign w:val="baseline"/>
                <w:lang w:val="en-US" w:eastAsia="zh-CN" w:bidi="ar-SA"/>
              </w:rPr>
              <w:t>资料修改</w:t>
            </w:r>
          </w:p>
        </w:tc>
        <w:tc>
          <w:tcPr>
            <w:tcW w:w="340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aps/>
                <w:color w:val="auto"/>
                <w:kern w:val="2"/>
                <w:sz w:val="21"/>
                <w:szCs w:val="21"/>
                <w:vertAlign w:val="baseline"/>
                <w:lang w:val="en-US" w:eastAsia="zh-CN" w:bidi="ar-SA"/>
              </w:rPr>
            </w:pPr>
            <w:r>
              <w:rPr>
                <w:rFonts w:hint="eastAsia" w:ascii="仿宋" w:hAnsi="仿宋" w:eastAsia="仿宋" w:cs="仿宋"/>
                <w:b w:val="0"/>
                <w:bCs w:val="0"/>
                <w:caps/>
                <w:color w:val="auto"/>
                <w:kern w:val="2"/>
                <w:sz w:val="21"/>
                <w:szCs w:val="21"/>
                <w:vertAlign w:val="baseline"/>
                <w:lang w:val="en-US" w:eastAsia="zh-CN" w:bidi="ar-SA"/>
              </w:rPr>
              <w:t>资料修改计划</w:t>
            </w:r>
          </w:p>
        </w:tc>
        <w:tc>
          <w:tcPr>
            <w:tcW w:w="123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aps/>
                <w:color w:val="auto"/>
                <w:kern w:val="2"/>
                <w:sz w:val="21"/>
                <w:szCs w:val="21"/>
                <w:vertAlign w:val="baseline"/>
                <w:lang w:val="en-US" w:eastAsia="zh-CN" w:bidi="ar-SA"/>
              </w:rPr>
            </w:pPr>
            <w:r>
              <w:rPr>
                <w:rFonts w:hint="eastAsia" w:ascii="仿宋" w:hAnsi="仿宋" w:eastAsia="仿宋" w:cs="仿宋"/>
                <w:b w:val="0"/>
                <w:bCs w:val="0"/>
                <w:caps/>
                <w:color w:val="auto"/>
                <w:kern w:val="2"/>
                <w:sz w:val="21"/>
                <w:szCs w:val="21"/>
                <w:vertAlign w:val="baseline"/>
                <w:lang w:val="en-US" w:eastAsia="zh-CN" w:bidi="ar-SA"/>
              </w:rPr>
              <w:t>10</w:t>
            </w:r>
          </w:p>
        </w:tc>
        <w:tc>
          <w:tcPr>
            <w:tcW w:w="126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6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eastAsia" w:ascii="仿宋" w:hAnsi="仿宋" w:eastAsia="仿宋" w:cs="仿宋"/>
                <w:b w:val="0"/>
                <w:bCs w:val="0"/>
                <w:color w:val="auto"/>
                <w:sz w:val="21"/>
                <w:szCs w:val="21"/>
                <w:vertAlign w:val="baseline"/>
                <w:lang w:val="en-US" w:eastAsia="zh-CN"/>
              </w:rPr>
            </w:pPr>
          </w:p>
        </w:tc>
        <w:tc>
          <w:tcPr>
            <w:tcW w:w="262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aps/>
                <w:color w:val="auto"/>
                <w:kern w:val="2"/>
                <w:sz w:val="21"/>
                <w:szCs w:val="21"/>
                <w:vertAlign w:val="baseline"/>
                <w:lang w:val="en-US" w:eastAsia="zh-CN" w:bidi="ar-SA"/>
              </w:rPr>
            </w:pPr>
            <w:r>
              <w:rPr>
                <w:rFonts w:hint="eastAsia" w:ascii="仿宋" w:hAnsi="仿宋" w:eastAsia="仿宋" w:cs="仿宋"/>
                <w:b w:val="0"/>
                <w:bCs w:val="0"/>
                <w:caps/>
                <w:color w:val="auto"/>
                <w:kern w:val="2"/>
                <w:sz w:val="21"/>
                <w:szCs w:val="21"/>
                <w:vertAlign w:val="baseline"/>
                <w:lang w:val="en-US" w:eastAsia="zh-CN" w:bidi="ar-SA"/>
              </w:rPr>
              <w:t>小计</w:t>
            </w:r>
          </w:p>
        </w:tc>
        <w:tc>
          <w:tcPr>
            <w:tcW w:w="3405"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aps/>
                <w:color w:val="auto"/>
                <w:kern w:val="2"/>
                <w:sz w:val="21"/>
                <w:szCs w:val="21"/>
                <w:vertAlign w:val="baseline"/>
                <w:lang w:val="en-US" w:eastAsia="zh-CN" w:bidi="ar-SA"/>
              </w:rPr>
            </w:pPr>
          </w:p>
        </w:tc>
        <w:tc>
          <w:tcPr>
            <w:tcW w:w="123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center"/>
              <w:textAlignment w:val="auto"/>
              <w:rPr>
                <w:rFonts w:hint="default" w:ascii="仿宋" w:hAnsi="仿宋" w:eastAsia="仿宋" w:cs="仿宋"/>
                <w:b w:val="0"/>
                <w:bCs w:val="0"/>
                <w:caps/>
                <w:color w:val="auto"/>
                <w:kern w:val="2"/>
                <w:sz w:val="21"/>
                <w:szCs w:val="21"/>
                <w:vertAlign w:val="baseline"/>
                <w:lang w:val="en-US" w:eastAsia="zh-CN" w:bidi="ar-SA"/>
              </w:rPr>
            </w:pPr>
            <w:r>
              <w:rPr>
                <w:rFonts w:hint="eastAsia" w:ascii="仿宋" w:hAnsi="仿宋" w:eastAsia="仿宋" w:cs="仿宋"/>
                <w:b w:val="0"/>
                <w:bCs w:val="0"/>
                <w:caps/>
                <w:color w:val="auto"/>
                <w:kern w:val="2"/>
                <w:sz w:val="21"/>
                <w:szCs w:val="21"/>
                <w:vertAlign w:val="baseline"/>
                <w:lang w:val="en-US" w:eastAsia="zh-CN" w:bidi="ar-SA"/>
              </w:rPr>
              <w:t>100</w:t>
            </w:r>
          </w:p>
        </w:tc>
        <w:tc>
          <w:tcPr>
            <w:tcW w:w="1260" w:type="dxa"/>
            <w:noWrap w:val="0"/>
            <w:vAlign w:val="center"/>
          </w:tcPr>
          <w:p>
            <w:pPr>
              <w:pStyle w:val="4"/>
              <w:keepNext w:val="0"/>
              <w:keepLines w:val="0"/>
              <w:pageBreakBefore w:val="0"/>
              <w:widowControl w:val="0"/>
              <w:tabs>
                <w:tab w:val="right" w:leader="dot" w:pos="9117"/>
              </w:tabs>
              <w:kinsoku/>
              <w:wordWrap/>
              <w:overflowPunct/>
              <w:topLinePunct w:val="0"/>
              <w:autoSpaceDE/>
              <w:autoSpaceDN/>
              <w:bidi w:val="0"/>
              <w:adjustRightInd/>
              <w:snapToGrid/>
              <w:spacing w:line="260" w:lineRule="exact"/>
              <w:ind w:firstLine="0" w:firstLineChars="0"/>
              <w:jc w:val="both"/>
              <w:textAlignment w:val="auto"/>
              <w:rPr>
                <w:rFonts w:hint="eastAsia" w:ascii="仿宋" w:hAnsi="仿宋" w:eastAsia="仿宋" w:cs="仿宋"/>
                <w:b w:val="0"/>
                <w:bCs w:val="0"/>
                <w:color w:val="auto"/>
                <w:sz w:val="21"/>
                <w:szCs w:val="21"/>
                <w:vertAlign w:val="baseline"/>
                <w:lang w:val="en-US" w:eastAsia="zh-CN"/>
              </w:rPr>
            </w:pPr>
          </w:p>
        </w:tc>
      </w:tr>
    </w:tbl>
    <w:p>
      <w:pPr>
        <w:tabs>
          <w:tab w:val="left" w:pos="540"/>
        </w:tabs>
        <w:spacing w:line="600" w:lineRule="exact"/>
        <w:ind w:firstLine="560"/>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lang w:val="en-US" w:eastAsia="zh-CN"/>
        </w:rPr>
        <w:t>3.</w:t>
      </w:r>
      <w:r>
        <w:rPr>
          <w:rFonts w:hint="eastAsia" w:ascii="Times New Roman" w:hAnsi="Times New Roman" w:eastAsia="仿宋_GB2312" w:cs="Times New Roman"/>
          <w:color w:val="auto"/>
          <w:kern w:val="1"/>
          <w:sz w:val="28"/>
          <w:szCs w:val="28"/>
          <w:lang w:val="en-US" w:eastAsia="zh-CN"/>
        </w:rPr>
        <w:t>3</w:t>
      </w:r>
      <w:r>
        <w:rPr>
          <w:rFonts w:hint="default" w:ascii="Times New Roman" w:hAnsi="Times New Roman" w:eastAsia="仿宋_GB2312" w:cs="Times New Roman"/>
          <w:color w:val="auto"/>
          <w:kern w:val="1"/>
          <w:sz w:val="28"/>
          <w:szCs w:val="28"/>
          <w:lang w:val="en-US" w:eastAsia="zh-CN"/>
        </w:rPr>
        <w:t xml:space="preserve"> 竞选文件</w:t>
      </w:r>
      <w:r>
        <w:rPr>
          <w:rFonts w:hint="default" w:ascii="Times New Roman" w:hAnsi="Times New Roman" w:eastAsia="仿宋_GB2312" w:cs="Times New Roman"/>
          <w:color w:val="auto"/>
          <w:kern w:val="1"/>
          <w:sz w:val="28"/>
          <w:szCs w:val="28"/>
        </w:rPr>
        <w:t>按经评审的不含税报价最低的竞选人为中标候选人（计算公式：不含税报价=含税价÷（1+竞选人所报增值税专用发票税率））。比选小组对满足比选文件实质性要求的竞选文件，按照经评审的有效报价由低到高的顺序排名，向比选人推荐排名前三名的竞选人为中选候选人，比选人审核通过后，确定报价最低的候选人为中选人。通过形式审查和资格审查，并响应比选文件要求的报价为有效报价。</w:t>
      </w:r>
    </w:p>
    <w:p>
      <w:pPr>
        <w:tabs>
          <w:tab w:val="left" w:pos="540"/>
        </w:tabs>
        <w:spacing w:line="600" w:lineRule="exact"/>
        <w:ind w:firstLine="560"/>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rPr>
        <w:t>3.</w:t>
      </w:r>
      <w:r>
        <w:rPr>
          <w:rFonts w:hint="eastAsia" w:ascii="Times New Roman" w:hAnsi="Times New Roman" w:eastAsia="仿宋_GB2312" w:cs="Times New Roman"/>
          <w:color w:val="auto"/>
          <w:kern w:val="1"/>
          <w:sz w:val="28"/>
          <w:szCs w:val="28"/>
          <w:lang w:val="en-US" w:eastAsia="zh-CN"/>
        </w:rPr>
        <w:t>4</w:t>
      </w:r>
      <w:r>
        <w:rPr>
          <w:rFonts w:hint="default" w:ascii="Times New Roman" w:hAnsi="Times New Roman" w:eastAsia="仿宋_GB2312" w:cs="Times New Roman"/>
          <w:color w:val="auto"/>
          <w:kern w:val="1"/>
          <w:sz w:val="28"/>
          <w:szCs w:val="28"/>
        </w:rPr>
        <w:t xml:space="preserve"> 采取经评审的最低不含税报价法的，最低不含税报价相同的，报价相同的竞选人进行第二次报价，第二次报价不得高于第一次报价。并将该竞选人第二次报价与其他竞选人第一次报价一并进行排名。若第二次报价仍然相同，抽签决定第二次报价的竞选人排名顺序。</w:t>
      </w:r>
    </w:p>
    <w:p>
      <w:pPr>
        <w:tabs>
          <w:tab w:val="left" w:pos="540"/>
        </w:tabs>
        <w:spacing w:line="600" w:lineRule="exact"/>
        <w:ind w:firstLine="560"/>
        <w:rPr>
          <w:rFonts w:hint="default" w:ascii="Times New Roman" w:hAnsi="Times New Roman" w:eastAsia="仿宋_GB2312" w:cs="Times New Roman"/>
          <w:color w:val="auto"/>
          <w:kern w:val="1"/>
          <w:sz w:val="28"/>
          <w:szCs w:val="28"/>
          <w:lang w:eastAsia="zh-CN"/>
        </w:rPr>
      </w:pPr>
      <w:r>
        <w:rPr>
          <w:rFonts w:hint="default" w:ascii="Times New Roman" w:hAnsi="Times New Roman" w:eastAsia="仿宋_GB2312" w:cs="Times New Roman"/>
          <w:color w:val="auto"/>
          <w:kern w:val="1"/>
          <w:sz w:val="28"/>
          <w:szCs w:val="28"/>
        </w:rPr>
        <w:t>3.</w:t>
      </w:r>
      <w:r>
        <w:rPr>
          <w:rFonts w:hint="eastAsia" w:ascii="Times New Roman" w:hAnsi="Times New Roman" w:eastAsia="仿宋_GB2312" w:cs="Times New Roman"/>
          <w:color w:val="auto"/>
          <w:kern w:val="1"/>
          <w:sz w:val="28"/>
          <w:szCs w:val="28"/>
          <w:lang w:val="en-US" w:eastAsia="zh-CN"/>
        </w:rPr>
        <w:t>5</w:t>
      </w:r>
      <w:r>
        <w:rPr>
          <w:rFonts w:hint="default" w:ascii="Times New Roman" w:hAnsi="Times New Roman" w:eastAsia="仿宋_GB2312" w:cs="Times New Roman"/>
          <w:color w:val="auto"/>
          <w:kern w:val="1"/>
          <w:sz w:val="28"/>
          <w:szCs w:val="28"/>
        </w:rPr>
        <w:t xml:space="preserve"> 比选人确定中选人后，在重庆市万州区人民政府网站和重庆市玉罗实业有限公司网站进行公示。公示时间不少于</w:t>
      </w:r>
      <w:r>
        <w:rPr>
          <w:rFonts w:hint="default" w:ascii="Times New Roman" w:hAnsi="Times New Roman" w:eastAsia="仿宋_GB2312" w:cs="Times New Roman"/>
          <w:color w:val="auto"/>
          <w:kern w:val="1"/>
          <w:sz w:val="28"/>
          <w:szCs w:val="28"/>
          <w:lang w:val="en-US" w:eastAsia="zh-CN"/>
        </w:rPr>
        <w:t>3</w:t>
      </w:r>
      <w:r>
        <w:rPr>
          <w:rFonts w:hint="default" w:ascii="Times New Roman" w:hAnsi="Times New Roman" w:eastAsia="仿宋_GB2312" w:cs="Times New Roman"/>
          <w:color w:val="auto"/>
          <w:kern w:val="1"/>
          <w:sz w:val="28"/>
          <w:szCs w:val="28"/>
        </w:rPr>
        <w:t>天</w:t>
      </w:r>
      <w:r>
        <w:rPr>
          <w:rFonts w:hint="default" w:ascii="Times New Roman" w:hAnsi="Times New Roman" w:eastAsia="仿宋_GB2312" w:cs="Times New Roman"/>
          <w:color w:val="auto"/>
          <w:kern w:val="1"/>
          <w:sz w:val="28"/>
          <w:szCs w:val="28"/>
          <w:lang w:eastAsia="zh-CN"/>
        </w:rPr>
        <w:t>，待</w:t>
      </w:r>
      <w:r>
        <w:rPr>
          <w:rFonts w:hint="default" w:ascii="Times New Roman" w:hAnsi="Times New Roman" w:eastAsia="仿宋_GB2312" w:cs="Times New Roman"/>
          <w:color w:val="auto"/>
          <w:kern w:val="1"/>
          <w:sz w:val="28"/>
          <w:szCs w:val="28"/>
        </w:rPr>
        <w:t>公示期满后，向中选人签发中选通知书</w:t>
      </w:r>
      <w:r>
        <w:rPr>
          <w:rFonts w:hint="default" w:ascii="Times New Roman" w:hAnsi="Times New Roman" w:eastAsia="仿宋_GB2312" w:cs="Times New Roman"/>
          <w:color w:val="auto"/>
          <w:kern w:val="1"/>
          <w:sz w:val="28"/>
          <w:szCs w:val="28"/>
          <w:lang w:eastAsia="zh-CN"/>
        </w:rPr>
        <w:t>。</w:t>
      </w:r>
    </w:p>
    <w:p>
      <w:pPr>
        <w:tabs>
          <w:tab w:val="left" w:pos="540"/>
        </w:tabs>
        <w:ind w:firstLine="560" w:firstLineChars="200"/>
        <w:rPr>
          <w:rFonts w:hint="eastAsia" w:eastAsia="仿宋_GB2312"/>
          <w:color w:val="auto"/>
          <w:sz w:val="28"/>
          <w:szCs w:val="28"/>
        </w:rPr>
      </w:pPr>
      <w:r>
        <w:rPr>
          <w:rFonts w:hint="default" w:ascii="Times New Roman" w:hAnsi="Times New Roman" w:eastAsia="仿宋_GB2312" w:cs="Times New Roman"/>
          <w:color w:val="auto"/>
          <w:kern w:val="1"/>
          <w:sz w:val="28"/>
          <w:szCs w:val="28"/>
        </w:rPr>
        <w:t>3.</w:t>
      </w:r>
      <w:r>
        <w:rPr>
          <w:rFonts w:hint="eastAsia" w:ascii="Times New Roman" w:hAnsi="Times New Roman" w:eastAsia="仿宋_GB2312" w:cs="Times New Roman"/>
          <w:color w:val="auto"/>
          <w:kern w:val="1"/>
          <w:sz w:val="28"/>
          <w:szCs w:val="28"/>
          <w:lang w:val="en-US" w:eastAsia="zh-CN"/>
        </w:rPr>
        <w:t>6</w:t>
      </w:r>
      <w:r>
        <w:rPr>
          <w:rFonts w:hint="default" w:ascii="Times New Roman" w:hAnsi="Times New Roman" w:eastAsia="仿宋_GB2312" w:cs="Times New Roman"/>
          <w:color w:val="auto"/>
          <w:kern w:val="1"/>
          <w:sz w:val="28"/>
          <w:szCs w:val="28"/>
        </w:rPr>
        <w:t xml:space="preserve"> 在公示期间，比选人将按相关规定对第一中选候选人及其法定代表人进行有无犯罪记录查询。如第一中选候选人或其法定代表人无犯罪记录，则公示期满后确定其为中选人；如有犯罪记录，则比选人有权取消其中选资格，比选人再依次对排名第二、第三的中选候选人进行查询，无犯罪记录的为中选人。</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4. 合同签订</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4.1 中选人凭中选通知书在</w:t>
      </w:r>
      <w:r>
        <w:rPr>
          <w:rFonts w:hint="eastAsia" w:eastAsia="仿宋_GB2312"/>
          <w:color w:val="auto"/>
          <w:sz w:val="28"/>
          <w:szCs w:val="28"/>
          <w:u w:val="single"/>
        </w:rPr>
        <w:t>5</w:t>
      </w:r>
      <w:r>
        <w:rPr>
          <w:rFonts w:hint="eastAsia" w:eastAsia="仿宋_GB2312"/>
          <w:color w:val="auto"/>
          <w:sz w:val="28"/>
          <w:szCs w:val="28"/>
        </w:rPr>
        <w:t>个工作日内，根据比选文件、竞选文件与比选人签订合同。</w:t>
      </w:r>
    </w:p>
    <w:p>
      <w:pPr>
        <w:tabs>
          <w:tab w:val="left" w:pos="540"/>
        </w:tabs>
        <w:spacing w:line="560" w:lineRule="exact"/>
        <w:ind w:firstLine="560" w:firstLineChars="200"/>
        <w:rPr>
          <w:rFonts w:hint="eastAsia" w:eastAsia="仿宋_GB2312"/>
          <w:bCs/>
          <w:color w:val="auto"/>
          <w:sz w:val="28"/>
          <w:szCs w:val="28"/>
        </w:rPr>
      </w:pPr>
      <w:r>
        <w:rPr>
          <w:rFonts w:hint="eastAsia" w:eastAsia="仿宋_GB2312"/>
          <w:bCs/>
          <w:color w:val="auto"/>
          <w:sz w:val="28"/>
          <w:szCs w:val="28"/>
        </w:rPr>
        <w:t>4.</w:t>
      </w:r>
      <w:r>
        <w:rPr>
          <w:rFonts w:hint="eastAsia" w:eastAsia="仿宋_GB2312"/>
          <w:bCs/>
          <w:color w:val="auto"/>
          <w:sz w:val="28"/>
          <w:szCs w:val="28"/>
          <w:lang w:val="en-US" w:eastAsia="zh-CN"/>
        </w:rPr>
        <w:t>2</w:t>
      </w:r>
      <w:r>
        <w:rPr>
          <w:rFonts w:hint="eastAsia" w:eastAsia="仿宋_GB2312"/>
          <w:bCs/>
          <w:color w:val="auto"/>
          <w:sz w:val="28"/>
          <w:szCs w:val="28"/>
        </w:rPr>
        <w:t xml:space="preserve"> </w:t>
      </w:r>
      <w:r>
        <w:rPr>
          <w:rFonts w:eastAsia="仿宋_GB2312"/>
          <w:bCs/>
          <w:color w:val="auto"/>
          <w:sz w:val="28"/>
          <w:szCs w:val="28"/>
        </w:rPr>
        <w:t>若中选人自愿放弃中选资格，</w:t>
      </w:r>
      <w:r>
        <w:rPr>
          <w:rFonts w:hint="eastAsia" w:eastAsia="仿宋_GB2312"/>
          <w:bCs/>
          <w:color w:val="auto"/>
          <w:sz w:val="28"/>
          <w:szCs w:val="28"/>
        </w:rPr>
        <w:t>比选人</w:t>
      </w:r>
      <w:r>
        <w:rPr>
          <w:rFonts w:eastAsia="仿宋_GB2312"/>
          <w:bCs/>
          <w:color w:val="auto"/>
          <w:sz w:val="28"/>
          <w:szCs w:val="28"/>
        </w:rPr>
        <w:t>以中选人报价</w:t>
      </w:r>
      <w:r>
        <w:rPr>
          <w:rFonts w:hint="eastAsia" w:eastAsia="仿宋_GB2312"/>
          <w:bCs/>
          <w:color w:val="auto"/>
          <w:sz w:val="28"/>
          <w:szCs w:val="28"/>
        </w:rPr>
        <w:t>依次向排名第二、第三的中选候选人</w:t>
      </w:r>
      <w:r>
        <w:rPr>
          <w:rFonts w:eastAsia="仿宋_GB2312"/>
          <w:bCs/>
          <w:color w:val="auto"/>
          <w:sz w:val="28"/>
          <w:szCs w:val="28"/>
        </w:rPr>
        <w:t>发盘，</w:t>
      </w:r>
      <w:r>
        <w:rPr>
          <w:rFonts w:hint="eastAsia" w:eastAsia="仿宋_GB2312"/>
          <w:bCs/>
          <w:color w:val="auto"/>
          <w:sz w:val="28"/>
          <w:szCs w:val="28"/>
        </w:rPr>
        <w:t>首先接盘的竞选人为中选人。</w:t>
      </w:r>
    </w:p>
    <w:p>
      <w:pPr>
        <w:tabs>
          <w:tab w:val="left" w:pos="540"/>
        </w:tabs>
        <w:spacing w:line="560" w:lineRule="exact"/>
        <w:ind w:firstLine="562" w:firstLineChars="200"/>
        <w:rPr>
          <w:rFonts w:hint="eastAsia" w:eastAsia="仿宋_GB2312"/>
          <w:bCs/>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5. 特别条款</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合同签订前，比选人对竞选人竞选文件存在合理怀疑的，比选人有权宣布本次比选作废。</w:t>
      </w:r>
    </w:p>
    <w:p>
      <w:pPr>
        <w:tabs>
          <w:tab w:val="left" w:pos="540"/>
        </w:tabs>
        <w:ind w:firstLine="560" w:firstLineChars="200"/>
        <w:rPr>
          <w:rFonts w:hint="eastAsia" w:eastAsia="仿宋_GB2312"/>
          <w:bCs/>
          <w:color w:val="auto"/>
          <w:sz w:val="28"/>
          <w:szCs w:val="28"/>
        </w:rPr>
      </w:pPr>
    </w:p>
    <w:p>
      <w:pPr>
        <w:tabs>
          <w:tab w:val="left" w:pos="540"/>
        </w:tabs>
        <w:rPr>
          <w:rFonts w:hint="eastAsia" w:eastAsia="仿宋_GB2312"/>
          <w:bCs/>
          <w:color w:val="auto"/>
          <w:sz w:val="28"/>
          <w:szCs w:val="28"/>
        </w:rPr>
        <w:sectPr>
          <w:footerReference r:id="rId6" w:type="first"/>
          <w:footerReference r:id="rId5" w:type="default"/>
          <w:pgSz w:w="11906" w:h="16838"/>
          <w:pgMar w:top="1701" w:right="1474" w:bottom="1134" w:left="1474" w:header="851" w:footer="992" w:gutter="0"/>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第三章  主要合同条款及格式</w:t>
      </w:r>
    </w:p>
    <w:p>
      <w:pPr>
        <w:jc w:val="center"/>
        <w:rPr>
          <w:rFonts w:hint="eastAsia" w:ascii="宋体" w:hAnsi="宋体"/>
          <w:color w:val="auto"/>
          <w:sz w:val="44"/>
          <w:szCs w:val="44"/>
        </w:rPr>
      </w:pPr>
      <w:r>
        <w:rPr>
          <w:rFonts w:hint="eastAsia" w:ascii="宋体" w:hAnsi="宋体"/>
          <w:color w:val="auto"/>
          <w:sz w:val="44"/>
          <w:szCs w:val="44"/>
        </w:rPr>
        <w:t>档案整理合同</w:t>
      </w:r>
    </w:p>
    <w:p>
      <w:pPr>
        <w:jc w:val="center"/>
        <w:rPr>
          <w:rFonts w:hint="eastAsia" w:ascii="宋体" w:hAnsi="宋体"/>
          <w:color w:val="auto"/>
          <w:sz w:val="44"/>
          <w:szCs w:val="44"/>
        </w:rPr>
      </w:pPr>
    </w:p>
    <w:p>
      <w:pPr>
        <w:rPr>
          <w:rFonts w:hint="eastAsia" w:ascii="仿宋_GB2312" w:eastAsia="仿宋_GB2312"/>
          <w:color w:val="auto"/>
          <w:sz w:val="32"/>
          <w:szCs w:val="32"/>
          <w:lang w:eastAsia="zh-CN"/>
        </w:rPr>
      </w:pPr>
      <w:r>
        <w:rPr>
          <w:rFonts w:hint="eastAsia" w:ascii="仿宋_GB2312" w:eastAsia="仿宋_GB2312"/>
          <w:color w:val="auto"/>
          <w:sz w:val="32"/>
          <w:szCs w:val="32"/>
        </w:rPr>
        <w:t>甲方：</w:t>
      </w:r>
      <w:r>
        <w:rPr>
          <w:rFonts w:hint="eastAsia" w:ascii="仿宋_GB2312" w:eastAsia="仿宋_GB2312"/>
          <w:color w:val="auto"/>
          <w:sz w:val="32"/>
          <w:szCs w:val="32"/>
          <w:lang w:eastAsia="zh-CN"/>
        </w:rPr>
        <w:t>重庆市玉罗实业有限公司</w:t>
      </w:r>
    </w:p>
    <w:p>
      <w:pPr>
        <w:rPr>
          <w:rFonts w:hint="eastAsia" w:ascii="仿宋_GB2312" w:eastAsia="仿宋_GB2312"/>
          <w:color w:val="auto"/>
          <w:sz w:val="32"/>
          <w:szCs w:val="32"/>
        </w:rPr>
      </w:pPr>
      <w:r>
        <w:rPr>
          <w:rFonts w:hint="eastAsia" w:ascii="仿宋_GB2312" w:eastAsia="仿宋_GB2312"/>
          <w:color w:val="auto"/>
          <w:sz w:val="32"/>
          <w:szCs w:val="32"/>
        </w:rPr>
        <w:t>乙方：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甲乙双方就甲方“</w:t>
      </w:r>
      <w:r>
        <w:rPr>
          <w:rFonts w:hint="eastAsia" w:ascii="仿宋_GB2312" w:eastAsia="仿宋_GB2312"/>
          <w:color w:val="auto"/>
          <w:sz w:val="32"/>
          <w:szCs w:val="32"/>
          <w:lang w:eastAsia="zh-CN"/>
        </w:rPr>
        <w:t>竣工资料</w:t>
      </w:r>
      <w:r>
        <w:rPr>
          <w:rFonts w:hint="eastAsia" w:ascii="仿宋_GB2312" w:eastAsia="仿宋_GB2312"/>
          <w:color w:val="auto"/>
          <w:sz w:val="32"/>
          <w:szCs w:val="32"/>
        </w:rPr>
        <w:t>档案的</w:t>
      </w:r>
      <w:r>
        <w:rPr>
          <w:rFonts w:hint="eastAsia" w:ascii="仿宋_GB2312" w:eastAsia="仿宋_GB2312"/>
          <w:color w:val="auto"/>
          <w:sz w:val="32"/>
          <w:szCs w:val="32"/>
          <w:lang w:val="en-US" w:eastAsia="zh-CN"/>
        </w:rPr>
        <w:t>编写、</w:t>
      </w:r>
      <w:r>
        <w:rPr>
          <w:rFonts w:hint="eastAsia" w:ascii="仿宋_GB2312" w:eastAsia="仿宋_GB2312"/>
          <w:color w:val="auto"/>
          <w:sz w:val="32"/>
          <w:szCs w:val="32"/>
          <w:lang w:eastAsia="zh-CN"/>
        </w:rPr>
        <w:t>收集、</w:t>
      </w:r>
      <w:r>
        <w:rPr>
          <w:rFonts w:hint="eastAsia" w:ascii="仿宋_GB2312" w:eastAsia="仿宋_GB2312"/>
          <w:color w:val="auto"/>
          <w:sz w:val="32"/>
          <w:szCs w:val="32"/>
        </w:rPr>
        <w:t>整理</w:t>
      </w:r>
      <w:r>
        <w:rPr>
          <w:rFonts w:hint="eastAsia" w:ascii="仿宋_GB2312" w:eastAsia="仿宋_GB2312"/>
          <w:color w:val="auto"/>
          <w:sz w:val="32"/>
          <w:szCs w:val="32"/>
          <w:lang w:eastAsia="zh-CN"/>
        </w:rPr>
        <w:t>、归档</w:t>
      </w:r>
      <w:r>
        <w:rPr>
          <w:rFonts w:hint="eastAsia" w:ascii="仿宋_GB2312" w:eastAsia="仿宋_GB2312"/>
          <w:color w:val="auto"/>
          <w:sz w:val="32"/>
          <w:szCs w:val="32"/>
        </w:rPr>
        <w:t>”业务需要，遵循平等、互惠和诚信的原则，为明确双方权利、义务，根据国家法规及业务实际需要，经协商一致订立合同如下：</w:t>
      </w:r>
    </w:p>
    <w:p>
      <w:pPr>
        <w:ind w:firstLine="643" w:firstLineChars="200"/>
        <w:rPr>
          <w:rFonts w:hint="eastAsia" w:eastAsia="仿宋_GB2312"/>
          <w:b/>
          <w:color w:val="auto"/>
          <w:sz w:val="32"/>
          <w:szCs w:val="32"/>
        </w:rPr>
      </w:pPr>
      <w:r>
        <w:rPr>
          <w:rFonts w:hint="eastAsia" w:ascii="仿宋_GB2312" w:eastAsia="仿宋_GB2312"/>
          <w:b/>
          <w:color w:val="auto"/>
          <w:sz w:val="32"/>
          <w:szCs w:val="32"/>
        </w:rPr>
        <w:t xml:space="preserve">第一条  </w:t>
      </w:r>
      <w:r>
        <w:rPr>
          <w:rFonts w:hint="eastAsia" w:ascii="仿宋_GB2312" w:eastAsia="仿宋_GB2312"/>
          <w:b/>
          <w:color w:val="auto"/>
          <w:sz w:val="32"/>
          <w:szCs w:val="32"/>
          <w:lang w:val="en-US" w:eastAsia="zh-CN"/>
        </w:rPr>
        <w:t>档案</w:t>
      </w:r>
      <w:r>
        <w:rPr>
          <w:rFonts w:hint="eastAsia" w:ascii="仿宋_GB2312" w:eastAsia="仿宋_GB2312"/>
          <w:b/>
          <w:color w:val="auto"/>
          <w:sz w:val="32"/>
          <w:szCs w:val="32"/>
        </w:rPr>
        <w:t>概况</w:t>
      </w:r>
    </w:p>
    <w:p>
      <w:pPr>
        <w:ind w:firstLine="640" w:firstLineChars="200"/>
        <w:rPr>
          <w:rFonts w:hint="eastAsia"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一</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档案工作</w:t>
      </w:r>
      <w:r>
        <w:rPr>
          <w:rFonts w:hint="eastAsia" w:ascii="仿宋_GB2312" w:eastAsia="仿宋_GB2312"/>
          <w:color w:val="auto"/>
          <w:sz w:val="32"/>
          <w:szCs w:val="32"/>
        </w:rPr>
        <w:t>内容</w:t>
      </w:r>
      <w:r>
        <w:rPr>
          <w:rFonts w:hint="eastAsia" w:eastAsia="仿宋_GB2312"/>
          <w:color w:val="auto"/>
          <w:sz w:val="32"/>
          <w:szCs w:val="32"/>
        </w:rPr>
        <w:t>。负责</w:t>
      </w:r>
      <w:r>
        <w:rPr>
          <w:rFonts w:hint="eastAsia" w:eastAsia="仿宋_GB2312"/>
          <w:color w:val="auto"/>
          <w:sz w:val="32"/>
          <w:szCs w:val="32"/>
          <w:lang w:val="en-US" w:eastAsia="zh-CN"/>
        </w:rPr>
        <w:t>甲方指定项目</w:t>
      </w:r>
      <w:r>
        <w:rPr>
          <w:rFonts w:hint="eastAsia" w:eastAsia="仿宋_GB2312"/>
          <w:color w:val="auto"/>
          <w:sz w:val="32"/>
          <w:szCs w:val="32"/>
        </w:rPr>
        <w:t>的</w:t>
      </w:r>
      <w:r>
        <w:rPr>
          <w:rFonts w:hint="eastAsia" w:eastAsia="仿宋_GB2312"/>
          <w:color w:val="auto"/>
          <w:sz w:val="32"/>
          <w:szCs w:val="32"/>
          <w:lang w:val="en-US" w:eastAsia="zh-CN"/>
        </w:rPr>
        <w:t>全套</w:t>
      </w:r>
      <w:r>
        <w:rPr>
          <w:rFonts w:hint="eastAsia" w:ascii="Times New Roman" w:hAnsi="Times New Roman" w:eastAsia="仿宋_GB2312" w:cs="Times New Roman"/>
          <w:color w:val="auto"/>
          <w:sz w:val="32"/>
          <w:szCs w:val="32"/>
          <w:lang w:val="en-US" w:eastAsia="zh-CN"/>
        </w:rPr>
        <w:t>（土建、装饰、支挡、附属工程(其中：管网、消防、水电安装、防水保温等为甲方分包项目，资料由分包单位编制，乙方有督促检查、收集归档的义务）</w:t>
      </w:r>
      <w:r>
        <w:rPr>
          <w:rFonts w:hint="eastAsia" w:eastAsia="仿宋_GB2312"/>
          <w:color w:val="auto"/>
          <w:sz w:val="32"/>
          <w:szCs w:val="32"/>
          <w:lang w:val="en-US" w:eastAsia="zh-CN"/>
        </w:rPr>
        <w:t>施工、竣工资料（含施工管理、施工技术、施工测量、施工物资、施工记录、施工试验、过程验收、工程竣工质量验收、竣工图、会议纪要等）</w:t>
      </w:r>
      <w:r>
        <w:rPr>
          <w:rFonts w:hint="eastAsia" w:eastAsia="仿宋_GB2312"/>
          <w:color w:val="auto"/>
          <w:sz w:val="32"/>
          <w:szCs w:val="32"/>
        </w:rPr>
        <w:t>进行</w:t>
      </w:r>
      <w:r>
        <w:rPr>
          <w:rFonts w:hint="eastAsia" w:eastAsia="仿宋_GB2312"/>
          <w:color w:val="auto"/>
          <w:sz w:val="32"/>
          <w:szCs w:val="32"/>
          <w:lang w:val="en-US" w:eastAsia="zh-CN"/>
        </w:rPr>
        <w:t>编写、</w:t>
      </w:r>
      <w:r>
        <w:rPr>
          <w:rFonts w:hint="eastAsia" w:ascii="仿宋_GB2312" w:eastAsia="仿宋_GB2312"/>
          <w:color w:val="auto"/>
          <w:sz w:val="32"/>
          <w:szCs w:val="32"/>
          <w:lang w:eastAsia="zh-CN"/>
        </w:rPr>
        <w:t>收集、</w:t>
      </w:r>
      <w:r>
        <w:rPr>
          <w:rFonts w:hint="eastAsia" w:ascii="仿宋_GB2312" w:eastAsia="仿宋_GB2312"/>
          <w:color w:val="auto"/>
          <w:sz w:val="32"/>
          <w:szCs w:val="32"/>
        </w:rPr>
        <w:t>整理、</w:t>
      </w:r>
      <w:r>
        <w:rPr>
          <w:rFonts w:hint="eastAsia" w:ascii="仿宋_GB2312" w:eastAsia="仿宋_GB2312"/>
          <w:color w:val="auto"/>
          <w:sz w:val="32"/>
          <w:szCs w:val="32"/>
          <w:lang w:eastAsia="zh-CN"/>
        </w:rPr>
        <w:t>归档、</w:t>
      </w:r>
      <w:r>
        <w:rPr>
          <w:rFonts w:hint="eastAsia" w:ascii="仿宋_GB2312" w:eastAsia="仿宋_GB2312"/>
          <w:color w:val="auto"/>
          <w:sz w:val="32"/>
          <w:szCs w:val="32"/>
          <w:lang w:val="en-US" w:eastAsia="zh-CN"/>
        </w:rPr>
        <w:t>备案</w:t>
      </w:r>
      <w:r>
        <w:rPr>
          <w:rFonts w:hint="eastAsia" w:eastAsia="仿宋_GB2312"/>
          <w:color w:val="auto"/>
          <w:sz w:val="32"/>
          <w:szCs w:val="32"/>
        </w:rPr>
        <w:t>等工作。</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二</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档案整理</w:t>
      </w:r>
      <w:r>
        <w:rPr>
          <w:rFonts w:hint="eastAsia" w:ascii="仿宋_GB2312" w:eastAsia="仿宋_GB2312"/>
          <w:color w:val="auto"/>
          <w:sz w:val="32"/>
          <w:szCs w:val="32"/>
        </w:rPr>
        <w:t>时间。</w:t>
      </w:r>
    </w:p>
    <w:p>
      <w:pPr>
        <w:ind w:firstLine="640" w:firstLineChars="200"/>
        <w:rPr>
          <w:rFonts w:hint="eastAsia" w:eastAsia="仿宋_GB2312"/>
          <w:color w:val="auto"/>
          <w:sz w:val="32"/>
          <w:szCs w:val="32"/>
        </w:rPr>
      </w:pPr>
      <w:r>
        <w:rPr>
          <w:rFonts w:hint="eastAsia" w:eastAsia="仿宋_GB2312"/>
          <w:color w:val="auto"/>
          <w:sz w:val="32"/>
          <w:szCs w:val="32"/>
        </w:rPr>
        <w:t>乙方应在上述期限内按本合同约定的全部要求完成全部档案的整理工作。</w:t>
      </w:r>
    </w:p>
    <w:p>
      <w:pPr>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 xml:space="preserve">第二条 </w:t>
      </w:r>
      <w:r>
        <w:rPr>
          <w:rFonts w:hint="eastAsia" w:ascii="仿宋_GB2312" w:eastAsia="仿宋_GB2312"/>
          <w:b/>
          <w:color w:val="auto"/>
          <w:sz w:val="32"/>
          <w:szCs w:val="32"/>
          <w:lang w:val="en-US" w:eastAsia="zh-CN"/>
        </w:rPr>
        <w:t>档案</w:t>
      </w:r>
      <w:r>
        <w:rPr>
          <w:rFonts w:hint="eastAsia" w:ascii="仿宋_GB2312" w:eastAsia="仿宋_GB2312"/>
          <w:b/>
          <w:color w:val="auto"/>
          <w:sz w:val="32"/>
          <w:szCs w:val="32"/>
        </w:rPr>
        <w:t>整理价款包括</w:t>
      </w:r>
    </w:p>
    <w:p>
      <w:pPr>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rPr>
        <w:t>（一）</w:t>
      </w:r>
      <w:r>
        <w:rPr>
          <w:rFonts w:hint="eastAsia" w:eastAsia="仿宋_GB2312"/>
          <w:color w:val="auto"/>
          <w:sz w:val="32"/>
          <w:szCs w:val="32"/>
        </w:rPr>
        <w:t>服务期：</w:t>
      </w:r>
      <w:r>
        <w:rPr>
          <w:rFonts w:hint="eastAsia" w:eastAsia="仿宋_GB2312"/>
          <w:color w:val="auto"/>
          <w:sz w:val="32"/>
          <w:szCs w:val="32"/>
          <w:lang w:val="en-US" w:eastAsia="zh-CN"/>
        </w:rPr>
        <w:t>工程开工至工程送审完成。</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w:t>
      </w:r>
      <w:r>
        <w:rPr>
          <w:rFonts w:hint="eastAsia" w:eastAsia="仿宋_GB2312"/>
          <w:color w:val="auto"/>
          <w:sz w:val="32"/>
          <w:szCs w:val="32"/>
        </w:rPr>
        <w:t>服务费：</w:t>
      </w:r>
      <w:r>
        <w:rPr>
          <w:rFonts w:hint="eastAsia" w:eastAsia="仿宋_GB2312"/>
          <w:color w:val="auto"/>
          <w:sz w:val="32"/>
          <w:szCs w:val="32"/>
          <w:u w:val="single"/>
          <w:lang w:eastAsia="zh-CN"/>
        </w:rPr>
        <w:t>￥</w:t>
      </w:r>
      <w:r>
        <w:rPr>
          <w:rFonts w:hint="eastAsia" w:eastAsia="仿宋_GB2312"/>
          <w:color w:val="auto"/>
          <w:sz w:val="32"/>
          <w:szCs w:val="32"/>
          <w:u w:val="single"/>
        </w:rPr>
        <w:t xml:space="preserve">        </w:t>
      </w:r>
      <w:r>
        <w:rPr>
          <w:rFonts w:hint="eastAsia" w:eastAsia="仿宋_GB2312"/>
          <w:color w:val="auto"/>
          <w:sz w:val="32"/>
          <w:szCs w:val="32"/>
          <w:lang w:eastAsia="zh-CN"/>
        </w:rPr>
        <w:t>（大写：</w:t>
      </w:r>
      <w:r>
        <w:rPr>
          <w:rFonts w:hint="eastAsia" w:eastAsia="仿宋_GB2312"/>
          <w:color w:val="auto"/>
          <w:sz w:val="32"/>
          <w:szCs w:val="32"/>
          <w:lang w:val="en-US" w:eastAsia="zh-CN"/>
        </w:rPr>
        <w:t xml:space="preserve">     元整</w:t>
      </w:r>
      <w:r>
        <w:rPr>
          <w:rFonts w:hint="eastAsia" w:eastAsia="仿宋_GB2312"/>
          <w:color w:val="auto"/>
          <w:sz w:val="32"/>
          <w:szCs w:val="32"/>
          <w:lang w:eastAsia="zh-CN"/>
        </w:rPr>
        <w:t>）</w:t>
      </w:r>
      <w:r>
        <w:rPr>
          <w:rFonts w:hint="eastAsia" w:eastAsia="仿宋_GB2312"/>
          <w:color w:val="auto"/>
          <w:sz w:val="32"/>
          <w:szCs w:val="32"/>
        </w:rPr>
        <w:t>。</w:t>
      </w:r>
    </w:p>
    <w:p>
      <w:pPr>
        <w:ind w:firstLine="640" w:firstLineChars="200"/>
        <w:rPr>
          <w:rFonts w:hint="eastAsia" w:eastAsia="仿宋_GB2312"/>
          <w:color w:val="auto"/>
          <w:sz w:val="32"/>
          <w:szCs w:val="32"/>
        </w:rPr>
      </w:pPr>
      <w:r>
        <w:rPr>
          <w:rFonts w:hint="eastAsia" w:ascii="仿宋_GB2312" w:eastAsia="仿宋_GB2312"/>
          <w:color w:val="auto"/>
          <w:sz w:val="32"/>
          <w:szCs w:val="32"/>
        </w:rPr>
        <w:t>（三）其  他：</w:t>
      </w:r>
      <w:r>
        <w:rPr>
          <w:rFonts w:hint="eastAsia" w:ascii="仿宋_GB2312" w:eastAsia="仿宋_GB2312"/>
          <w:color w:val="auto"/>
          <w:sz w:val="32"/>
          <w:szCs w:val="32"/>
          <w:lang w:eastAsia="zh-CN"/>
        </w:rPr>
        <w:t>费用在合同履行期间固定不变</w:t>
      </w:r>
      <w:r>
        <w:rPr>
          <w:rFonts w:hint="eastAsia" w:ascii="仿宋_GB2312" w:eastAsia="仿宋_GB2312"/>
          <w:color w:val="auto"/>
          <w:sz w:val="32"/>
          <w:szCs w:val="32"/>
        </w:rPr>
        <w:t>。</w:t>
      </w:r>
    </w:p>
    <w:p>
      <w:pPr>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 xml:space="preserve">第三条 </w:t>
      </w:r>
      <w:r>
        <w:rPr>
          <w:rFonts w:hint="eastAsia" w:ascii="仿宋_GB2312" w:eastAsia="仿宋_GB2312"/>
          <w:b/>
          <w:color w:val="auto"/>
          <w:sz w:val="32"/>
          <w:szCs w:val="32"/>
          <w:lang w:val="en-US" w:eastAsia="zh-CN"/>
        </w:rPr>
        <w:t>档案</w:t>
      </w:r>
      <w:r>
        <w:rPr>
          <w:rFonts w:hint="eastAsia" w:ascii="仿宋_GB2312" w:eastAsia="仿宋_GB2312"/>
          <w:b/>
          <w:color w:val="auto"/>
          <w:sz w:val="32"/>
          <w:szCs w:val="32"/>
        </w:rPr>
        <w:t>质量</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（一）按照</w:t>
      </w:r>
      <w:r>
        <w:rPr>
          <w:rFonts w:hint="eastAsia" w:ascii="仿宋_GB2312" w:eastAsia="仿宋_GB2312"/>
          <w:color w:val="auto"/>
          <w:sz w:val="32"/>
          <w:szCs w:val="32"/>
          <w:lang w:val="en-US" w:eastAsia="zh-CN"/>
        </w:rPr>
        <w:t>重庆万州区城建</w:t>
      </w:r>
      <w:r>
        <w:rPr>
          <w:rFonts w:hint="eastAsia" w:ascii="仿宋_GB2312" w:eastAsia="仿宋_GB2312"/>
          <w:color w:val="auto"/>
          <w:sz w:val="32"/>
          <w:szCs w:val="32"/>
        </w:rPr>
        <w:t>档案</w:t>
      </w:r>
      <w:r>
        <w:rPr>
          <w:rFonts w:hint="eastAsia" w:ascii="仿宋_GB2312" w:eastAsia="仿宋_GB2312"/>
          <w:color w:val="auto"/>
          <w:sz w:val="32"/>
          <w:szCs w:val="32"/>
          <w:lang w:val="en-US" w:eastAsia="zh-CN"/>
        </w:rPr>
        <w:t>馆、重庆万州区档案局、建设工程主管部门</w:t>
      </w:r>
      <w:r>
        <w:rPr>
          <w:rFonts w:hint="eastAsia" w:ascii="仿宋_GB2312" w:eastAsia="仿宋_GB2312"/>
          <w:color w:val="auto"/>
          <w:sz w:val="32"/>
          <w:szCs w:val="32"/>
        </w:rPr>
        <w:t>关于档案</w:t>
      </w:r>
      <w:r>
        <w:rPr>
          <w:rFonts w:hint="eastAsia" w:ascii="仿宋_GB2312" w:eastAsia="仿宋_GB2312"/>
          <w:color w:val="auto"/>
          <w:sz w:val="32"/>
          <w:szCs w:val="32"/>
          <w:lang w:val="en-US" w:eastAsia="zh-CN"/>
        </w:rPr>
        <w:t>编写、收集、整理、归档等</w:t>
      </w:r>
      <w:r>
        <w:rPr>
          <w:rFonts w:hint="eastAsia" w:ascii="仿宋_GB2312" w:eastAsia="仿宋_GB2312"/>
          <w:color w:val="auto"/>
          <w:sz w:val="32"/>
          <w:szCs w:val="32"/>
        </w:rPr>
        <w:t>规定执行，规定不明确的，按照行业规定或者行业习惯执行。</w:t>
      </w:r>
    </w:p>
    <w:p>
      <w:pPr>
        <w:ind w:firstLine="640" w:firstLineChars="200"/>
        <w:rPr>
          <w:rFonts w:hint="eastAsia" w:eastAsia="仿宋_GB2312"/>
          <w:color w:val="auto"/>
          <w:sz w:val="32"/>
          <w:szCs w:val="32"/>
        </w:rPr>
      </w:pPr>
      <w:r>
        <w:rPr>
          <w:rFonts w:hint="eastAsia" w:ascii="仿宋_GB2312" w:eastAsia="仿宋_GB2312"/>
          <w:color w:val="auto"/>
          <w:sz w:val="32"/>
          <w:szCs w:val="32"/>
        </w:rPr>
        <w:t>（二）在档案</w:t>
      </w:r>
      <w:r>
        <w:rPr>
          <w:rFonts w:hint="eastAsia" w:eastAsia="仿宋_GB2312"/>
          <w:color w:val="auto"/>
          <w:sz w:val="32"/>
          <w:szCs w:val="32"/>
          <w:lang w:val="en-US" w:eastAsia="zh-CN"/>
        </w:rPr>
        <w:t>编写、</w:t>
      </w:r>
      <w:r>
        <w:rPr>
          <w:rFonts w:hint="eastAsia" w:ascii="仿宋_GB2312" w:eastAsia="仿宋_GB2312"/>
          <w:color w:val="auto"/>
          <w:sz w:val="32"/>
          <w:szCs w:val="32"/>
          <w:lang w:eastAsia="zh-CN"/>
        </w:rPr>
        <w:t>收集、</w:t>
      </w:r>
      <w:r>
        <w:rPr>
          <w:rFonts w:hint="eastAsia" w:ascii="仿宋_GB2312" w:eastAsia="仿宋_GB2312"/>
          <w:color w:val="auto"/>
          <w:sz w:val="32"/>
          <w:szCs w:val="32"/>
        </w:rPr>
        <w:t>整理、</w:t>
      </w:r>
      <w:r>
        <w:rPr>
          <w:rFonts w:hint="eastAsia" w:ascii="仿宋_GB2312" w:eastAsia="仿宋_GB2312"/>
          <w:color w:val="auto"/>
          <w:sz w:val="32"/>
          <w:szCs w:val="32"/>
          <w:lang w:eastAsia="zh-CN"/>
        </w:rPr>
        <w:t>归档、</w:t>
      </w:r>
      <w:r>
        <w:rPr>
          <w:rFonts w:hint="eastAsia" w:ascii="仿宋_GB2312" w:eastAsia="仿宋_GB2312"/>
          <w:color w:val="auto"/>
          <w:sz w:val="32"/>
          <w:szCs w:val="32"/>
          <w:lang w:val="en-US" w:eastAsia="zh-CN"/>
        </w:rPr>
        <w:t>备案</w:t>
      </w:r>
      <w:r>
        <w:rPr>
          <w:rFonts w:hint="eastAsia" w:eastAsia="仿宋_GB2312"/>
          <w:color w:val="auto"/>
          <w:sz w:val="32"/>
          <w:szCs w:val="32"/>
        </w:rPr>
        <w:t>等</w:t>
      </w:r>
      <w:r>
        <w:rPr>
          <w:rFonts w:hint="eastAsia" w:ascii="仿宋_GB2312" w:eastAsia="仿宋_GB2312"/>
          <w:color w:val="auto"/>
          <w:sz w:val="32"/>
          <w:szCs w:val="32"/>
        </w:rPr>
        <w:t>过程中，甲方如有特殊项目或者特殊质量要求，应明确告知乙方。</w:t>
      </w:r>
    </w:p>
    <w:p>
      <w:pPr>
        <w:ind w:firstLine="643" w:firstLineChars="200"/>
        <w:rPr>
          <w:rFonts w:hint="eastAsia" w:ascii="仿宋_GB2312" w:eastAsia="仿宋_GB2312"/>
          <w:b/>
          <w:color w:val="auto"/>
          <w:sz w:val="32"/>
          <w:szCs w:val="32"/>
        </w:rPr>
      </w:pPr>
      <w:r>
        <w:rPr>
          <w:rFonts w:hint="eastAsia" w:eastAsia="仿宋_GB2312"/>
          <w:b/>
          <w:color w:val="auto"/>
          <w:sz w:val="32"/>
          <w:szCs w:val="32"/>
        </w:rPr>
        <w:t xml:space="preserve">第四条 </w:t>
      </w:r>
      <w:r>
        <w:rPr>
          <w:rFonts w:hint="eastAsia" w:ascii="仿宋_GB2312" w:eastAsia="仿宋_GB2312"/>
          <w:b/>
          <w:color w:val="auto"/>
          <w:sz w:val="32"/>
          <w:szCs w:val="32"/>
        </w:rPr>
        <w:t>甲方责任</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一</w:t>
      </w:r>
      <w:r>
        <w:rPr>
          <w:rFonts w:hint="eastAsia" w:ascii="仿宋_GB2312" w:hAnsi="Times New Roman" w:eastAsia="仿宋_GB2312" w:cs="Times New Roman"/>
          <w:color w:val="auto"/>
          <w:sz w:val="32"/>
          <w:szCs w:val="32"/>
        </w:rPr>
        <w:t>)负责提供电脑及打印、复印设备(及耗材)、纸张等相关办公用品供乙方使用。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二</w:t>
      </w:r>
      <w:r>
        <w:rPr>
          <w:rFonts w:hint="eastAsia" w:ascii="仿宋_GB2312" w:hAnsi="Times New Roman" w:eastAsia="仿宋_GB2312" w:cs="Times New Roman"/>
          <w:color w:val="auto"/>
          <w:sz w:val="32"/>
          <w:szCs w:val="32"/>
        </w:rPr>
        <w:t>)负责提供乙方驻施工现场</w:t>
      </w:r>
      <w:r>
        <w:rPr>
          <w:rFonts w:hint="eastAsia" w:ascii="仿宋_GB2312" w:hAnsi="Times New Roman" w:eastAsia="仿宋_GB2312" w:cs="Times New Roman"/>
          <w:color w:val="auto"/>
          <w:sz w:val="32"/>
          <w:szCs w:val="32"/>
          <w:lang w:val="en-US" w:eastAsia="zh-CN"/>
        </w:rPr>
        <w:t>资料编制</w:t>
      </w:r>
      <w:r>
        <w:rPr>
          <w:rFonts w:hint="eastAsia" w:ascii="仿宋_GB2312" w:hAnsi="Times New Roman" w:eastAsia="仿宋_GB2312" w:cs="Times New Roman"/>
          <w:color w:val="auto"/>
          <w:sz w:val="32"/>
          <w:szCs w:val="32"/>
        </w:rPr>
        <w:t>人员的</w:t>
      </w:r>
      <w:r>
        <w:rPr>
          <w:rFonts w:hint="eastAsia" w:ascii="仿宋_GB2312" w:hAnsi="Times New Roman" w:eastAsia="仿宋_GB2312" w:cs="Times New Roman"/>
          <w:color w:val="auto"/>
          <w:sz w:val="32"/>
          <w:szCs w:val="32"/>
          <w:lang w:val="en-US" w:eastAsia="zh-CN"/>
        </w:rPr>
        <w:t>餐食</w:t>
      </w:r>
      <w:r>
        <w:rPr>
          <w:rFonts w:hint="eastAsia" w:ascii="仿宋_GB2312" w:hAnsi="Times New Roman" w:eastAsia="仿宋_GB2312" w:cs="Times New Roman"/>
          <w:color w:val="auto"/>
          <w:sz w:val="32"/>
          <w:szCs w:val="32"/>
        </w:rPr>
        <w:t>及办公地点。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三</w:t>
      </w:r>
      <w:r>
        <w:rPr>
          <w:rFonts w:hint="eastAsia" w:ascii="仿宋_GB2312" w:hAnsi="Times New Roman" w:eastAsia="仿宋_GB2312" w:cs="Times New Roman"/>
          <w:color w:val="auto"/>
          <w:sz w:val="32"/>
          <w:szCs w:val="32"/>
        </w:rPr>
        <w:t>)负责提供工程送检材料、试件</w:t>
      </w:r>
      <w:r>
        <w:rPr>
          <w:rFonts w:hint="eastAsia" w:ascii="仿宋_GB2312" w:hAnsi="Times New Roman" w:eastAsia="仿宋_GB2312" w:cs="Times New Roman"/>
          <w:color w:val="auto"/>
          <w:sz w:val="32"/>
          <w:szCs w:val="32"/>
          <w:lang w:val="en-US" w:eastAsia="zh-CN"/>
        </w:rPr>
        <w:t>等</w:t>
      </w:r>
      <w:r>
        <w:rPr>
          <w:rFonts w:hint="eastAsia" w:ascii="仿宋_GB2312" w:hAnsi="Times New Roman" w:eastAsia="仿宋_GB2312" w:cs="Times New Roman"/>
          <w:color w:val="auto"/>
          <w:sz w:val="32"/>
          <w:szCs w:val="32"/>
        </w:rPr>
        <w:t>。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四</w:t>
      </w:r>
      <w:r>
        <w:rPr>
          <w:rFonts w:hint="eastAsia" w:ascii="仿宋_GB2312" w:hAnsi="Times New Roman" w:eastAsia="仿宋_GB2312" w:cs="Times New Roman"/>
          <w:color w:val="auto"/>
          <w:sz w:val="32"/>
          <w:szCs w:val="32"/>
        </w:rPr>
        <w:t>)甲方负责出竣工图及竣工资料</w:t>
      </w:r>
      <w:r>
        <w:rPr>
          <w:rFonts w:hint="eastAsia" w:ascii="仿宋_GB2312" w:hAnsi="Times New Roman" w:eastAsia="仿宋_GB2312" w:cs="Times New Roman"/>
          <w:color w:val="auto"/>
          <w:sz w:val="32"/>
          <w:szCs w:val="32"/>
          <w:lang w:val="en-US" w:eastAsia="zh-CN"/>
        </w:rPr>
        <w:t>打印、</w:t>
      </w:r>
      <w:r>
        <w:rPr>
          <w:rFonts w:hint="eastAsia" w:ascii="仿宋_GB2312" w:hAnsi="Times New Roman" w:eastAsia="仿宋_GB2312" w:cs="Times New Roman"/>
          <w:color w:val="auto"/>
          <w:sz w:val="32"/>
          <w:szCs w:val="32"/>
        </w:rPr>
        <w:t>组卷、扫描、裁图纸、复印、刻光盘</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著录等</w:t>
      </w:r>
      <w:r>
        <w:rPr>
          <w:rFonts w:hint="eastAsia" w:ascii="仿宋_GB2312" w:hAnsi="Times New Roman" w:eastAsia="仿宋_GB2312" w:cs="Times New Roman"/>
          <w:color w:val="auto"/>
          <w:sz w:val="32"/>
          <w:szCs w:val="32"/>
        </w:rPr>
        <w:t>费用。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五</w:t>
      </w:r>
      <w:r>
        <w:rPr>
          <w:rFonts w:hint="eastAsia" w:ascii="仿宋_GB2312" w:hAnsi="Times New Roman" w:eastAsia="仿宋_GB2312" w:cs="Times New Roman"/>
          <w:color w:val="auto"/>
          <w:sz w:val="32"/>
          <w:szCs w:val="32"/>
        </w:rPr>
        <w:t>)负责提供材料的合格证、出厂证明文件、材料报验资料等。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六</w:t>
      </w:r>
      <w:r>
        <w:rPr>
          <w:rFonts w:hint="eastAsia" w:ascii="仿宋_GB2312" w:hAnsi="Times New Roman" w:eastAsia="仿宋_GB2312" w:cs="Times New Roman"/>
          <w:color w:val="auto"/>
          <w:sz w:val="32"/>
          <w:szCs w:val="32"/>
        </w:rPr>
        <w:t>）负责按照第二条规定的整理价款支付方式向乙方支付约定费用。</w:t>
      </w:r>
    </w:p>
    <w:p>
      <w:pPr>
        <w:ind w:firstLine="640" w:firstLineChars="200"/>
        <w:rPr>
          <w:rFonts w:hint="eastAsia"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七</w:t>
      </w:r>
      <w:r>
        <w:rPr>
          <w:rFonts w:hint="eastAsia" w:ascii="仿宋_GB2312" w:eastAsia="仿宋_GB2312"/>
          <w:color w:val="auto"/>
          <w:sz w:val="32"/>
          <w:szCs w:val="32"/>
        </w:rPr>
        <w:t>）为乙方服务工作提供必要协助和配合。</w:t>
      </w:r>
    </w:p>
    <w:p>
      <w:pPr>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第五条 乙方责任</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一</w:t>
      </w:r>
      <w:r>
        <w:rPr>
          <w:rFonts w:hint="eastAsia" w:ascii="仿宋_GB2312" w:hAnsi="Times New Roman" w:eastAsia="仿宋_GB2312" w:cs="Times New Roman"/>
          <w:color w:val="auto"/>
          <w:sz w:val="32"/>
          <w:szCs w:val="32"/>
        </w:rPr>
        <w:t>)负责工程建设过程中土建、装饰、安装、管网</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道路、支护等</w:t>
      </w:r>
      <w:r>
        <w:rPr>
          <w:rFonts w:hint="eastAsia" w:ascii="仿宋_GB2312" w:hAnsi="Times New Roman" w:eastAsia="仿宋_GB2312" w:cs="Times New Roman"/>
          <w:color w:val="auto"/>
          <w:sz w:val="32"/>
          <w:szCs w:val="32"/>
        </w:rPr>
        <w:t>资料的</w:t>
      </w:r>
      <w:r>
        <w:rPr>
          <w:rFonts w:hint="eastAsia" w:ascii="仿宋_GB2312" w:hAnsi="Times New Roman" w:eastAsia="仿宋_GB2312" w:cs="Times New Roman"/>
          <w:color w:val="auto"/>
          <w:sz w:val="32"/>
          <w:szCs w:val="32"/>
          <w:lang w:val="en-US" w:eastAsia="zh-CN"/>
        </w:rPr>
        <w:t>编写、</w:t>
      </w:r>
      <w:r>
        <w:rPr>
          <w:rFonts w:hint="eastAsia" w:ascii="仿宋_GB2312" w:hAnsi="Times New Roman" w:eastAsia="仿宋_GB2312" w:cs="Times New Roman"/>
          <w:color w:val="auto"/>
          <w:sz w:val="32"/>
          <w:szCs w:val="32"/>
        </w:rPr>
        <w:t>收集</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整理及现场的经济资料的收集。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二</w:t>
      </w:r>
      <w:r>
        <w:rPr>
          <w:rFonts w:hint="eastAsia" w:ascii="仿宋_GB2312" w:hAnsi="Times New Roman" w:eastAsia="仿宋_GB2312" w:cs="Times New Roman"/>
          <w:color w:val="auto"/>
          <w:sz w:val="32"/>
          <w:szCs w:val="32"/>
        </w:rPr>
        <w:t>)乙方提供 重庆市万州区住房和城乡建设委员会对工程建设过程中检查的资料。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三</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乙方负责</w:t>
      </w:r>
      <w:r>
        <w:rPr>
          <w:rFonts w:hint="eastAsia" w:ascii="仿宋_GB2312" w:hAnsi="Times New Roman" w:eastAsia="仿宋_GB2312" w:cs="Times New Roman"/>
          <w:color w:val="auto"/>
          <w:sz w:val="32"/>
          <w:szCs w:val="32"/>
        </w:rPr>
        <w:t>委派专业人员进入指定场所工作，工作时间按照甲方作息时间安排。负责监督、约束乙方派出人员的行为，遵守甲方劳动制度。</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四</w:t>
      </w:r>
      <w:r>
        <w:rPr>
          <w:rFonts w:hint="eastAsia" w:ascii="仿宋_GB2312" w:hAnsi="Times New Roman" w:eastAsia="仿宋_GB2312" w:cs="Times New Roman"/>
          <w:color w:val="auto"/>
          <w:sz w:val="32"/>
          <w:szCs w:val="32"/>
        </w:rPr>
        <w:t>)乙方协助</w:t>
      </w:r>
      <w:r>
        <w:rPr>
          <w:rFonts w:hint="eastAsia" w:ascii="仿宋_GB2312" w:hAnsi="Times New Roman" w:eastAsia="仿宋_GB2312" w:cs="Times New Roman"/>
          <w:color w:val="auto"/>
          <w:sz w:val="32"/>
          <w:szCs w:val="32"/>
          <w:lang w:val="en-US" w:eastAsia="zh-CN"/>
        </w:rPr>
        <w:t>完成</w:t>
      </w:r>
      <w:r>
        <w:rPr>
          <w:rFonts w:hint="eastAsia" w:ascii="仿宋_GB2312" w:hAnsi="Times New Roman" w:eastAsia="仿宋_GB2312" w:cs="Times New Roman"/>
          <w:color w:val="auto"/>
          <w:sz w:val="32"/>
          <w:szCs w:val="32"/>
        </w:rPr>
        <w:t>施工过程中原材料及试件的送检。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五</w:t>
      </w:r>
      <w:r>
        <w:rPr>
          <w:rFonts w:hint="eastAsia" w:ascii="仿宋_GB2312" w:hAnsi="Times New Roman" w:eastAsia="仿宋_GB2312" w:cs="Times New Roman"/>
          <w:color w:val="auto"/>
          <w:sz w:val="32"/>
          <w:szCs w:val="32"/>
        </w:rPr>
        <w:t>)乙方协助甲方组织现场收方，并完成相关资料收集整理并报送工作。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六</w:t>
      </w:r>
      <w:r>
        <w:rPr>
          <w:rFonts w:hint="eastAsia" w:ascii="仿宋_GB2312" w:hAnsi="Times New Roman" w:eastAsia="仿宋_GB2312" w:cs="Times New Roman"/>
          <w:color w:val="auto"/>
          <w:sz w:val="32"/>
          <w:szCs w:val="32"/>
        </w:rPr>
        <w:t>)乙方负责现场经济资料的收集整理，负责编制工程结算所需的经济资料。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七</w:t>
      </w:r>
      <w:r>
        <w:rPr>
          <w:rFonts w:hint="eastAsia" w:ascii="仿宋_GB2312" w:hAnsi="Times New Roman" w:eastAsia="仿宋_GB2312" w:cs="Times New Roman"/>
          <w:color w:val="auto"/>
          <w:sz w:val="32"/>
          <w:szCs w:val="32"/>
        </w:rPr>
        <w:t>)负责敦促分包单位编制竣工资料及竣工图。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八</w:t>
      </w:r>
      <w:r>
        <w:rPr>
          <w:rFonts w:hint="eastAsia" w:ascii="仿宋_GB2312" w:hAnsi="Times New Roman" w:eastAsia="仿宋_GB2312" w:cs="Times New Roman"/>
          <w:color w:val="auto"/>
          <w:sz w:val="32"/>
          <w:szCs w:val="32"/>
        </w:rPr>
        <w:t>)负责收集材料的合格证及检验报告，收集整理施工</w:t>
      </w:r>
      <w:r>
        <w:rPr>
          <w:rFonts w:hint="eastAsia" w:ascii="仿宋_GB2312" w:hAnsi="Times New Roman" w:eastAsia="仿宋_GB2312" w:cs="Times New Roman"/>
          <w:color w:val="auto"/>
          <w:sz w:val="32"/>
          <w:szCs w:val="32"/>
          <w:lang w:val="en-US" w:eastAsia="zh-CN"/>
        </w:rPr>
        <w:t>图</w:t>
      </w:r>
      <w:r>
        <w:rPr>
          <w:rFonts w:hint="eastAsia" w:ascii="仿宋_GB2312" w:hAnsi="Times New Roman" w:eastAsia="仿宋_GB2312" w:cs="Times New Roman"/>
          <w:color w:val="auto"/>
          <w:sz w:val="32"/>
          <w:szCs w:val="32"/>
        </w:rPr>
        <w:t>、变更图及编制竣工图和完整的报建资料(复印件)及前期的相关资料等。 　　</w:t>
      </w:r>
    </w:p>
    <w:p>
      <w:pPr>
        <w:ind w:firstLine="640" w:firstLineChars="200"/>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九</w:t>
      </w:r>
      <w:r>
        <w:rPr>
          <w:rFonts w:hint="eastAsia" w:ascii="仿宋_GB2312" w:hAnsi="Times New Roman" w:eastAsia="仿宋_GB2312" w:cs="Times New Roman"/>
          <w:color w:val="auto"/>
          <w:sz w:val="32"/>
          <w:szCs w:val="32"/>
        </w:rPr>
        <w:t>)具体负责内、外协调及相关的盖章签字工作</w:t>
      </w:r>
      <w:r>
        <w:rPr>
          <w:rFonts w:hint="eastAsia" w:ascii="仿宋_GB2312" w:hAnsi="Times New Roman" w:eastAsia="仿宋_GB2312" w:cs="Times New Roman"/>
          <w:color w:val="auto"/>
          <w:sz w:val="32"/>
          <w:szCs w:val="32"/>
          <w:lang w:val="en-US" w:eastAsia="zh-CN"/>
        </w:rPr>
        <w:t>等</w:t>
      </w:r>
      <w:r>
        <w:rPr>
          <w:rFonts w:hint="eastAsia" w:ascii="仿宋_GB2312" w:hAnsi="Times New Roman" w:eastAsia="仿宋_GB2312" w:cs="Times New Roman"/>
          <w:color w:val="auto"/>
          <w:sz w:val="32"/>
          <w:szCs w:val="32"/>
          <w:lang w:eastAsia="zh-CN"/>
        </w:rPr>
        <w:t>。</w:t>
      </w:r>
    </w:p>
    <w:p>
      <w:pPr>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十</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乙方负责甲方委派的临时任务。</w:t>
      </w:r>
    </w:p>
    <w:p>
      <w:pPr>
        <w:ind w:firstLine="640" w:firstLineChars="200"/>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十一</w:t>
      </w:r>
      <w:r>
        <w:rPr>
          <w:rFonts w:hint="eastAsia" w:ascii="仿宋_GB2312" w:hAnsi="Times New Roman" w:eastAsia="仿宋_GB2312" w:cs="Times New Roman"/>
          <w:color w:val="auto"/>
          <w:sz w:val="32"/>
          <w:szCs w:val="32"/>
        </w:rPr>
        <w:t>）负责对乙方派出人员进行保密教育和安全教育，文明工作。对</w:t>
      </w:r>
      <w:r>
        <w:rPr>
          <w:rFonts w:hint="eastAsia" w:ascii="仿宋_GB2312" w:hAnsi="Times New Roman" w:eastAsia="仿宋_GB2312" w:cs="Times New Roman"/>
          <w:color w:val="auto"/>
          <w:sz w:val="32"/>
          <w:szCs w:val="32"/>
          <w:lang w:val="en-US" w:eastAsia="zh-CN"/>
        </w:rPr>
        <w:t>服务</w:t>
      </w:r>
      <w:r>
        <w:rPr>
          <w:rFonts w:hint="eastAsia" w:ascii="仿宋_GB2312" w:hAnsi="Times New Roman" w:eastAsia="仿宋_GB2312" w:cs="Times New Roman"/>
          <w:color w:val="auto"/>
          <w:sz w:val="32"/>
          <w:szCs w:val="32"/>
        </w:rPr>
        <w:t>期间出现的档案内容泄密、文件材料丢失等后果，责任一概由乙方承担。</w:t>
      </w:r>
    </w:p>
    <w:p>
      <w:pPr>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第六条 付款方式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乙方委派档案资料整理人员到甲方施工现场，经甲方认可有独立完成档案资料整理能力，</w:t>
      </w:r>
      <w:r>
        <w:rPr>
          <w:rFonts w:hint="eastAsia" w:ascii="仿宋_GB2312" w:eastAsia="仿宋_GB2312"/>
          <w:color w:val="auto"/>
          <w:sz w:val="32"/>
          <w:szCs w:val="32"/>
          <w:highlight w:val="none"/>
          <w:lang w:val="en-US" w:eastAsia="zh-CN"/>
        </w:rPr>
        <w:t>乙方完成档案资料整理10%后（即工程形象进度完成10%，且乙方档案资料整理进度与现场同步），</w:t>
      </w:r>
      <w:r>
        <w:rPr>
          <w:rFonts w:hint="eastAsia" w:ascii="仿宋_GB2312" w:eastAsia="仿宋_GB2312"/>
          <w:color w:val="auto"/>
          <w:sz w:val="32"/>
          <w:szCs w:val="32"/>
          <w:highlight w:val="none"/>
          <w:lang w:eastAsia="zh-CN"/>
        </w:rPr>
        <w:t>支付至合同价款的</w:t>
      </w:r>
      <w:r>
        <w:rPr>
          <w:rFonts w:hint="eastAsia" w:ascii="仿宋_GB2312" w:eastAsia="仿宋_GB2312"/>
          <w:color w:val="auto"/>
          <w:sz w:val="32"/>
          <w:szCs w:val="32"/>
          <w:highlight w:val="none"/>
          <w:lang w:val="en-US" w:eastAsia="zh-CN"/>
        </w:rPr>
        <w:t>10%；乙方完成档案资料整理30%后，支付至合同价款的30%；乙方完成档案资料整理50%后，支付至合同价款的50%；乙方完成档案资料整理80%后，支付至合同价款的80%；乙方移交完整的档案资料并配合完成工程送审后，付清余款。</w:t>
      </w:r>
    </w:p>
    <w:p>
      <w:pPr>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第七条 合同变更和终止</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合同生效后，甲乙双方需严格履行。任何一方需要变更服务合同内容的，应与另一方协商，就变更事宜双方重新达成书面协议后方视同对本合同的变更。任何一方不得擅自变更合同内容，否则视同违约。</w:t>
      </w:r>
    </w:p>
    <w:p>
      <w:pPr>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第八条 违约责任</w:t>
      </w:r>
    </w:p>
    <w:p>
      <w:pPr>
        <w:ind w:firstLine="640" w:firstLineChars="200"/>
        <w:rPr>
          <w:rFonts w:hint="eastAsia" w:ascii="仿宋_GB2312" w:eastAsia="仿宋_GB2312"/>
          <w:color w:val="auto"/>
          <w:sz w:val="32"/>
          <w:szCs w:val="32"/>
        </w:rPr>
      </w:pPr>
      <w:r>
        <w:rPr>
          <w:rFonts w:hint="eastAsia" w:eastAsia="仿宋_GB2312"/>
          <w:color w:val="auto"/>
          <w:sz w:val="32"/>
          <w:szCs w:val="32"/>
        </w:rPr>
        <w:t>（一）</w:t>
      </w:r>
      <w:r>
        <w:rPr>
          <w:rFonts w:hint="eastAsia" w:ascii="仿宋_GB2312" w:eastAsia="仿宋_GB2312"/>
          <w:color w:val="auto"/>
          <w:sz w:val="32"/>
          <w:szCs w:val="32"/>
        </w:rPr>
        <w:t>合同履行期间，合同一方逾期履行合同的，应按未履行逾期部分金额的承担每日0.1%的违约金。</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（二）一方延迟履行合同经催告后30日内仍不履行合同，另一方有权解除合同，违约方应向对方支付合同总额的10%的违约金；一方违约造成另一方实际损失超过违约金的，对超出部分还应另行赔偿。</w:t>
      </w:r>
    </w:p>
    <w:p>
      <w:pPr>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 xml:space="preserve">第九条 争议解决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因履行本合同双方发生争议的，应友好协商解决，协商不成，提交法院诉讼解决。</w:t>
      </w:r>
    </w:p>
    <w:p>
      <w:pPr>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第十条 其他</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本合同未尽事宜，双方应补充约定。补充协议是本合同不可分割部分，具同等效力。补充协议与本合同冲突的，视同本合同变更，以补充协议为准。</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第十一条 本合同一式</w:t>
      </w:r>
      <w:r>
        <w:rPr>
          <w:rFonts w:hint="eastAsia" w:ascii="仿宋_GB2312" w:eastAsia="仿宋_GB2312"/>
          <w:color w:val="auto"/>
          <w:sz w:val="32"/>
          <w:szCs w:val="32"/>
          <w:lang w:eastAsia="zh-CN"/>
        </w:rPr>
        <w:t>肆</w:t>
      </w:r>
      <w:r>
        <w:rPr>
          <w:rFonts w:hint="eastAsia" w:ascii="仿宋_GB2312" w:eastAsia="仿宋_GB2312"/>
          <w:color w:val="auto"/>
          <w:sz w:val="32"/>
          <w:szCs w:val="32"/>
        </w:rPr>
        <w:t>份，甲乙双方各执</w:t>
      </w:r>
      <w:r>
        <w:rPr>
          <w:rFonts w:hint="eastAsia" w:ascii="仿宋_GB2312" w:eastAsia="仿宋_GB2312"/>
          <w:color w:val="auto"/>
          <w:sz w:val="32"/>
          <w:szCs w:val="32"/>
          <w:lang w:eastAsia="zh-CN"/>
        </w:rPr>
        <w:t>两</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第十二条 本合同经双方签字盖章后生效。</w:t>
      </w: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rPr>
          <w:rFonts w:hint="eastAsia"/>
          <w:b/>
          <w:color w:val="auto"/>
          <w:sz w:val="24"/>
        </w:rPr>
      </w:pPr>
      <w:r>
        <w:rPr>
          <w:rFonts w:hint="eastAsia"/>
          <w:b/>
          <w:color w:val="auto"/>
          <w:sz w:val="24"/>
        </w:rPr>
        <w:t xml:space="preserve">甲方：                           </w:t>
      </w:r>
      <w:r>
        <w:rPr>
          <w:rFonts w:hint="eastAsia"/>
          <w:b/>
          <w:color w:val="auto"/>
          <w:sz w:val="24"/>
          <w:lang w:val="en-US" w:eastAsia="zh-CN"/>
        </w:rPr>
        <w:t xml:space="preserve">    </w:t>
      </w:r>
      <w:r>
        <w:rPr>
          <w:rFonts w:hint="eastAsia"/>
          <w:b/>
          <w:color w:val="auto"/>
          <w:sz w:val="24"/>
        </w:rPr>
        <w:t xml:space="preserve">        乙方：</w:t>
      </w:r>
    </w:p>
    <w:p>
      <w:pPr>
        <w:rPr>
          <w:rFonts w:hint="eastAsia"/>
          <w:b/>
          <w:color w:val="auto"/>
          <w:sz w:val="24"/>
        </w:rPr>
      </w:pPr>
    </w:p>
    <w:p>
      <w:pPr>
        <w:rPr>
          <w:rFonts w:hint="eastAsia"/>
          <w:b/>
          <w:color w:val="auto"/>
          <w:sz w:val="24"/>
        </w:rPr>
      </w:pPr>
      <w:r>
        <w:rPr>
          <w:rFonts w:hint="eastAsia"/>
          <w:b/>
          <w:color w:val="auto"/>
          <w:sz w:val="24"/>
        </w:rPr>
        <w:t xml:space="preserve">负 责 人：                    </w:t>
      </w:r>
      <w:r>
        <w:rPr>
          <w:rFonts w:hint="eastAsia"/>
          <w:b/>
          <w:color w:val="auto"/>
          <w:sz w:val="24"/>
          <w:lang w:val="en-US" w:eastAsia="zh-CN"/>
        </w:rPr>
        <w:t xml:space="preserve">    </w:t>
      </w:r>
      <w:r>
        <w:rPr>
          <w:rFonts w:hint="eastAsia"/>
          <w:b/>
          <w:color w:val="auto"/>
          <w:sz w:val="24"/>
        </w:rPr>
        <w:t xml:space="preserve">           负 责 人：</w:t>
      </w:r>
    </w:p>
    <w:p>
      <w:pPr>
        <w:ind w:firstLine="354" w:firstLineChars="147"/>
        <w:rPr>
          <w:rFonts w:hint="eastAsia"/>
          <w:b/>
          <w:color w:val="auto"/>
          <w:sz w:val="24"/>
        </w:rPr>
      </w:pPr>
    </w:p>
    <w:p>
      <w:pPr>
        <w:spacing w:line="520" w:lineRule="exact"/>
        <w:jc w:val="both"/>
        <w:rPr>
          <w:color w:val="auto"/>
          <w:sz w:val="28"/>
          <w:szCs w:val="28"/>
        </w:rPr>
      </w:pPr>
      <w:r>
        <w:rPr>
          <w:rFonts w:hint="eastAsia"/>
          <w:b/>
          <w:color w:val="auto"/>
          <w:sz w:val="24"/>
        </w:rPr>
        <w:t xml:space="preserve">联系电话：                  </w:t>
      </w:r>
      <w:r>
        <w:rPr>
          <w:rFonts w:hint="eastAsia"/>
          <w:b/>
          <w:color w:val="auto"/>
          <w:sz w:val="24"/>
          <w:lang w:val="en-US" w:eastAsia="zh-CN"/>
        </w:rPr>
        <w:t xml:space="preserve">    </w:t>
      </w:r>
      <w:r>
        <w:rPr>
          <w:rFonts w:hint="eastAsia"/>
          <w:b/>
          <w:color w:val="auto"/>
          <w:sz w:val="24"/>
        </w:rPr>
        <w:t xml:space="preserve">             联系电话：</w:t>
      </w:r>
    </w:p>
    <w:p>
      <w:pPr>
        <w:ind w:firstLine="560" w:firstLineChars="200"/>
        <w:jc w:val="both"/>
        <w:outlineLvl w:val="0"/>
        <w:rPr>
          <w:rFonts w:hint="eastAsia" w:ascii="宋体" w:hAnsi="宋体" w:cs="宋体"/>
          <w:b/>
          <w:color w:val="auto"/>
          <w:sz w:val="36"/>
          <w:szCs w:val="36"/>
        </w:rPr>
      </w:pPr>
      <w:r>
        <w:rPr>
          <w:rFonts w:eastAsia="仿宋_GB2312"/>
          <w:bCs/>
          <w:color w:val="auto"/>
          <w:sz w:val="28"/>
          <w:szCs w:val="28"/>
        </w:rPr>
        <w:br w:type="page"/>
      </w:r>
      <w:r>
        <w:rPr>
          <w:rFonts w:hint="eastAsia" w:ascii="宋体" w:hAnsi="宋体" w:cs="宋体"/>
          <w:b/>
          <w:color w:val="auto"/>
          <w:sz w:val="36"/>
          <w:szCs w:val="36"/>
        </w:rPr>
        <w:t>第</w:t>
      </w:r>
      <w:r>
        <w:rPr>
          <w:rFonts w:hint="eastAsia" w:ascii="宋体" w:hAnsi="宋体" w:cs="宋体"/>
          <w:b/>
          <w:color w:val="auto"/>
          <w:sz w:val="36"/>
          <w:szCs w:val="36"/>
          <w:lang w:eastAsia="zh-CN"/>
        </w:rPr>
        <w:t>四</w:t>
      </w:r>
      <w:r>
        <w:rPr>
          <w:rFonts w:hint="eastAsia" w:ascii="宋体" w:hAnsi="宋体" w:cs="宋体"/>
          <w:b/>
          <w:color w:val="auto"/>
          <w:sz w:val="36"/>
          <w:szCs w:val="36"/>
        </w:rPr>
        <w:t>章  竞选文件格式</w:t>
      </w:r>
    </w:p>
    <w:p>
      <w:pPr>
        <w:tabs>
          <w:tab w:val="left" w:pos="540"/>
        </w:tabs>
        <w:spacing w:line="600" w:lineRule="exact"/>
        <w:ind w:firstLine="562" w:firstLineChars="200"/>
        <w:rPr>
          <w:rFonts w:hint="eastAsia" w:eastAsia="仿宋_GB2312"/>
          <w:b/>
          <w:color w:val="auto"/>
          <w:sz w:val="28"/>
          <w:szCs w:val="28"/>
        </w:rPr>
      </w:pPr>
      <w:r>
        <w:rPr>
          <w:rFonts w:hint="eastAsia" w:eastAsia="仿宋_GB2312"/>
          <w:b/>
          <w:color w:val="auto"/>
          <w:sz w:val="28"/>
          <w:szCs w:val="28"/>
        </w:rPr>
        <w:t>1. 竞选文件构成</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（1）竞选函</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eastAsia="zh-CN"/>
        </w:rPr>
        <w:t>（</w:t>
      </w:r>
      <w:r>
        <w:rPr>
          <w:rFonts w:hint="eastAsia" w:eastAsia="仿宋_GB2312"/>
          <w:bCs/>
          <w:color w:val="auto"/>
          <w:sz w:val="28"/>
          <w:szCs w:val="28"/>
          <w:lang w:val="en-US" w:eastAsia="zh-CN"/>
        </w:rPr>
        <w:t>2</w:t>
      </w:r>
      <w:r>
        <w:rPr>
          <w:rFonts w:hint="eastAsia" w:eastAsia="仿宋_GB2312"/>
          <w:bCs/>
          <w:color w:val="auto"/>
          <w:sz w:val="28"/>
          <w:szCs w:val="28"/>
          <w:lang w:eastAsia="zh-CN"/>
        </w:rPr>
        <w:t>）</w:t>
      </w:r>
      <w:r>
        <w:rPr>
          <w:rFonts w:hint="eastAsia" w:eastAsia="仿宋_GB2312"/>
          <w:bCs/>
          <w:color w:val="auto"/>
          <w:sz w:val="28"/>
          <w:szCs w:val="28"/>
        </w:rPr>
        <w:t>企业法人营业执照复印件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（3）</w:t>
      </w:r>
      <w:r>
        <w:rPr>
          <w:rFonts w:hint="eastAsia" w:eastAsia="仿宋_GB2312"/>
          <w:bCs/>
          <w:color w:val="auto"/>
          <w:sz w:val="28"/>
          <w:szCs w:val="28"/>
        </w:rPr>
        <w:t>法定代表人身份证明或授权委托书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（4）</w:t>
      </w:r>
      <w:r>
        <w:rPr>
          <w:rFonts w:hint="eastAsia" w:eastAsia="仿宋_GB2312"/>
          <w:bCs/>
          <w:color w:val="auto"/>
          <w:sz w:val="28"/>
          <w:szCs w:val="28"/>
        </w:rPr>
        <w:t>法定代表人身份证和委托代理人身份证复印件</w:t>
      </w:r>
    </w:p>
    <w:p>
      <w:pPr>
        <w:tabs>
          <w:tab w:val="left" w:pos="540"/>
        </w:tabs>
        <w:ind w:firstLine="560" w:firstLineChars="200"/>
        <w:rPr>
          <w:rFonts w:eastAsia="仿宋_GB2312"/>
          <w:bCs/>
          <w:color w:val="auto"/>
          <w:sz w:val="28"/>
          <w:szCs w:val="28"/>
        </w:rPr>
      </w:pPr>
      <w:r>
        <w:rPr>
          <w:rFonts w:hint="eastAsia" w:eastAsia="仿宋_GB2312"/>
          <w:bCs/>
          <w:color w:val="auto"/>
          <w:sz w:val="28"/>
          <w:szCs w:val="28"/>
          <w:lang w:val="en-US" w:eastAsia="zh-CN"/>
        </w:rPr>
        <w:t>（5）</w:t>
      </w:r>
      <w:r>
        <w:rPr>
          <w:rFonts w:hint="eastAsia" w:eastAsia="仿宋_GB2312"/>
          <w:bCs/>
          <w:color w:val="auto"/>
          <w:sz w:val="28"/>
          <w:szCs w:val="28"/>
        </w:rPr>
        <w:t>承诺书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（6）</w:t>
      </w:r>
      <w:r>
        <w:rPr>
          <w:rFonts w:hint="eastAsia" w:eastAsia="仿宋_GB2312"/>
          <w:bCs/>
          <w:color w:val="auto"/>
          <w:sz w:val="28"/>
          <w:szCs w:val="28"/>
        </w:rPr>
        <w:t>报价清单</w:t>
      </w:r>
    </w:p>
    <w:p>
      <w:pPr>
        <w:tabs>
          <w:tab w:val="left" w:pos="540"/>
        </w:tabs>
        <w:spacing w:line="600" w:lineRule="exact"/>
        <w:ind w:firstLine="560" w:firstLineChars="200"/>
        <w:rPr>
          <w:rFonts w:hint="eastAsia" w:eastAsia="仿宋_GB2312"/>
          <w:bCs/>
          <w:color w:val="auto"/>
          <w:sz w:val="28"/>
          <w:szCs w:val="28"/>
        </w:rPr>
      </w:pPr>
      <w:r>
        <w:rPr>
          <w:rFonts w:hint="eastAsia" w:eastAsia="仿宋_GB2312"/>
          <w:bCs/>
          <w:color w:val="auto"/>
          <w:sz w:val="28"/>
          <w:szCs w:val="28"/>
          <w:lang w:val="en-US" w:eastAsia="zh-CN"/>
        </w:rPr>
        <w:t>（7）</w:t>
      </w:r>
      <w:r>
        <w:rPr>
          <w:rFonts w:hint="eastAsia" w:eastAsia="仿宋_GB2312"/>
          <w:bCs/>
          <w:color w:val="auto"/>
          <w:sz w:val="28"/>
          <w:szCs w:val="28"/>
        </w:rPr>
        <w:t>其他资料</w:t>
      </w:r>
    </w:p>
    <w:p>
      <w:pPr>
        <w:tabs>
          <w:tab w:val="left" w:pos="540"/>
        </w:tabs>
        <w:spacing w:line="600" w:lineRule="exact"/>
        <w:ind w:firstLine="562" w:firstLineChars="200"/>
        <w:rPr>
          <w:rFonts w:hint="eastAsia" w:eastAsia="仿宋_GB2312"/>
          <w:b/>
          <w:color w:val="auto"/>
          <w:sz w:val="28"/>
          <w:szCs w:val="28"/>
        </w:rPr>
      </w:pPr>
      <w:r>
        <w:rPr>
          <w:rFonts w:hint="eastAsia" w:eastAsia="仿宋_GB2312"/>
          <w:b/>
          <w:color w:val="auto"/>
          <w:sz w:val="28"/>
          <w:szCs w:val="28"/>
        </w:rPr>
        <w:t>2. 竞选文件格式要求</w:t>
      </w:r>
    </w:p>
    <w:p>
      <w:pPr>
        <w:tabs>
          <w:tab w:val="left" w:pos="540"/>
        </w:tabs>
        <w:spacing w:line="600" w:lineRule="exact"/>
        <w:ind w:firstLine="560" w:firstLineChars="200"/>
        <w:rPr>
          <w:rFonts w:hint="eastAsia" w:eastAsia="仿宋_GB2312"/>
          <w:bCs/>
          <w:color w:val="auto"/>
          <w:sz w:val="28"/>
          <w:szCs w:val="28"/>
        </w:rPr>
      </w:pPr>
      <w:r>
        <w:rPr>
          <w:rFonts w:hint="eastAsia" w:eastAsia="仿宋_GB2312"/>
          <w:bCs/>
          <w:color w:val="auto"/>
          <w:sz w:val="28"/>
          <w:szCs w:val="28"/>
        </w:rPr>
        <w:t>2.1 竞选文件按前述竞选文件构成内容顺序装订，并加装竞选文件封面和目录页，封面盖公章。竞选文件封面和目录页格式见《竞选文件》。</w:t>
      </w:r>
    </w:p>
    <w:p>
      <w:pPr>
        <w:tabs>
          <w:tab w:val="left" w:pos="540"/>
        </w:tabs>
        <w:spacing w:line="600" w:lineRule="exact"/>
        <w:ind w:firstLine="560" w:firstLineChars="200"/>
        <w:rPr>
          <w:rFonts w:hint="eastAsia" w:eastAsia="仿宋_GB2312"/>
          <w:bCs/>
          <w:color w:val="auto"/>
          <w:sz w:val="28"/>
          <w:szCs w:val="28"/>
        </w:rPr>
      </w:pPr>
      <w:r>
        <w:rPr>
          <w:rFonts w:hint="eastAsia" w:eastAsia="仿宋_GB2312"/>
          <w:bCs/>
          <w:color w:val="auto"/>
          <w:sz w:val="28"/>
          <w:szCs w:val="28"/>
        </w:rPr>
        <w:t>2.2 竞选函、报价清单除加盖法人公章外，还应由公司法定代表人亲笔签名。</w:t>
      </w:r>
    </w:p>
    <w:p>
      <w:pPr>
        <w:tabs>
          <w:tab w:val="left" w:pos="540"/>
        </w:tabs>
        <w:spacing w:line="600" w:lineRule="exact"/>
        <w:ind w:firstLine="560" w:firstLineChars="200"/>
        <w:rPr>
          <w:rFonts w:hint="eastAsia" w:eastAsia="仿宋_GB2312"/>
          <w:color w:val="auto"/>
          <w:sz w:val="28"/>
          <w:szCs w:val="28"/>
        </w:rPr>
      </w:pPr>
      <w:r>
        <w:rPr>
          <w:rFonts w:hint="eastAsia" w:eastAsia="仿宋_GB2312"/>
          <w:bCs/>
          <w:color w:val="auto"/>
          <w:sz w:val="28"/>
          <w:szCs w:val="28"/>
        </w:rPr>
        <w:t>2.3 竞选文件每页盖鲜章，属复印件的应加注“本复印件仅用该</w:t>
      </w:r>
      <w:r>
        <w:rPr>
          <w:rFonts w:hint="eastAsia" w:eastAsia="仿宋_GB2312"/>
          <w:color w:val="auto"/>
          <w:sz w:val="28"/>
          <w:szCs w:val="28"/>
        </w:rPr>
        <w:t>工程</w:t>
      </w:r>
      <w:r>
        <w:rPr>
          <w:rFonts w:hint="eastAsia" w:eastAsia="仿宋_GB2312"/>
          <w:color w:val="auto"/>
          <w:sz w:val="28"/>
          <w:szCs w:val="28"/>
          <w:lang w:eastAsia="zh-CN"/>
        </w:rPr>
        <w:t>竞争性</w:t>
      </w:r>
      <w:r>
        <w:rPr>
          <w:rFonts w:hint="eastAsia" w:eastAsia="仿宋_GB2312"/>
          <w:color w:val="auto"/>
          <w:sz w:val="28"/>
          <w:szCs w:val="28"/>
        </w:rPr>
        <w:t>比选，再次复印无效”字样。</w:t>
      </w:r>
    </w:p>
    <w:p>
      <w:pPr>
        <w:tabs>
          <w:tab w:val="left" w:pos="540"/>
        </w:tabs>
        <w:spacing w:line="600" w:lineRule="exact"/>
        <w:ind w:firstLine="560" w:firstLineChars="200"/>
        <w:rPr>
          <w:rFonts w:hint="eastAsia" w:eastAsia="仿宋_GB2312"/>
          <w:bCs/>
          <w:color w:val="auto"/>
          <w:sz w:val="28"/>
          <w:szCs w:val="28"/>
        </w:rPr>
      </w:pPr>
      <w:r>
        <w:rPr>
          <w:rFonts w:hint="eastAsia" w:eastAsia="仿宋_GB2312"/>
          <w:bCs/>
          <w:color w:val="auto"/>
          <w:sz w:val="28"/>
          <w:szCs w:val="28"/>
        </w:rPr>
        <w:t>2.4 竞选文件应装入牛皮纸文件袋（规格240×335mm），并进行密封。文件袋正面加贴竞选文件标识（标识格式同竞选文件封面），加盖竞选人公章。骑缝处加盖竞选人公章。</w:t>
      </w:r>
    </w:p>
    <w:p>
      <w:pPr>
        <w:tabs>
          <w:tab w:val="left" w:pos="540"/>
        </w:tabs>
        <w:spacing w:line="600" w:lineRule="exact"/>
        <w:ind w:firstLine="562" w:firstLineChars="200"/>
        <w:rPr>
          <w:rFonts w:hint="eastAsia" w:eastAsia="仿宋_GB2312"/>
          <w:b/>
          <w:color w:val="auto"/>
          <w:sz w:val="28"/>
          <w:szCs w:val="28"/>
        </w:rPr>
      </w:pPr>
      <w:r>
        <w:rPr>
          <w:rFonts w:hint="eastAsia" w:eastAsia="仿宋_GB2312"/>
          <w:b/>
          <w:color w:val="auto"/>
          <w:sz w:val="28"/>
          <w:szCs w:val="28"/>
        </w:rPr>
        <w:t>3. 竞选文件格式样本</w:t>
      </w:r>
    </w:p>
    <w:p>
      <w:pPr>
        <w:tabs>
          <w:tab w:val="left" w:pos="540"/>
        </w:tabs>
        <w:spacing w:line="600" w:lineRule="exact"/>
        <w:ind w:firstLine="560" w:firstLineChars="200"/>
        <w:rPr>
          <w:rFonts w:hint="eastAsia" w:eastAsia="仿宋_GB2312"/>
          <w:bCs/>
          <w:color w:val="auto"/>
          <w:sz w:val="28"/>
          <w:szCs w:val="28"/>
        </w:rPr>
        <w:sectPr>
          <w:footerReference r:id="rId8" w:type="first"/>
          <w:footerReference r:id="rId7" w:type="default"/>
          <w:pgSz w:w="11906" w:h="16838"/>
          <w:pgMar w:top="1701" w:right="1474" w:bottom="1134" w:left="1474" w:header="851" w:footer="992" w:gutter="0"/>
          <w:cols w:space="720" w:num="1"/>
          <w:titlePg/>
          <w:docGrid w:type="lines" w:linePitch="319" w:charSpace="0"/>
        </w:sectPr>
      </w:pPr>
    </w:p>
    <w:p>
      <w:pPr>
        <w:spacing w:line="600" w:lineRule="exact"/>
        <w:jc w:val="center"/>
        <w:rPr>
          <w:rFonts w:hint="eastAsia" w:ascii="宋体" w:hAnsi="宋体" w:cs="宋体"/>
          <w:b/>
          <w:bCs/>
          <w:color w:val="auto"/>
          <w:sz w:val="44"/>
          <w:szCs w:val="44"/>
          <w:u w:val="single"/>
        </w:rPr>
      </w:pPr>
      <w:r>
        <w:rPr>
          <w:rFonts w:hint="eastAsia" w:ascii="宋体" w:hAnsi="宋体" w:cs="宋体"/>
          <w:b/>
          <w:bCs/>
          <w:color w:val="auto"/>
          <w:sz w:val="44"/>
          <w:szCs w:val="44"/>
          <w:u w:val="single"/>
        </w:rPr>
        <w:br w:type="page"/>
      </w:r>
    </w:p>
    <w:p>
      <w:pPr>
        <w:jc w:val="center"/>
        <w:rPr>
          <w:rFonts w:hint="eastAsia" w:ascii="宋体" w:hAnsi="宋体" w:eastAsia="宋体" w:cs="宋体"/>
          <w:b/>
          <w:bCs/>
          <w:color w:val="auto"/>
          <w:sz w:val="44"/>
          <w:szCs w:val="44"/>
          <w:u w:val="single"/>
          <w:lang w:eastAsia="zh-CN"/>
        </w:rPr>
      </w:pPr>
      <w:r>
        <w:rPr>
          <w:rFonts w:hint="eastAsia" w:ascii="宋体" w:hAnsi="宋体" w:eastAsia="宋体" w:cs="宋体"/>
          <w:b/>
          <w:bCs/>
          <w:color w:val="auto"/>
          <w:sz w:val="44"/>
          <w:szCs w:val="44"/>
          <w:u w:val="single"/>
          <w:lang w:val="en-US" w:eastAsia="zh-CN"/>
        </w:rPr>
        <w:t>万州经开区光电园M6地块标准厂房等项目档案资料整理</w:t>
      </w:r>
    </w:p>
    <w:p>
      <w:pPr>
        <w:rPr>
          <w:rFonts w:hint="eastAsia" w:ascii="宋体" w:hAnsi="宋体" w:cs="宋体"/>
          <w:b/>
          <w:bCs/>
          <w:color w:val="auto"/>
          <w:sz w:val="44"/>
          <w:szCs w:val="44"/>
          <w:u w:val="single"/>
        </w:rPr>
      </w:pPr>
    </w:p>
    <w:p>
      <w:pPr>
        <w:rPr>
          <w:rFonts w:hint="eastAsia" w:ascii="宋体" w:hAnsi="宋体" w:cs="宋体"/>
          <w:b/>
          <w:bCs/>
          <w:color w:val="auto"/>
          <w:sz w:val="44"/>
          <w:szCs w:val="44"/>
          <w:u w:val="single"/>
        </w:rPr>
      </w:pPr>
    </w:p>
    <w:p>
      <w:pPr>
        <w:rPr>
          <w:rFonts w:hint="eastAsia" w:ascii="宋体" w:hAnsi="宋体" w:cs="宋体"/>
          <w:b/>
          <w:bCs/>
          <w:color w:val="auto"/>
          <w:sz w:val="44"/>
          <w:szCs w:val="44"/>
          <w:u w:val="single"/>
        </w:rPr>
      </w:pPr>
    </w:p>
    <w:p>
      <w:pPr>
        <w:jc w:val="center"/>
        <w:rPr>
          <w:rFonts w:hint="eastAsia" w:ascii="宋体" w:hAnsi="宋体" w:cs="宋体"/>
          <w:b/>
          <w:bCs/>
          <w:color w:val="auto"/>
          <w:sz w:val="32"/>
          <w:szCs w:val="32"/>
        </w:rPr>
      </w:pPr>
      <w:r>
        <w:rPr>
          <w:rFonts w:hint="eastAsia" w:ascii="宋体" w:hAnsi="宋体" w:cs="方正黑体_GBK"/>
          <w:b/>
          <w:color w:val="auto"/>
          <w:sz w:val="72"/>
          <w:szCs w:val="72"/>
        </w:rPr>
        <w:t>竞选文件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竞选人：</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（盖章）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月</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日</w:t>
      </w:r>
    </w:p>
    <w:p>
      <w:pPr>
        <w:jc w:val="center"/>
        <w:rPr>
          <w:rFonts w:hint="eastAsia" w:ascii="方正黑体_GBK" w:hAnsi="方正黑体_GBK" w:eastAsia="方正黑体_GBK" w:cs="方正黑体_GBK"/>
          <w:b/>
          <w:bCs/>
          <w:color w:val="auto"/>
          <w:sz w:val="36"/>
          <w:szCs w:val="36"/>
        </w:rPr>
      </w:pPr>
      <w:r>
        <w:rPr>
          <w:rFonts w:ascii="宋体" w:hAnsi="宋体" w:cs="宋体"/>
          <w:b/>
          <w:bCs/>
          <w:color w:val="auto"/>
          <w:sz w:val="32"/>
          <w:szCs w:val="32"/>
        </w:rPr>
        <w:br w:type="page"/>
      </w:r>
      <w:r>
        <w:rPr>
          <w:rFonts w:hint="eastAsia" w:ascii="方正黑体_GBK" w:hAnsi="方正黑体_GBK" w:eastAsia="方正黑体_GBK" w:cs="方正黑体_GBK"/>
          <w:b/>
          <w:bCs/>
          <w:color w:val="auto"/>
          <w:sz w:val="36"/>
          <w:szCs w:val="36"/>
        </w:rPr>
        <w:t>目   录</w:t>
      </w:r>
    </w:p>
    <w:p>
      <w:pPr>
        <w:jc w:val="center"/>
        <w:rPr>
          <w:rFonts w:hint="eastAsia" w:ascii="方正黑体_GBK" w:hAnsi="方正黑体_GBK" w:eastAsia="方正黑体_GBK" w:cs="方正黑体_GBK"/>
          <w:b/>
          <w:bCs/>
          <w:color w:val="auto"/>
          <w:sz w:val="36"/>
          <w:szCs w:val="36"/>
        </w:rPr>
      </w:pP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1、竞选函</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2、企业法人营业执照复印件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3</w:t>
      </w:r>
      <w:r>
        <w:rPr>
          <w:rFonts w:hint="eastAsia" w:eastAsia="仿宋_GB2312"/>
          <w:bCs/>
          <w:color w:val="auto"/>
          <w:sz w:val="28"/>
          <w:szCs w:val="28"/>
        </w:rPr>
        <w:t>、法定代表人身份证明或授权委托书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4</w:t>
      </w:r>
      <w:r>
        <w:rPr>
          <w:rFonts w:hint="eastAsia" w:eastAsia="仿宋_GB2312"/>
          <w:bCs/>
          <w:color w:val="auto"/>
          <w:sz w:val="28"/>
          <w:szCs w:val="28"/>
        </w:rPr>
        <w:t>、法定代表人身份证和委托代理人身份证复印件</w:t>
      </w:r>
    </w:p>
    <w:p>
      <w:pPr>
        <w:tabs>
          <w:tab w:val="left" w:pos="540"/>
        </w:tabs>
        <w:ind w:firstLine="560" w:firstLineChars="200"/>
        <w:rPr>
          <w:rFonts w:eastAsia="仿宋_GB2312"/>
          <w:bCs/>
          <w:color w:val="auto"/>
          <w:sz w:val="28"/>
          <w:szCs w:val="28"/>
        </w:rPr>
      </w:pPr>
      <w:r>
        <w:rPr>
          <w:rFonts w:hint="eastAsia" w:eastAsia="仿宋_GB2312"/>
          <w:bCs/>
          <w:color w:val="auto"/>
          <w:sz w:val="28"/>
          <w:szCs w:val="28"/>
          <w:lang w:val="en-US" w:eastAsia="zh-CN"/>
        </w:rPr>
        <w:t>5</w:t>
      </w:r>
      <w:r>
        <w:rPr>
          <w:rFonts w:hint="eastAsia" w:eastAsia="仿宋_GB2312"/>
          <w:bCs/>
          <w:color w:val="auto"/>
          <w:sz w:val="28"/>
          <w:szCs w:val="28"/>
        </w:rPr>
        <w:t>、承诺书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6</w:t>
      </w:r>
      <w:r>
        <w:rPr>
          <w:rFonts w:hint="eastAsia" w:eastAsia="仿宋_GB2312"/>
          <w:bCs/>
          <w:color w:val="auto"/>
          <w:sz w:val="28"/>
          <w:szCs w:val="28"/>
        </w:rPr>
        <w:t>、报价清单</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7</w:t>
      </w:r>
      <w:r>
        <w:rPr>
          <w:rFonts w:hint="eastAsia" w:eastAsia="仿宋_GB2312"/>
          <w:bCs/>
          <w:color w:val="auto"/>
          <w:sz w:val="28"/>
          <w:szCs w:val="28"/>
        </w:rPr>
        <w:t>、其他资料</w:t>
      </w:r>
    </w:p>
    <w:p>
      <w:pPr>
        <w:tabs>
          <w:tab w:val="left" w:pos="0"/>
        </w:tabs>
        <w:adjustRightInd w:val="0"/>
        <w:ind w:firstLine="562" w:firstLineChars="200"/>
        <w:rPr>
          <w:rFonts w:hint="eastAsia" w:eastAsia="仿宋_GB2312"/>
          <w:b/>
          <w:color w:val="auto"/>
          <w:kern w:val="0"/>
          <w:sz w:val="28"/>
          <w:szCs w:val="28"/>
        </w:rPr>
      </w:pPr>
    </w:p>
    <w:p>
      <w:pPr>
        <w:tabs>
          <w:tab w:val="left" w:pos="0"/>
        </w:tabs>
        <w:adjustRightInd w:val="0"/>
        <w:ind w:firstLine="562" w:firstLineChars="200"/>
        <w:rPr>
          <w:rFonts w:hint="eastAsia" w:eastAsia="仿宋_GB2312"/>
          <w:b/>
          <w:color w:val="auto"/>
          <w:kern w:val="0"/>
          <w:sz w:val="28"/>
          <w:szCs w:val="28"/>
        </w:rPr>
        <w:sectPr>
          <w:type w:val="continuous"/>
          <w:pgSz w:w="11906" w:h="16838"/>
          <w:pgMar w:top="1701" w:right="1474" w:bottom="1134" w:left="1474" w:header="851" w:footer="992" w:gutter="0"/>
          <w:cols w:space="720" w:num="1"/>
          <w:titlePg/>
          <w:docGrid w:type="lines" w:linePitch="319" w:charSpace="0"/>
        </w:sectPr>
      </w:pPr>
    </w:p>
    <w:p>
      <w:pPr>
        <w:tabs>
          <w:tab w:val="left" w:pos="0"/>
        </w:tabs>
        <w:adjustRightInd w:val="0"/>
        <w:spacing w:line="160" w:lineRule="atLeast"/>
        <w:jc w:val="center"/>
        <w:rPr>
          <w:rFonts w:hint="eastAsia" w:ascii="宋体" w:hAnsi="宋体" w:cs="宋体"/>
          <w:b/>
          <w:color w:val="auto"/>
          <w:sz w:val="36"/>
          <w:szCs w:val="36"/>
        </w:rPr>
      </w:pPr>
      <w:r>
        <w:rPr>
          <w:rFonts w:hint="eastAsia" w:ascii="宋体" w:hAnsi="宋体" w:cs="宋体"/>
          <w:b/>
          <w:color w:val="auto"/>
          <w:sz w:val="36"/>
          <w:szCs w:val="36"/>
        </w:rPr>
        <w:t>竞  选  函</w:t>
      </w:r>
    </w:p>
    <w:p>
      <w:pPr>
        <w:tabs>
          <w:tab w:val="left" w:pos="0"/>
        </w:tabs>
        <w:adjustRightInd w:val="0"/>
        <w:snapToGrid w:val="0"/>
        <w:spacing w:line="336" w:lineRule="auto"/>
        <w:rPr>
          <w:rFonts w:eastAsia="仿宋_GB2312"/>
          <w:color w:val="auto"/>
          <w:kern w:val="0"/>
          <w:sz w:val="28"/>
        </w:rPr>
      </w:pPr>
      <w:r>
        <w:rPr>
          <w:rFonts w:eastAsia="仿宋_GB2312"/>
          <w:color w:val="auto"/>
          <w:kern w:val="0"/>
          <w:sz w:val="28"/>
          <w:u w:val="single"/>
        </w:rPr>
        <w:t>重庆市玉罗实业有限公司</w:t>
      </w:r>
      <w:r>
        <w:rPr>
          <w:rFonts w:hint="eastAsia" w:eastAsia="仿宋_GB2312"/>
          <w:color w:val="auto"/>
          <w:kern w:val="0"/>
          <w:sz w:val="28"/>
        </w:rPr>
        <w:t>（比选人名称）</w:t>
      </w:r>
      <w:r>
        <w:rPr>
          <w:rFonts w:eastAsia="仿宋_GB2312"/>
          <w:color w:val="auto"/>
          <w:kern w:val="0"/>
          <w:sz w:val="28"/>
        </w:rPr>
        <w:t>：</w:t>
      </w:r>
    </w:p>
    <w:p>
      <w:pPr>
        <w:spacing w:line="540" w:lineRule="exact"/>
        <w:ind w:firstLine="560" w:firstLineChars="200"/>
        <w:jc w:val="left"/>
        <w:rPr>
          <w:rFonts w:eastAsia="仿宋_GB2312"/>
          <w:b/>
          <w:color w:val="auto"/>
          <w:sz w:val="36"/>
          <w:szCs w:val="36"/>
          <w:u w:val="single"/>
        </w:rPr>
      </w:pPr>
      <w:r>
        <w:rPr>
          <w:rFonts w:eastAsia="仿宋_GB2312"/>
          <w:color w:val="auto"/>
          <w:kern w:val="0"/>
          <w:sz w:val="28"/>
        </w:rPr>
        <w:t>1</w:t>
      </w:r>
      <w:r>
        <w:rPr>
          <w:rFonts w:hint="eastAsia" w:eastAsia="仿宋_GB2312"/>
          <w:color w:val="auto"/>
          <w:kern w:val="0"/>
          <w:sz w:val="28"/>
        </w:rPr>
        <w:t>、</w:t>
      </w:r>
      <w:r>
        <w:rPr>
          <w:rFonts w:eastAsia="仿宋_GB2312"/>
          <w:color w:val="auto"/>
          <w:kern w:val="0"/>
          <w:sz w:val="28"/>
        </w:rPr>
        <w:t>我方已仔细研究了</w:t>
      </w:r>
      <w:r>
        <w:rPr>
          <w:rFonts w:hint="eastAsia" w:eastAsia="仿宋_GB2312"/>
          <w:color w:val="auto"/>
          <w:kern w:val="0"/>
          <w:sz w:val="28"/>
          <w:u w:val="single"/>
          <w:lang w:val="en-US" w:eastAsia="zh-CN"/>
        </w:rPr>
        <w:t>万州经开区光电园M6地块标准厂房等项目档案资料整理</w:t>
      </w:r>
      <w:r>
        <w:rPr>
          <w:rFonts w:hint="eastAsia" w:eastAsia="仿宋_GB2312"/>
          <w:color w:val="auto"/>
          <w:kern w:val="0"/>
          <w:sz w:val="28"/>
        </w:rPr>
        <w:t>比选文件的全部内容，愿意以人民币（大写）</w:t>
      </w:r>
      <w:r>
        <w:rPr>
          <w:rFonts w:hint="eastAsia" w:eastAsia="仿宋_GB2312"/>
          <w:color w:val="auto"/>
          <w:kern w:val="0"/>
          <w:sz w:val="28"/>
          <w:u w:val="single"/>
        </w:rPr>
        <w:t xml:space="preserve">             </w:t>
      </w:r>
      <w:r>
        <w:rPr>
          <w:rFonts w:hint="eastAsia" w:eastAsia="仿宋_GB2312"/>
          <w:color w:val="auto"/>
          <w:kern w:val="0"/>
          <w:sz w:val="28"/>
        </w:rPr>
        <w:t>元（¥</w:t>
      </w:r>
      <w:r>
        <w:rPr>
          <w:rFonts w:hint="eastAsia" w:eastAsia="仿宋_GB2312"/>
          <w:color w:val="auto"/>
          <w:kern w:val="0"/>
          <w:sz w:val="28"/>
          <w:u w:val="single"/>
        </w:rPr>
        <w:t xml:space="preserve">          </w:t>
      </w:r>
      <w:r>
        <w:rPr>
          <w:rFonts w:hint="eastAsia" w:eastAsia="仿宋_GB2312"/>
          <w:color w:val="auto"/>
          <w:kern w:val="0"/>
          <w:sz w:val="28"/>
        </w:rPr>
        <w:t>）的含税竞选总报价，并按税率</w:t>
      </w:r>
      <w:r>
        <w:rPr>
          <w:rFonts w:hint="eastAsia" w:eastAsia="仿宋_GB2312"/>
          <w:color w:val="auto"/>
          <w:kern w:val="0"/>
          <w:sz w:val="28"/>
          <w:u w:val="single"/>
        </w:rPr>
        <w:t xml:space="preserve">     </w:t>
      </w:r>
      <w:r>
        <w:rPr>
          <w:rFonts w:hint="eastAsia" w:eastAsia="仿宋_GB2312"/>
          <w:color w:val="auto"/>
          <w:kern w:val="0"/>
          <w:sz w:val="28"/>
        </w:rPr>
        <w:t>%开具发票增值税专用发票，按合同约定实施和完成</w:t>
      </w:r>
      <w:r>
        <w:rPr>
          <w:rFonts w:hint="eastAsia" w:eastAsia="仿宋_GB2312"/>
          <w:color w:val="auto"/>
          <w:kern w:val="0"/>
          <w:sz w:val="28"/>
          <w:lang w:eastAsia="zh-CN"/>
        </w:rPr>
        <w:t>咨询服务</w:t>
      </w:r>
      <w:r>
        <w:rPr>
          <w:rFonts w:hint="eastAsia" w:eastAsia="仿宋_GB2312"/>
          <w:color w:val="auto"/>
          <w:kern w:val="0"/>
          <w:sz w:val="28"/>
        </w:rPr>
        <w:t>（备注：竞选人按自身企业实际情况填报税率，如不填报，作废标处理）。</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2、</w:t>
      </w:r>
      <w:r>
        <w:rPr>
          <w:rFonts w:eastAsia="仿宋_GB2312"/>
          <w:color w:val="auto"/>
          <w:kern w:val="0"/>
          <w:sz w:val="28"/>
        </w:rPr>
        <w:t>如我方中</w:t>
      </w:r>
      <w:r>
        <w:rPr>
          <w:rFonts w:hint="eastAsia" w:eastAsia="仿宋_GB2312"/>
          <w:color w:val="auto"/>
          <w:kern w:val="0"/>
          <w:sz w:val="28"/>
        </w:rPr>
        <w:t>选</w:t>
      </w:r>
      <w:r>
        <w:rPr>
          <w:rFonts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（1）我方承诺在收到</w:t>
      </w:r>
      <w:r>
        <w:rPr>
          <w:rFonts w:hint="eastAsia" w:eastAsia="仿宋_GB2312"/>
          <w:color w:val="auto"/>
          <w:kern w:val="0"/>
          <w:sz w:val="28"/>
        </w:rPr>
        <w:t>中选</w:t>
      </w:r>
      <w:r>
        <w:rPr>
          <w:rFonts w:eastAsia="仿宋_GB2312"/>
          <w:color w:val="auto"/>
          <w:kern w:val="0"/>
          <w:sz w:val="28"/>
        </w:rPr>
        <w:t>通知书后，在中</w:t>
      </w:r>
      <w:r>
        <w:rPr>
          <w:rFonts w:hint="eastAsia" w:eastAsia="仿宋_GB2312"/>
          <w:color w:val="auto"/>
          <w:kern w:val="0"/>
          <w:sz w:val="28"/>
        </w:rPr>
        <w:t>选</w:t>
      </w:r>
      <w:r>
        <w:rPr>
          <w:rFonts w:eastAsia="仿宋_GB2312"/>
          <w:color w:val="auto"/>
          <w:kern w:val="0"/>
          <w:sz w:val="28"/>
        </w:rPr>
        <w:t>通知书规定的期限内与你方签订合同。</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w:t>
      </w:r>
      <w:r>
        <w:rPr>
          <w:rFonts w:hint="eastAsia" w:eastAsia="仿宋_GB2312"/>
          <w:color w:val="auto"/>
          <w:kern w:val="0"/>
          <w:sz w:val="28"/>
          <w:lang w:val="en-US" w:eastAsia="zh-CN"/>
        </w:rPr>
        <w:t>2</w:t>
      </w:r>
      <w:r>
        <w:rPr>
          <w:rFonts w:hint="eastAsia" w:eastAsia="仿宋_GB2312"/>
          <w:color w:val="auto"/>
          <w:kern w:val="0"/>
          <w:sz w:val="28"/>
        </w:rPr>
        <w:t>）我方</w:t>
      </w:r>
      <w:r>
        <w:rPr>
          <w:rFonts w:eastAsia="仿宋_GB2312"/>
          <w:color w:val="auto"/>
          <w:kern w:val="0"/>
          <w:sz w:val="28"/>
        </w:rPr>
        <w:t>承诺</w:t>
      </w:r>
      <w:r>
        <w:rPr>
          <w:rFonts w:hint="eastAsia" w:eastAsia="仿宋_GB2312"/>
          <w:color w:val="auto"/>
          <w:kern w:val="0"/>
          <w:sz w:val="28"/>
        </w:rPr>
        <w:t>在</w:t>
      </w:r>
      <w:r>
        <w:rPr>
          <w:rFonts w:eastAsia="仿宋_GB2312"/>
          <w:color w:val="auto"/>
          <w:kern w:val="0"/>
          <w:sz w:val="28"/>
        </w:rPr>
        <w:t>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hint="eastAsia" w:eastAsia="仿宋_GB2312"/>
          <w:color w:val="auto"/>
          <w:lang w:eastAsia="zh-CN"/>
        </w:rPr>
      </w:pPr>
      <w:r>
        <w:rPr>
          <w:rFonts w:hint="eastAsia" w:eastAsia="仿宋_GB2312"/>
          <w:color w:val="auto"/>
          <w:kern w:val="0"/>
          <w:sz w:val="28"/>
          <w:lang w:eastAsia="zh-CN"/>
        </w:rPr>
        <w:t>（</w:t>
      </w:r>
      <w:r>
        <w:rPr>
          <w:rFonts w:hint="eastAsia" w:eastAsia="仿宋_GB2312"/>
          <w:color w:val="auto"/>
          <w:kern w:val="0"/>
          <w:sz w:val="28"/>
          <w:lang w:val="en-US" w:eastAsia="zh-CN"/>
        </w:rPr>
        <w:t>3</w:t>
      </w:r>
      <w:r>
        <w:rPr>
          <w:rFonts w:hint="eastAsia" w:eastAsia="仿宋_GB2312"/>
          <w:color w:val="auto"/>
          <w:kern w:val="0"/>
          <w:sz w:val="28"/>
          <w:lang w:eastAsia="zh-CN"/>
        </w:rPr>
        <w:t>）我方将按贵司要求完成咨询服务工作。</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竞选人：</w:t>
      </w:r>
      <w:r>
        <w:rPr>
          <w:rFonts w:eastAsia="仿宋_GB2312"/>
          <w:color w:val="auto"/>
          <w:kern w:val="0"/>
          <w:sz w:val="28"/>
          <w:u w:val="single"/>
        </w:rPr>
        <w:t xml:space="preserve">               </w:t>
      </w:r>
      <w:r>
        <w:rPr>
          <w:rFonts w:eastAsia="仿宋_GB2312"/>
          <w:color w:val="auto"/>
          <w:kern w:val="0"/>
          <w:sz w:val="28"/>
        </w:rPr>
        <w:t>（</w:t>
      </w:r>
      <w:r>
        <w:rPr>
          <w:rFonts w:hint="eastAsia" w:eastAsia="仿宋_GB2312"/>
          <w:color w:val="auto"/>
          <w:kern w:val="0"/>
          <w:sz w:val="28"/>
        </w:rPr>
        <w:t>法人</w:t>
      </w:r>
      <w:r>
        <w:rPr>
          <w:rFonts w:eastAsia="仿宋_GB2312"/>
          <w:color w:val="auto"/>
          <w:kern w:val="0"/>
          <w:sz w:val="28"/>
        </w:rPr>
        <w:t>盖</w:t>
      </w:r>
      <w:r>
        <w:rPr>
          <w:rFonts w:hint="eastAsia" w:eastAsia="仿宋_GB2312"/>
          <w:color w:val="auto"/>
          <w:kern w:val="0"/>
          <w:sz w:val="28"/>
        </w:rPr>
        <w:t>公</w:t>
      </w:r>
      <w:r>
        <w:rPr>
          <w:rFonts w:eastAsia="仿宋_GB2312"/>
          <w:color w:val="auto"/>
          <w:kern w:val="0"/>
          <w:sz w:val="28"/>
        </w:rPr>
        <w:t>章）</w:t>
      </w:r>
    </w:p>
    <w:p>
      <w:pPr>
        <w:tabs>
          <w:tab w:val="left" w:pos="0"/>
        </w:tabs>
        <w:adjustRightInd w:val="0"/>
        <w:snapToGrid w:val="0"/>
        <w:spacing w:line="336" w:lineRule="auto"/>
        <w:ind w:firstLine="560" w:firstLineChars="200"/>
        <w:rPr>
          <w:rFonts w:eastAsia="仿宋_GB2312"/>
          <w:color w:val="auto"/>
          <w:kern w:val="0"/>
          <w:sz w:val="28"/>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法定代表人：</w:t>
      </w:r>
      <w:r>
        <w:rPr>
          <w:rFonts w:eastAsia="仿宋_GB2312"/>
          <w:color w:val="auto"/>
          <w:kern w:val="0"/>
          <w:sz w:val="28"/>
          <w:u w:val="single"/>
        </w:rPr>
        <w:t xml:space="preserve">           </w:t>
      </w:r>
      <w:r>
        <w:rPr>
          <w:rFonts w:eastAsia="仿宋_GB2312"/>
          <w:color w:val="auto"/>
          <w:kern w:val="0"/>
          <w:sz w:val="28"/>
        </w:rPr>
        <w:t>（签字）</w:t>
      </w:r>
    </w:p>
    <w:p>
      <w:pPr>
        <w:tabs>
          <w:tab w:val="left" w:pos="0"/>
        </w:tabs>
        <w:adjustRightInd w:val="0"/>
        <w:snapToGrid w:val="0"/>
        <w:spacing w:line="336" w:lineRule="auto"/>
        <w:ind w:firstLine="560" w:firstLineChars="200"/>
        <w:rPr>
          <w:rFonts w:hint="eastAsia" w:eastAsia="仿宋_GB2312"/>
          <w:color w:val="auto"/>
          <w:kern w:val="0"/>
          <w:sz w:val="28"/>
          <w:u w:val="single"/>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hint="eastAsia" w:eastAsia="仿宋_GB2312"/>
          <w:color w:val="auto"/>
          <w:kern w:val="0"/>
          <w:sz w:val="28"/>
          <w:u w:val="single"/>
        </w:rPr>
        <w:t xml:space="preserve">      </w:t>
      </w:r>
      <w:r>
        <w:rPr>
          <w:rFonts w:eastAsia="仿宋_GB2312"/>
          <w:color w:val="auto"/>
          <w:kern w:val="0"/>
          <w:sz w:val="28"/>
        </w:rPr>
        <w:t>年</w:t>
      </w:r>
      <w:r>
        <w:rPr>
          <w:rFonts w:eastAsia="仿宋_GB2312"/>
          <w:color w:val="auto"/>
          <w:kern w:val="0"/>
          <w:sz w:val="28"/>
          <w:u w:val="single"/>
        </w:rPr>
        <w:t xml:space="preserve">   </w:t>
      </w:r>
      <w:r>
        <w:rPr>
          <w:rFonts w:eastAsia="仿宋_GB2312"/>
          <w:color w:val="auto"/>
          <w:kern w:val="0"/>
          <w:sz w:val="28"/>
        </w:rPr>
        <w:t>月</w:t>
      </w:r>
      <w:r>
        <w:rPr>
          <w:rFonts w:eastAsia="仿宋_GB2312"/>
          <w:color w:val="auto"/>
          <w:kern w:val="0"/>
          <w:sz w:val="28"/>
          <w:u w:val="single"/>
        </w:rPr>
        <w:t xml:space="preserve">  </w:t>
      </w:r>
      <w:r>
        <w:rPr>
          <w:rFonts w:hint="eastAsia" w:eastAsia="仿宋_GB2312"/>
          <w:color w:val="auto"/>
          <w:kern w:val="0"/>
          <w:sz w:val="28"/>
          <w:u w:val="single"/>
        </w:rPr>
        <w:t xml:space="preserve"> </w:t>
      </w:r>
      <w:r>
        <w:rPr>
          <w:rFonts w:eastAsia="仿宋_GB2312"/>
          <w:color w:val="auto"/>
          <w:kern w:val="0"/>
          <w:sz w:val="28"/>
          <w:u w:val="single"/>
        </w:rPr>
        <w:t xml:space="preserve"> </w:t>
      </w:r>
      <w:r>
        <w:rPr>
          <w:rFonts w:eastAsia="仿宋_GB2312"/>
          <w:color w:val="auto"/>
          <w:kern w:val="0"/>
          <w:sz w:val="28"/>
        </w:rPr>
        <w:t>日</w:t>
      </w:r>
    </w:p>
    <w:p>
      <w:pPr>
        <w:tabs>
          <w:tab w:val="left" w:pos="0"/>
        </w:tabs>
        <w:adjustRightInd w:val="0"/>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法定代表人身份证明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r>
        <w:rPr>
          <w:rFonts w:eastAsia="仿宋_GB2312"/>
          <w:bCs/>
          <w:color w:val="auto"/>
          <w:sz w:val="28"/>
        </w:rPr>
        <w:t>姓名：</w:t>
      </w:r>
      <w:r>
        <w:rPr>
          <w:rFonts w:eastAsia="仿宋_GB2312"/>
          <w:bCs/>
          <w:color w:val="auto"/>
          <w:sz w:val="28"/>
          <w:u w:val="single"/>
        </w:rPr>
        <w:t xml:space="preserve">      </w:t>
      </w:r>
      <w:r>
        <w:rPr>
          <w:rFonts w:eastAsia="仿宋_GB2312"/>
          <w:bCs/>
          <w:color w:val="auto"/>
          <w:sz w:val="28"/>
        </w:rPr>
        <w:t>性别：</w:t>
      </w:r>
      <w:r>
        <w:rPr>
          <w:rFonts w:eastAsia="仿宋_GB2312"/>
          <w:bCs/>
          <w:color w:val="auto"/>
          <w:sz w:val="28"/>
          <w:u w:val="single"/>
        </w:rPr>
        <w:t xml:space="preserve">   </w:t>
      </w:r>
      <w:r>
        <w:rPr>
          <w:rFonts w:eastAsia="仿宋_GB2312"/>
          <w:bCs/>
          <w:color w:val="auto"/>
          <w:sz w:val="28"/>
        </w:rPr>
        <w:t>年龄：</w:t>
      </w:r>
      <w:r>
        <w:rPr>
          <w:rFonts w:eastAsia="仿宋_GB2312"/>
          <w:bCs/>
          <w:color w:val="auto"/>
          <w:sz w:val="28"/>
          <w:u w:val="single"/>
        </w:rPr>
        <w:t xml:space="preserve">    </w:t>
      </w:r>
      <w:r>
        <w:rPr>
          <w:rFonts w:eastAsia="仿宋_GB2312"/>
          <w:bCs/>
          <w:color w:val="auto"/>
          <w:sz w:val="28"/>
        </w:rPr>
        <w:t>职务：</w:t>
      </w:r>
      <w:r>
        <w:rPr>
          <w:rFonts w:eastAsia="仿宋_GB2312"/>
          <w:bCs/>
          <w:color w:val="auto"/>
          <w:sz w:val="28"/>
          <w:u w:val="single"/>
        </w:rPr>
        <w:t xml:space="preserve">     </w:t>
      </w:r>
      <w:r>
        <w:rPr>
          <w:rFonts w:eastAsia="仿宋_GB2312"/>
          <w:bCs/>
          <w:color w:val="auto"/>
          <w:sz w:val="28"/>
        </w:rPr>
        <w:t>，系</w:t>
      </w:r>
      <w:r>
        <w:rPr>
          <w:rFonts w:eastAsia="仿宋_GB2312"/>
          <w:bCs/>
          <w:color w:val="auto"/>
          <w:sz w:val="28"/>
          <w:u w:val="single"/>
        </w:rPr>
        <w:t xml:space="preserve">                      </w:t>
      </w:r>
      <w:r>
        <w:rPr>
          <w:rFonts w:eastAsia="仿宋_GB2312"/>
          <w:bCs/>
          <w:color w:val="auto"/>
          <w:sz w:val="28"/>
        </w:rPr>
        <w:t>（竞选人名称）的法定代表人。</w:t>
      </w:r>
    </w:p>
    <w:p>
      <w:pPr>
        <w:tabs>
          <w:tab w:val="left" w:pos="0"/>
        </w:tabs>
        <w:wordWrap w:val="0"/>
        <w:adjustRightInd w:val="0"/>
        <w:ind w:firstLine="560" w:firstLineChars="200"/>
        <w:rPr>
          <w:rFonts w:eastAsia="仿宋_GB2312"/>
          <w:bCs/>
          <w:color w:val="auto"/>
          <w:sz w:val="28"/>
        </w:rPr>
      </w:pPr>
      <w:r>
        <w:rPr>
          <w:rFonts w:eastAsia="仿宋_GB2312"/>
          <w:bCs/>
          <w:color w:val="auto"/>
          <w:sz w:val="28"/>
        </w:rPr>
        <w:t>特此证明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p>
    <w:p>
      <w:pPr>
        <w:tabs>
          <w:tab w:val="left" w:pos="0"/>
        </w:tabs>
        <w:adjustRightInd w:val="0"/>
        <w:ind w:firstLine="4200" w:firstLineChars="1500"/>
        <w:rPr>
          <w:rFonts w:eastAsia="仿宋_GB2312"/>
          <w:bCs/>
          <w:color w:val="auto"/>
          <w:sz w:val="28"/>
        </w:rPr>
      </w:pPr>
      <w:r>
        <w:rPr>
          <w:rFonts w:eastAsia="仿宋_GB2312"/>
          <w:bCs/>
          <w:color w:val="auto"/>
          <w:sz w:val="28"/>
        </w:rPr>
        <w:t>竞选人：</w:t>
      </w:r>
      <w:r>
        <w:rPr>
          <w:rFonts w:eastAsia="仿宋_GB2312"/>
          <w:bCs/>
          <w:color w:val="auto"/>
          <w:sz w:val="28"/>
          <w:u w:val="single"/>
        </w:rPr>
        <w:t xml:space="preserve">         </w:t>
      </w:r>
      <w:r>
        <w:rPr>
          <w:rFonts w:eastAsia="仿宋_GB2312"/>
          <w:bCs/>
          <w:color w:val="auto"/>
          <w:sz w:val="28"/>
        </w:rPr>
        <w:t>（单位盖章）</w:t>
      </w:r>
    </w:p>
    <w:p>
      <w:pPr>
        <w:tabs>
          <w:tab w:val="left" w:pos="0"/>
        </w:tabs>
        <w:adjustRightInd w:val="0"/>
        <w:ind w:firstLine="600"/>
        <w:rPr>
          <w:rFonts w:eastAsia="仿宋_GB2312"/>
          <w:bCs/>
          <w:color w:val="auto"/>
          <w:sz w:val="28"/>
        </w:rPr>
      </w:pPr>
    </w:p>
    <w:p>
      <w:pPr>
        <w:tabs>
          <w:tab w:val="left" w:pos="0"/>
        </w:tabs>
        <w:adjustRightInd w:val="0"/>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年</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ind w:firstLine="560" w:firstLineChars="200"/>
        <w:rPr>
          <w:rFonts w:hint="eastAsia" w:eastAsia="仿宋_GB2312"/>
          <w:bCs/>
          <w:color w:val="auto"/>
          <w:sz w:val="28"/>
        </w:rPr>
      </w:pPr>
      <w:r>
        <w:rPr>
          <w:rFonts w:hint="eastAsia" w:eastAsia="仿宋_GB2312"/>
          <w:bCs/>
          <w:color w:val="auto"/>
          <w:sz w:val="28"/>
        </w:rPr>
        <w:t>备注：法定代表人身份证正反两面复印于本页下方空白处。</w:t>
      </w:r>
    </w:p>
    <w:p>
      <w:pPr>
        <w:tabs>
          <w:tab w:val="left" w:pos="0"/>
        </w:tabs>
        <w:adjustRightInd w:val="0"/>
        <w:spacing w:line="480" w:lineRule="exact"/>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授权委托书</w:t>
      </w:r>
    </w:p>
    <w:p>
      <w:pPr>
        <w:tabs>
          <w:tab w:val="left" w:pos="0"/>
        </w:tabs>
        <w:adjustRightInd w:val="0"/>
        <w:spacing w:line="480" w:lineRule="exact"/>
        <w:ind w:firstLine="600"/>
        <w:rPr>
          <w:rFonts w:eastAsia="仿宋_GB2312"/>
          <w:bCs/>
          <w:color w:val="auto"/>
          <w:sz w:val="28"/>
        </w:rPr>
      </w:pPr>
    </w:p>
    <w:p>
      <w:pPr>
        <w:widowControl/>
        <w:ind w:firstLine="560" w:firstLineChars="200"/>
        <w:jc w:val="left"/>
        <w:rPr>
          <w:rFonts w:hint="eastAsia" w:ascii="楷体_GB2312" w:hAnsi="宋体" w:eastAsia="楷体_GB2312" w:cs="宋体"/>
          <w:color w:val="auto"/>
          <w:kern w:val="0"/>
          <w:sz w:val="30"/>
          <w:szCs w:val="30"/>
        </w:rPr>
      </w:pPr>
      <w:r>
        <w:rPr>
          <w:rFonts w:eastAsia="仿宋_GB2312"/>
          <w:bCs/>
          <w:color w:val="auto"/>
          <w:sz w:val="28"/>
        </w:rPr>
        <w:t>本人</w:t>
      </w:r>
      <w:r>
        <w:rPr>
          <w:rFonts w:eastAsia="仿宋_GB2312"/>
          <w:bCs/>
          <w:color w:val="auto"/>
          <w:sz w:val="28"/>
          <w:u w:val="single"/>
        </w:rPr>
        <w:t xml:space="preserve">        </w:t>
      </w:r>
      <w:r>
        <w:rPr>
          <w:rFonts w:eastAsia="仿宋_GB2312"/>
          <w:bCs/>
          <w:color w:val="auto"/>
          <w:sz w:val="28"/>
        </w:rPr>
        <w:t xml:space="preserve">（姓名）现委托 </w:t>
      </w:r>
      <w:r>
        <w:rPr>
          <w:rFonts w:eastAsia="仿宋_GB2312"/>
          <w:bCs/>
          <w:color w:val="auto"/>
          <w:sz w:val="28"/>
          <w:u w:val="single"/>
        </w:rPr>
        <w:t xml:space="preserve">           </w:t>
      </w:r>
      <w:r>
        <w:rPr>
          <w:rFonts w:eastAsia="仿宋_GB2312"/>
          <w:bCs/>
          <w:color w:val="auto"/>
          <w:sz w:val="28"/>
        </w:rPr>
        <w:t>（姓名）为我的代理人，参加</w:t>
      </w:r>
      <w:r>
        <w:rPr>
          <w:rFonts w:hint="eastAsia" w:eastAsia="仿宋_GB2312"/>
          <w:bCs/>
          <w:color w:val="auto"/>
          <w:sz w:val="28"/>
          <w:u w:val="single"/>
          <w:lang w:val="en-US" w:eastAsia="zh-CN"/>
        </w:rPr>
        <w:t>万州经开区光电园M6地块标准厂房等项目档案资料整理</w:t>
      </w:r>
      <w:r>
        <w:rPr>
          <w:rFonts w:hint="eastAsia" w:eastAsia="仿宋_GB2312"/>
          <w:bCs/>
          <w:color w:val="auto"/>
          <w:sz w:val="28"/>
          <w:u w:val="none"/>
          <w:lang w:val="en-US" w:eastAsia="zh-CN"/>
        </w:rPr>
        <w:t>竞争性</w:t>
      </w:r>
      <w:r>
        <w:rPr>
          <w:rFonts w:eastAsia="仿宋_GB2312"/>
          <w:bCs/>
          <w:color w:val="auto"/>
          <w:sz w:val="28"/>
        </w:rPr>
        <w:t>比选。以我的名义签署、澄清、递交、撤回竞选文件及</w:t>
      </w:r>
      <w:r>
        <w:rPr>
          <w:rFonts w:hint="eastAsia" w:eastAsia="仿宋_GB2312"/>
          <w:bCs/>
          <w:color w:val="auto"/>
          <w:sz w:val="28"/>
        </w:rPr>
        <w:t>参加</w:t>
      </w:r>
      <w:r>
        <w:rPr>
          <w:rFonts w:eastAsia="仿宋_GB2312"/>
          <w:bCs/>
          <w:color w:val="auto"/>
          <w:sz w:val="28"/>
        </w:rPr>
        <w:t>竞争性比选</w:t>
      </w:r>
      <w:r>
        <w:rPr>
          <w:rFonts w:hint="eastAsia" w:eastAsia="仿宋_GB2312"/>
          <w:bCs/>
          <w:color w:val="auto"/>
          <w:sz w:val="28"/>
        </w:rPr>
        <w:t>会</w:t>
      </w:r>
      <w:r>
        <w:rPr>
          <w:rFonts w:eastAsia="仿宋_GB2312"/>
          <w:bCs/>
          <w:color w:val="auto"/>
          <w:sz w:val="28"/>
        </w:rPr>
        <w:t>。委托代理人在比选活动和谈判过程中所签署的文件、处理与之有关的一切事务，其法律后果由我承担。</w:t>
      </w:r>
    </w:p>
    <w:p>
      <w:pPr>
        <w:spacing w:line="480" w:lineRule="exact"/>
        <w:ind w:firstLine="560" w:firstLineChars="200"/>
        <w:rPr>
          <w:rFonts w:eastAsia="仿宋_GB2312"/>
          <w:color w:val="auto"/>
          <w:sz w:val="28"/>
          <w:szCs w:val="28"/>
        </w:rPr>
      </w:pPr>
      <w:r>
        <w:rPr>
          <w:rFonts w:eastAsia="仿宋_GB2312"/>
          <w:bCs/>
          <w:color w:val="auto"/>
          <w:sz w:val="28"/>
        </w:rPr>
        <w:t>特此委托</w:t>
      </w:r>
    </w:p>
    <w:p>
      <w:pPr>
        <w:tabs>
          <w:tab w:val="left" w:pos="0"/>
        </w:tabs>
        <w:adjustRightInd w:val="0"/>
        <w:snapToGrid w:val="0"/>
        <w:spacing w:line="480" w:lineRule="exact"/>
        <w:ind w:left="6616" w:leftChars="1084" w:hanging="4340" w:hangingChars="1550"/>
        <w:rPr>
          <w:rFonts w:eastAsia="仿宋_GB2312"/>
          <w:bCs/>
          <w:color w:val="auto"/>
          <w:sz w:val="28"/>
          <w:u w:val="single"/>
        </w:rPr>
      </w:pPr>
      <w:r>
        <w:rPr>
          <w:rFonts w:eastAsia="仿宋_GB2312"/>
          <w:bCs/>
          <w:color w:val="auto"/>
          <w:sz w:val="28"/>
        </w:rPr>
        <w:t>竞选人法定代表人：</w:t>
      </w:r>
      <w:r>
        <w:rPr>
          <w:rFonts w:eastAsia="仿宋_GB2312"/>
          <w:bCs/>
          <w:color w:val="auto"/>
          <w:sz w:val="28"/>
          <w:u w:val="single"/>
        </w:rPr>
        <w:t xml:space="preserve">                 </w:t>
      </w:r>
      <w:r>
        <w:rPr>
          <w:rFonts w:hint="eastAsia" w:eastAsia="仿宋_GB2312"/>
          <w:bCs/>
          <w:color w:val="auto"/>
          <w:sz w:val="28"/>
          <w:u w:val="single"/>
        </w:rPr>
        <w:t xml:space="preserve">       </w:t>
      </w:r>
      <w:r>
        <w:rPr>
          <w:rFonts w:eastAsia="仿宋_GB2312"/>
          <w:bCs/>
          <w:color w:val="auto"/>
          <w:sz w:val="28"/>
          <w:u w:val="single"/>
        </w:rPr>
        <w:t xml:space="preserve">   </w:t>
      </w:r>
    </w:p>
    <w:p>
      <w:pPr>
        <w:tabs>
          <w:tab w:val="left" w:pos="0"/>
        </w:tabs>
        <w:adjustRightInd w:val="0"/>
        <w:snapToGrid w:val="0"/>
        <w:spacing w:line="480" w:lineRule="exact"/>
        <w:ind w:firstLine="280" w:firstLineChars="100"/>
        <w:jc w:val="right"/>
        <w:rPr>
          <w:rFonts w:eastAsia="仿宋_GB2312"/>
          <w:bCs/>
          <w:color w:val="auto"/>
          <w:sz w:val="28"/>
        </w:rPr>
      </w:pPr>
      <w:r>
        <w:rPr>
          <w:rFonts w:eastAsia="仿宋_GB2312"/>
          <w:bCs/>
          <w:color w:val="auto"/>
          <w:sz w:val="28"/>
        </w:rPr>
        <w:t>（亲笔签名和盖公司公章）</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rPr>
      </w:pPr>
      <w:r>
        <w:rPr>
          <w:rFonts w:eastAsia="仿宋_GB2312"/>
          <w:bCs/>
          <w:color w:val="auto"/>
          <w:sz w:val="28"/>
        </w:rPr>
        <w:t xml:space="preserve">            委托代理人：</w:t>
      </w:r>
      <w:r>
        <w:rPr>
          <w:rFonts w:eastAsia="仿宋_GB2312"/>
          <w:bCs/>
          <w:color w:val="auto"/>
          <w:sz w:val="28"/>
          <w:u w:val="single"/>
        </w:rPr>
        <w:t xml:space="preserve">               </w:t>
      </w:r>
      <w:r>
        <w:rPr>
          <w:rFonts w:hint="eastAsia"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 xml:space="preserve">年 </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spacing w:line="480" w:lineRule="exact"/>
        <w:ind w:firstLine="560" w:firstLineChars="200"/>
        <w:rPr>
          <w:rFonts w:hint="eastAsia" w:eastAsia="仿宋_GB2312"/>
          <w:bCs/>
          <w:color w:val="auto"/>
          <w:sz w:val="28"/>
        </w:rPr>
      </w:pPr>
      <w:r>
        <w:rPr>
          <w:rFonts w:hint="eastAsia" w:eastAsia="仿宋_GB2312"/>
          <w:bCs/>
          <w:color w:val="auto"/>
          <w:sz w:val="28"/>
        </w:rPr>
        <w:t>备注：法定代表人身份证和委托代理人身份证正反两面复印于本页下方空白处。</w:t>
      </w:r>
    </w:p>
    <w:p>
      <w:pPr>
        <w:jc w:val="center"/>
        <w:rPr>
          <w:rFonts w:hint="eastAsia" w:ascii="宋体" w:hAnsi="宋体" w:cs="宋体"/>
          <w:b/>
          <w:color w:val="auto"/>
          <w:sz w:val="44"/>
          <w:szCs w:val="32"/>
        </w:rPr>
      </w:pPr>
      <w:r>
        <w:rPr>
          <w:rFonts w:hint="eastAsia" w:ascii="宋体" w:hAnsi="宋体" w:cs="宋体"/>
          <w:b/>
          <w:color w:val="auto"/>
          <w:sz w:val="36"/>
        </w:rPr>
        <w:br w:type="page"/>
      </w:r>
    </w:p>
    <w:p>
      <w:pPr>
        <w:jc w:val="center"/>
        <w:rPr>
          <w:rFonts w:hint="eastAsia" w:ascii="宋体" w:hAnsi="宋体" w:cs="宋体"/>
          <w:b/>
          <w:color w:val="auto"/>
          <w:sz w:val="44"/>
          <w:szCs w:val="32"/>
        </w:rPr>
      </w:pPr>
      <w:r>
        <w:rPr>
          <w:rFonts w:hint="eastAsia" w:ascii="宋体" w:hAnsi="宋体" w:cs="宋体"/>
          <w:b/>
          <w:color w:val="auto"/>
          <w:sz w:val="44"/>
          <w:szCs w:val="32"/>
        </w:rPr>
        <w:t>承诺书</w:t>
      </w:r>
    </w:p>
    <w:p>
      <w:pPr>
        <w:widowControl/>
        <w:jc w:val="left"/>
        <w:rPr>
          <w:rFonts w:hint="eastAsia" w:eastAsia="仿宋_GB2312"/>
          <w:bCs/>
          <w:color w:val="auto"/>
          <w:sz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仿宋_GB2312" w:cs="Times New Roman"/>
          <w:bCs/>
          <w:color w:val="auto"/>
          <w:sz w:val="28"/>
          <w:highlight w:val="none"/>
          <w:lang w:eastAsia="zh-CN"/>
        </w:rPr>
      </w:pPr>
      <w:r>
        <w:rPr>
          <w:rFonts w:hint="eastAsia" w:ascii="Times New Roman" w:hAnsi="Times New Roman" w:eastAsia="仿宋_GB2312" w:cs="Times New Roman"/>
          <w:bCs/>
          <w:color w:val="auto"/>
          <w:sz w:val="28"/>
          <w:highlight w:val="none"/>
          <w:lang w:val="en-US" w:eastAsia="zh-CN"/>
        </w:rPr>
        <w:t>1.</w:t>
      </w:r>
      <w:r>
        <w:rPr>
          <w:rFonts w:hint="eastAsia" w:ascii="Times New Roman" w:hAnsi="Times New Roman" w:eastAsia="仿宋_GB2312" w:cs="Times New Roman"/>
          <w:bCs/>
          <w:color w:val="auto"/>
          <w:sz w:val="28"/>
          <w:highlight w:val="none"/>
        </w:rPr>
        <w:t>我司承诺我公司为万州区本地企业或在万州区设立独立法人资格的子公司。如我公司为区外企业，将在</w:t>
      </w:r>
      <w:r>
        <w:rPr>
          <w:rFonts w:hint="eastAsia" w:ascii="Times New Roman" w:hAnsi="Times New Roman" w:eastAsia="仿宋_GB2312" w:cs="Times New Roman"/>
          <w:bCs/>
          <w:color w:val="auto"/>
          <w:sz w:val="28"/>
          <w:highlight w:val="none"/>
          <w:lang w:eastAsia="zh-CN"/>
        </w:rPr>
        <w:t>万州区注册登记二级分支机构</w:t>
      </w:r>
      <w:r>
        <w:rPr>
          <w:rFonts w:hint="eastAsia" w:ascii="Times New Roman" w:hAnsi="Times New Roman" w:eastAsia="仿宋_GB2312" w:cs="Times New Roman"/>
          <w:bCs/>
          <w:color w:val="auto"/>
          <w:sz w:val="28"/>
          <w:highlight w:val="none"/>
        </w:rPr>
        <w:t>，</w:t>
      </w:r>
      <w:r>
        <w:rPr>
          <w:rFonts w:hint="eastAsia" w:ascii="Times New Roman" w:hAnsi="Times New Roman" w:eastAsia="仿宋_GB2312" w:cs="Times New Roman"/>
          <w:bCs/>
          <w:color w:val="auto"/>
          <w:sz w:val="28"/>
          <w:highlight w:val="none"/>
          <w:lang w:eastAsia="zh-CN"/>
        </w:rPr>
        <w:t>以内部授权的方式授权在万州的二级分支机构为比选人提供建筑服务，并由其直接与比选人结算工程款。</w:t>
      </w:r>
    </w:p>
    <w:p>
      <w:pPr>
        <w:spacing w:line="590" w:lineRule="exact"/>
        <w:ind w:firstLine="630"/>
        <w:rPr>
          <w:rFonts w:hint="eastAsia" w:ascii="方正仿宋_GBK" w:hAnsi="方正仿宋_GBK" w:eastAsia="方正仿宋_GBK" w:cs="方正仿宋_GBK"/>
          <w:bCs/>
          <w:color w:val="auto"/>
          <w:sz w:val="32"/>
          <w:szCs w:val="32"/>
        </w:rPr>
      </w:pPr>
      <w:r>
        <w:rPr>
          <w:rFonts w:hint="eastAsia" w:ascii="Times New Roman" w:hAnsi="Times New Roman" w:eastAsia="仿宋_GB2312" w:cs="Times New Roman"/>
          <w:b/>
          <w:bCs w:val="0"/>
          <w:color w:val="auto"/>
          <w:sz w:val="28"/>
          <w:highlight w:val="none"/>
          <w:lang w:val="en-US" w:eastAsia="zh-CN"/>
        </w:rPr>
        <w:t>2.我司承诺</w:t>
      </w:r>
      <w:r>
        <w:rPr>
          <w:rFonts w:hint="eastAsia" w:ascii="Times New Roman" w:hAnsi="Times New Roman" w:eastAsia="仿宋_GB2312" w:cs="Times New Roman"/>
          <w:b/>
          <w:bCs w:val="0"/>
          <w:color w:val="auto"/>
          <w:sz w:val="28"/>
          <w:highlight w:val="none"/>
          <w:lang w:eastAsia="zh-CN"/>
        </w:rPr>
        <w:t>按竞选文件中填报的税率</w:t>
      </w:r>
      <w:r>
        <w:rPr>
          <w:rFonts w:hint="eastAsia" w:ascii="Times New Roman" w:hAnsi="Times New Roman" w:eastAsia="仿宋_GB2312" w:cs="Times New Roman"/>
          <w:b/>
          <w:bCs w:val="0"/>
          <w:color w:val="auto"/>
          <w:sz w:val="28"/>
          <w:highlight w:val="none"/>
          <w:u w:val="single"/>
        </w:rPr>
        <w:t xml:space="preserve">    </w:t>
      </w:r>
      <w:r>
        <w:rPr>
          <w:rFonts w:hint="eastAsia" w:ascii="Times New Roman" w:hAnsi="Times New Roman" w:eastAsia="仿宋_GB2312" w:cs="Times New Roman"/>
          <w:b/>
          <w:bCs w:val="0"/>
          <w:color w:val="auto"/>
          <w:sz w:val="28"/>
          <w:highlight w:val="none"/>
        </w:rPr>
        <w:t>%</w:t>
      </w:r>
      <w:r>
        <w:rPr>
          <w:rFonts w:hint="eastAsia" w:ascii="Times New Roman" w:hAnsi="Times New Roman" w:eastAsia="仿宋_GB2312" w:cs="Times New Roman"/>
          <w:b/>
          <w:bCs w:val="0"/>
          <w:color w:val="auto"/>
          <w:sz w:val="28"/>
          <w:highlight w:val="none"/>
          <w:lang w:eastAsia="zh-CN"/>
        </w:rPr>
        <w:t>在万州区内足额纳税</w:t>
      </w:r>
      <w:r>
        <w:rPr>
          <w:rFonts w:hint="eastAsia" w:ascii="Times New Roman" w:hAnsi="Times New Roman" w:eastAsia="仿宋_GB2312" w:cs="Times New Roman"/>
          <w:b/>
          <w:bCs w:val="0"/>
          <w:color w:val="auto"/>
          <w:sz w:val="28"/>
          <w:highlight w:val="none"/>
        </w:rPr>
        <w:t>开具税票</w:t>
      </w:r>
      <w:r>
        <w:rPr>
          <w:rFonts w:hint="eastAsia" w:ascii="Times New Roman" w:hAnsi="Times New Roman" w:eastAsia="仿宋_GB2312" w:cs="Times New Roman"/>
          <w:b/>
          <w:bCs w:val="0"/>
          <w:color w:val="auto"/>
          <w:sz w:val="28"/>
          <w:highlight w:val="none"/>
          <w:lang w:eastAsia="zh-CN"/>
        </w:rPr>
        <w:t>。</w:t>
      </w:r>
    </w:p>
    <w:p>
      <w:pPr>
        <w:widowControl/>
        <w:ind w:firstLine="640" w:firstLineChars="200"/>
        <w:jc w:val="left"/>
        <w:rPr>
          <w:rFonts w:hint="eastAsia" w:eastAsia="仿宋_GB2312"/>
          <w:bCs/>
          <w:color w:val="auto"/>
          <w:sz w:val="32"/>
          <w:szCs w:val="32"/>
        </w:rPr>
      </w:pPr>
    </w:p>
    <w:p>
      <w:pPr>
        <w:widowControl/>
        <w:ind w:firstLine="4800" w:firstLineChars="1500"/>
        <w:jc w:val="left"/>
        <w:rPr>
          <w:rFonts w:hint="eastAsia" w:eastAsia="仿宋_GB2312"/>
          <w:bCs/>
          <w:color w:val="auto"/>
          <w:sz w:val="32"/>
          <w:szCs w:val="32"/>
        </w:rPr>
      </w:pPr>
      <w:r>
        <w:rPr>
          <w:rFonts w:hint="eastAsia" w:eastAsia="仿宋_GB2312"/>
          <w:bCs/>
          <w:color w:val="auto"/>
          <w:sz w:val="32"/>
          <w:szCs w:val="32"/>
        </w:rPr>
        <w:t>承诺人（加盖公章）：</w:t>
      </w:r>
    </w:p>
    <w:p>
      <w:pPr>
        <w:widowControl/>
        <w:ind w:firstLine="640" w:firstLineChars="200"/>
        <w:jc w:val="left"/>
        <w:rPr>
          <w:rFonts w:eastAsia="仿宋_GB2312"/>
          <w:bCs/>
          <w:color w:val="auto"/>
          <w:sz w:val="32"/>
          <w:szCs w:val="32"/>
        </w:rPr>
      </w:pPr>
      <w:r>
        <w:rPr>
          <w:rFonts w:hint="eastAsia" w:eastAsia="仿宋_GB2312"/>
          <w:bCs/>
          <w:color w:val="auto"/>
          <w:sz w:val="32"/>
          <w:szCs w:val="32"/>
        </w:rPr>
        <w:t xml:space="preserve">                                    年    月    日</w:t>
      </w:r>
    </w:p>
    <w:p>
      <w:pPr>
        <w:tabs>
          <w:tab w:val="left" w:pos="0"/>
        </w:tabs>
        <w:adjustRightInd w:val="0"/>
        <w:jc w:val="center"/>
        <w:rPr>
          <w:rFonts w:hint="eastAsia" w:eastAsia="仿宋_GB2312"/>
          <w:bCs/>
          <w:color w:val="auto"/>
          <w:sz w:val="28"/>
        </w:rPr>
        <w:sectPr>
          <w:pgSz w:w="11906" w:h="16838"/>
          <w:pgMar w:top="1134" w:right="1474" w:bottom="1134" w:left="1474" w:header="851" w:footer="992" w:gutter="0"/>
          <w:cols w:space="720" w:num="1"/>
          <w:titlePg/>
          <w:docGrid w:type="lines" w:linePitch="319" w:charSpace="0"/>
        </w:sectPr>
      </w:pPr>
    </w:p>
    <w:p>
      <w:pPr>
        <w:tabs>
          <w:tab w:val="left" w:pos="0"/>
        </w:tabs>
        <w:adjustRightInd w:val="0"/>
        <w:jc w:val="center"/>
        <w:rPr>
          <w:rFonts w:hint="eastAsia" w:ascii="宋体" w:hAnsi="宋体" w:cs="宋体"/>
          <w:b/>
          <w:color w:val="auto"/>
          <w:sz w:val="36"/>
          <w:u w:val="single"/>
        </w:rPr>
      </w:pPr>
      <w:r>
        <w:rPr>
          <w:rFonts w:hint="eastAsia" w:ascii="宋体" w:hAnsi="宋体" w:cs="宋体"/>
          <w:b/>
          <w:color w:val="auto"/>
          <w:sz w:val="36"/>
          <w:lang w:val="en-US" w:eastAsia="zh-CN"/>
        </w:rPr>
        <w:t>万州经开区光电园M6地块标准厂房等项目档案资料整理</w:t>
      </w:r>
      <w:r>
        <w:rPr>
          <w:rFonts w:hint="eastAsia" w:ascii="宋体" w:hAnsi="宋体" w:cs="宋体"/>
          <w:b/>
          <w:color w:val="auto"/>
          <w:sz w:val="36"/>
        </w:rPr>
        <w:t>竞争性比选报价清单</w:t>
      </w:r>
    </w:p>
    <w:p>
      <w:pPr>
        <w:tabs>
          <w:tab w:val="left" w:pos="0"/>
        </w:tabs>
        <w:wordWrap w:val="0"/>
        <w:adjustRightInd w:val="0"/>
        <w:ind w:firstLine="560" w:firstLineChars="200"/>
        <w:rPr>
          <w:rFonts w:hint="eastAsia" w:eastAsia="仿宋_GB2312"/>
          <w:bCs/>
          <w:color w:val="auto"/>
          <w:sz w:val="28"/>
          <w:u w:val="single"/>
        </w:rPr>
      </w:pPr>
      <w:r>
        <w:rPr>
          <w:rFonts w:hint="eastAsia" w:eastAsia="仿宋_GB2312"/>
          <w:bCs/>
          <w:color w:val="auto"/>
          <w:sz w:val="28"/>
        </w:rPr>
        <w:t>竞选人：</w:t>
      </w:r>
      <w:r>
        <w:rPr>
          <w:rFonts w:hint="eastAsia" w:eastAsia="仿宋_GB2312"/>
          <w:bCs/>
          <w:color w:val="auto"/>
          <w:sz w:val="28"/>
          <w:u w:val="single"/>
        </w:rPr>
        <w:t xml:space="preserve">                       </w:t>
      </w:r>
    </w:p>
    <w:p>
      <w:pPr>
        <w:tabs>
          <w:tab w:val="left" w:pos="0"/>
        </w:tabs>
        <w:wordWrap w:val="0"/>
        <w:adjustRightInd w:val="0"/>
        <w:ind w:firstLine="480" w:firstLineChars="200"/>
        <w:jc w:val="right"/>
        <w:rPr>
          <w:rFonts w:hint="eastAsia" w:eastAsia="仿宋_GB2312"/>
          <w:bCs/>
          <w:color w:val="auto"/>
          <w:sz w:val="24"/>
        </w:rPr>
      </w:pPr>
      <w:r>
        <w:rPr>
          <w:rFonts w:hint="eastAsia" w:eastAsia="仿宋_GB2312"/>
          <w:bCs/>
          <w:color w:val="auto"/>
          <w:sz w:val="24"/>
        </w:rPr>
        <w:t>单位：元</w:t>
      </w:r>
    </w:p>
    <w:p>
      <w:pPr>
        <w:tabs>
          <w:tab w:val="left" w:pos="540"/>
        </w:tabs>
        <w:spacing w:line="400" w:lineRule="exact"/>
        <w:ind w:firstLine="482" w:firstLineChars="200"/>
        <w:rPr>
          <w:rFonts w:hint="eastAsia" w:eastAsia="仿宋_GB2312"/>
          <w:b/>
          <w:bCs/>
          <w:color w:val="auto"/>
          <w:sz w:val="24"/>
        </w:rPr>
      </w:pPr>
    </w:p>
    <w:tbl>
      <w:tblPr>
        <w:tblStyle w:val="6"/>
        <w:tblW w:w="10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349"/>
        <w:gridCol w:w="2065"/>
        <w:gridCol w:w="1110"/>
        <w:gridCol w:w="1012"/>
        <w:gridCol w:w="1012"/>
        <w:gridCol w:w="1012"/>
        <w:gridCol w:w="1294"/>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blHeader/>
          <w:jc w:val="center"/>
        </w:trPr>
        <w:tc>
          <w:tcPr>
            <w:tcW w:w="59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i w:val="0"/>
                <w:iCs w:val="0"/>
                <w:color w:val="auto"/>
                <w:kern w:val="0"/>
                <w:sz w:val="21"/>
                <w:szCs w:val="21"/>
                <w:u w:val="none"/>
                <w:lang w:val="en-US" w:eastAsia="zh-CN" w:bidi="ar"/>
              </w:rPr>
              <w:t>序号</w:t>
            </w:r>
          </w:p>
        </w:tc>
        <w:tc>
          <w:tcPr>
            <w:tcW w:w="134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1"/>
                <w:szCs w:val="21"/>
                <w:highlight w:val="none"/>
              </w:rPr>
            </w:pPr>
            <w:r>
              <w:rPr>
                <w:rFonts w:hint="eastAsia" w:ascii="Times New Roman" w:hAnsi="Times New Roman" w:eastAsia="仿宋_GB2312" w:cs="Times New Roman"/>
                <w:b/>
                <w:bCs/>
                <w:i w:val="0"/>
                <w:iCs w:val="0"/>
                <w:color w:val="auto"/>
                <w:kern w:val="0"/>
                <w:sz w:val="21"/>
                <w:szCs w:val="21"/>
                <w:u w:val="none"/>
                <w:lang w:val="en-US" w:eastAsia="zh-CN" w:bidi="ar"/>
              </w:rPr>
              <w:t>项目</w:t>
            </w:r>
            <w:r>
              <w:rPr>
                <w:rFonts w:hint="default" w:ascii="Times New Roman" w:hAnsi="Times New Roman" w:eastAsia="仿宋_GB2312" w:cs="Times New Roman"/>
                <w:b/>
                <w:bCs/>
                <w:i w:val="0"/>
                <w:iCs w:val="0"/>
                <w:color w:val="auto"/>
                <w:kern w:val="0"/>
                <w:sz w:val="21"/>
                <w:szCs w:val="21"/>
                <w:u w:val="none"/>
                <w:lang w:val="en-US" w:eastAsia="zh-CN" w:bidi="ar"/>
              </w:rPr>
              <w:t>名称</w:t>
            </w:r>
          </w:p>
        </w:tc>
        <w:tc>
          <w:tcPr>
            <w:tcW w:w="2065"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b/>
                <w:bCs/>
                <w:color w:val="auto"/>
                <w:sz w:val="21"/>
                <w:szCs w:val="21"/>
                <w:highlight w:val="none"/>
                <w:lang w:eastAsia="zh-CN"/>
              </w:rPr>
            </w:pPr>
            <w:r>
              <w:rPr>
                <w:rFonts w:hint="default" w:ascii="Times New Roman" w:hAnsi="Times New Roman" w:eastAsia="仿宋_GB2312" w:cs="Times New Roman"/>
                <w:b/>
                <w:bCs/>
                <w:i w:val="0"/>
                <w:iCs w:val="0"/>
                <w:color w:val="auto"/>
                <w:kern w:val="0"/>
                <w:sz w:val="21"/>
                <w:szCs w:val="21"/>
                <w:u w:val="none"/>
                <w:lang w:val="en-US" w:eastAsia="zh-CN" w:bidi="ar"/>
              </w:rPr>
              <w:t>主要工作内容</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1"/>
                <w:szCs w:val="21"/>
                <w:u w:val="none"/>
                <w:lang w:val="en-US" w:eastAsia="zh-CN" w:bidi="ar"/>
              </w:rPr>
            </w:pPr>
            <w:r>
              <w:rPr>
                <w:rFonts w:hint="eastAsia" w:ascii="Times New Roman" w:hAnsi="Times New Roman" w:eastAsia="仿宋_GB2312" w:cs="Times New Roman"/>
                <w:b/>
                <w:bCs/>
                <w:i w:val="0"/>
                <w:iCs w:val="0"/>
                <w:color w:val="auto"/>
                <w:kern w:val="0"/>
                <w:sz w:val="21"/>
                <w:szCs w:val="21"/>
                <w:u w:val="none"/>
                <w:lang w:val="en-US" w:eastAsia="zh-CN" w:bidi="ar"/>
              </w:rPr>
              <w:t>施工合同金额（万元）</w:t>
            </w:r>
          </w:p>
        </w:tc>
        <w:tc>
          <w:tcPr>
            <w:tcW w:w="101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1"/>
                <w:szCs w:val="21"/>
                <w:highlight w:val="none"/>
                <w:lang w:val="en-US"/>
              </w:rPr>
            </w:pPr>
            <w:r>
              <w:rPr>
                <w:rFonts w:hint="default" w:ascii="Times New Roman" w:hAnsi="Times New Roman" w:eastAsia="仿宋_GB2312" w:cs="Times New Roman"/>
                <w:b/>
                <w:bCs/>
                <w:i w:val="0"/>
                <w:iCs w:val="0"/>
                <w:color w:val="auto"/>
                <w:kern w:val="0"/>
                <w:sz w:val="21"/>
                <w:szCs w:val="21"/>
                <w:u w:val="none"/>
                <w:lang w:val="en-US" w:eastAsia="zh-CN" w:bidi="ar"/>
              </w:rPr>
              <w:t>单位</w:t>
            </w:r>
          </w:p>
        </w:tc>
        <w:tc>
          <w:tcPr>
            <w:tcW w:w="101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1"/>
                <w:szCs w:val="21"/>
                <w:highlight w:val="none"/>
                <w:lang w:val="en-US"/>
              </w:rPr>
            </w:pPr>
            <w:r>
              <w:rPr>
                <w:rFonts w:hint="eastAsia" w:ascii="Times New Roman" w:hAnsi="Times New Roman" w:eastAsia="仿宋_GB2312" w:cs="Times New Roman"/>
                <w:b/>
                <w:bCs/>
                <w:i w:val="0"/>
                <w:iCs w:val="0"/>
                <w:color w:val="auto"/>
                <w:kern w:val="0"/>
                <w:sz w:val="21"/>
                <w:szCs w:val="21"/>
                <w:u w:val="none"/>
                <w:lang w:val="en-US" w:eastAsia="zh-CN" w:bidi="ar"/>
              </w:rPr>
              <w:t>数</w:t>
            </w:r>
            <w:r>
              <w:rPr>
                <w:rFonts w:hint="default" w:ascii="Times New Roman" w:hAnsi="Times New Roman" w:eastAsia="仿宋_GB2312" w:cs="Times New Roman"/>
                <w:b/>
                <w:bCs/>
                <w:i w:val="0"/>
                <w:iCs w:val="0"/>
                <w:color w:val="auto"/>
                <w:kern w:val="0"/>
                <w:sz w:val="21"/>
                <w:szCs w:val="21"/>
                <w:u w:val="none"/>
                <w:lang w:val="en-US" w:eastAsia="zh-CN" w:bidi="ar"/>
              </w:rPr>
              <w:t>量</w:t>
            </w:r>
          </w:p>
        </w:tc>
        <w:tc>
          <w:tcPr>
            <w:tcW w:w="101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1"/>
                <w:szCs w:val="21"/>
                <w:highlight w:val="none"/>
              </w:rPr>
            </w:pPr>
            <w:r>
              <w:rPr>
                <w:rFonts w:hint="eastAsia" w:ascii="Times New Roman" w:hAnsi="Times New Roman" w:eastAsia="仿宋_GB2312" w:cs="Times New Roman"/>
                <w:b/>
                <w:bCs/>
                <w:i w:val="0"/>
                <w:iCs w:val="0"/>
                <w:color w:val="auto"/>
                <w:kern w:val="0"/>
                <w:sz w:val="21"/>
                <w:szCs w:val="21"/>
                <w:u w:val="none"/>
                <w:lang w:val="en-US" w:eastAsia="zh-CN" w:bidi="ar"/>
              </w:rPr>
              <w:t>限价</w:t>
            </w:r>
          </w:p>
        </w:tc>
        <w:tc>
          <w:tcPr>
            <w:tcW w:w="129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1"/>
                <w:szCs w:val="21"/>
                <w:u w:val="none"/>
                <w:lang w:val="en-US" w:eastAsia="zh-CN" w:bidi="ar"/>
              </w:rPr>
            </w:pPr>
            <w:r>
              <w:rPr>
                <w:rFonts w:hint="eastAsia" w:ascii="Times New Roman" w:hAnsi="Times New Roman" w:eastAsia="仿宋_GB2312" w:cs="Times New Roman"/>
                <w:b/>
                <w:bCs/>
                <w:color w:val="auto"/>
                <w:sz w:val="21"/>
                <w:szCs w:val="21"/>
                <w:highlight w:val="none"/>
                <w:lang w:eastAsia="zh-CN"/>
              </w:rPr>
              <w:t>竞选人报价</w:t>
            </w:r>
          </w:p>
        </w:tc>
        <w:tc>
          <w:tcPr>
            <w:tcW w:w="14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i w:val="0"/>
                <w:iCs w:val="0"/>
                <w:color w:val="auto"/>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jc w:val="center"/>
        </w:trPr>
        <w:tc>
          <w:tcPr>
            <w:tcW w:w="592"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1</w:t>
            </w:r>
          </w:p>
        </w:tc>
        <w:tc>
          <w:tcPr>
            <w:tcW w:w="1349"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r>
              <w:rPr>
                <w:rFonts w:hint="eastAsia" w:ascii="Times New Roman" w:hAnsi="Times New Roman" w:eastAsia="仿宋_GB2312" w:cs="Times New Roman"/>
                <w:i w:val="0"/>
                <w:iCs w:val="0"/>
                <w:color w:val="auto"/>
                <w:kern w:val="0"/>
                <w:sz w:val="21"/>
                <w:szCs w:val="21"/>
                <w:u w:val="none"/>
                <w:lang w:val="en-US" w:eastAsia="zh-CN" w:bidi="ar"/>
              </w:rPr>
              <w:t>M6地块标准厂房</w:t>
            </w:r>
          </w:p>
        </w:tc>
        <w:tc>
          <w:tcPr>
            <w:tcW w:w="2065"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r>
              <w:rPr>
                <w:rFonts w:hint="eastAsia" w:ascii="Times New Roman" w:hAnsi="Times New Roman" w:eastAsia="仿宋_GB2312" w:cs="Times New Roman"/>
                <w:i w:val="0"/>
                <w:iCs w:val="0"/>
                <w:color w:val="auto"/>
                <w:kern w:val="0"/>
                <w:sz w:val="21"/>
                <w:szCs w:val="21"/>
                <w:u w:val="none"/>
                <w:lang w:val="en-US" w:eastAsia="zh-CN" w:bidi="ar"/>
              </w:rPr>
              <w:t>工程后期</w:t>
            </w:r>
            <w:r>
              <w:rPr>
                <w:rFonts w:hint="default" w:ascii="Times New Roman" w:hAnsi="Times New Roman" w:eastAsia="仿宋_GB2312" w:cs="Times New Roman"/>
                <w:i w:val="0"/>
                <w:iCs w:val="0"/>
                <w:color w:val="auto"/>
                <w:kern w:val="0"/>
                <w:sz w:val="21"/>
                <w:szCs w:val="21"/>
                <w:u w:val="none"/>
                <w:lang w:val="en-US" w:eastAsia="zh-CN" w:bidi="ar"/>
              </w:rPr>
              <w:t>档案资料</w:t>
            </w:r>
            <w:r>
              <w:rPr>
                <w:rFonts w:hint="eastAsia" w:ascii="Times New Roman" w:hAnsi="Times New Roman" w:eastAsia="仿宋_GB2312" w:cs="Times New Roman"/>
                <w:i w:val="0"/>
                <w:iCs w:val="0"/>
                <w:color w:val="auto"/>
                <w:kern w:val="0"/>
                <w:sz w:val="21"/>
                <w:szCs w:val="21"/>
                <w:u w:val="none"/>
                <w:lang w:val="en-US" w:eastAsia="zh-CN" w:bidi="ar"/>
              </w:rPr>
              <w:t>编写、收集、整理、归档、备案等</w:t>
            </w:r>
            <w:r>
              <w:rPr>
                <w:rFonts w:hint="default" w:ascii="Times New Roman" w:hAnsi="Times New Roman" w:eastAsia="仿宋_GB2312" w:cs="Times New Roman"/>
                <w:i w:val="0"/>
                <w:iCs w:val="0"/>
                <w:color w:val="auto"/>
                <w:kern w:val="0"/>
                <w:sz w:val="21"/>
                <w:szCs w:val="21"/>
                <w:u w:val="none"/>
                <w:lang w:val="en-US" w:eastAsia="zh-CN" w:bidi="ar"/>
              </w:rPr>
              <w:t>。</w:t>
            </w:r>
          </w:p>
        </w:tc>
        <w:tc>
          <w:tcPr>
            <w:tcW w:w="1110"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10000</w:t>
            </w:r>
          </w:p>
        </w:tc>
        <w:tc>
          <w:tcPr>
            <w:tcW w:w="101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r>
              <w:rPr>
                <w:rFonts w:hint="eastAsia" w:ascii="Times New Roman" w:hAnsi="Times New Roman" w:eastAsia="仿宋_GB2312" w:cs="Times New Roman"/>
                <w:i w:val="0"/>
                <w:iCs w:val="0"/>
                <w:color w:val="auto"/>
                <w:kern w:val="0"/>
                <w:sz w:val="21"/>
                <w:szCs w:val="21"/>
                <w:u w:val="none"/>
                <w:lang w:val="en-US" w:eastAsia="zh-CN" w:bidi="ar"/>
              </w:rPr>
              <w:t>项</w:t>
            </w:r>
          </w:p>
        </w:tc>
        <w:tc>
          <w:tcPr>
            <w:tcW w:w="101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1</w:t>
            </w:r>
          </w:p>
        </w:tc>
        <w:tc>
          <w:tcPr>
            <w:tcW w:w="101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r>
              <w:rPr>
                <w:rFonts w:hint="eastAsia" w:ascii="Times New Roman" w:hAnsi="Times New Roman" w:eastAsia="仿宋_GB2312" w:cs="Times New Roman"/>
                <w:i w:val="0"/>
                <w:iCs w:val="0"/>
                <w:color w:val="auto"/>
                <w:kern w:val="0"/>
                <w:sz w:val="21"/>
                <w:szCs w:val="21"/>
                <w:u w:val="none"/>
                <w:lang w:val="en-US" w:eastAsia="zh-CN" w:bidi="ar"/>
              </w:rPr>
              <w:t>300000</w:t>
            </w:r>
          </w:p>
        </w:tc>
        <w:tc>
          <w:tcPr>
            <w:tcW w:w="129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p>
        </w:tc>
        <w:tc>
          <w:tcPr>
            <w:tcW w:w="1406"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cyan"/>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592" w:type="dxa"/>
            <w:shd w:val="clear" w:color="auto" w:fill="auto"/>
            <w:noWrap w:val="0"/>
            <w:vAlign w:val="center"/>
          </w:tcPr>
          <w:p>
            <w:pPr>
              <w:jc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2</w:t>
            </w:r>
          </w:p>
        </w:tc>
        <w:tc>
          <w:tcPr>
            <w:tcW w:w="1349"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合规产业园</w:t>
            </w:r>
            <w:r>
              <w:rPr>
                <w:rFonts w:hint="default" w:ascii="Times New Roman" w:hAnsi="Times New Roman" w:eastAsia="仿宋_GB2312" w:cs="Times New Roman"/>
                <w:i w:val="0"/>
                <w:iCs w:val="0"/>
                <w:color w:val="auto"/>
                <w:kern w:val="0"/>
                <w:sz w:val="21"/>
                <w:szCs w:val="21"/>
                <w:u w:val="none"/>
                <w:lang w:val="en-US" w:eastAsia="zh-CN" w:bidi="ar"/>
              </w:rPr>
              <w:t>（三期）5#研发检测中心室内装修</w:t>
            </w:r>
          </w:p>
        </w:tc>
        <w:tc>
          <w:tcPr>
            <w:tcW w:w="2065" w:type="dxa"/>
            <w:shd w:val="clear" w:color="auto" w:fill="auto"/>
            <w:noWrap w:val="0"/>
            <w:vAlign w:val="center"/>
          </w:tcPr>
          <w:p>
            <w:pPr>
              <w:jc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档案资料</w:t>
            </w:r>
            <w:r>
              <w:rPr>
                <w:rFonts w:hint="eastAsia" w:ascii="Times New Roman" w:hAnsi="Times New Roman" w:eastAsia="仿宋_GB2312" w:cs="Times New Roman"/>
                <w:i w:val="0"/>
                <w:iCs w:val="0"/>
                <w:color w:val="auto"/>
                <w:kern w:val="0"/>
                <w:sz w:val="21"/>
                <w:szCs w:val="21"/>
                <w:u w:val="none"/>
                <w:lang w:val="en-US" w:eastAsia="zh-CN" w:bidi="ar"/>
              </w:rPr>
              <w:t>编写、收集、整理、归档、备案等</w:t>
            </w:r>
            <w:r>
              <w:rPr>
                <w:rFonts w:hint="default" w:ascii="Times New Roman" w:hAnsi="Times New Roman" w:eastAsia="仿宋_GB2312" w:cs="Times New Roman"/>
                <w:i w:val="0"/>
                <w:iCs w:val="0"/>
                <w:color w:val="auto"/>
                <w:kern w:val="0"/>
                <w:sz w:val="21"/>
                <w:szCs w:val="21"/>
                <w:u w:val="none"/>
                <w:lang w:val="en-US" w:eastAsia="zh-CN" w:bidi="ar"/>
              </w:rPr>
              <w:t>。</w:t>
            </w:r>
          </w:p>
        </w:tc>
        <w:tc>
          <w:tcPr>
            <w:tcW w:w="1110"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350</w:t>
            </w:r>
          </w:p>
        </w:tc>
        <w:tc>
          <w:tcPr>
            <w:tcW w:w="101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项</w:t>
            </w:r>
          </w:p>
        </w:tc>
        <w:tc>
          <w:tcPr>
            <w:tcW w:w="101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w:t>
            </w:r>
          </w:p>
        </w:tc>
        <w:tc>
          <w:tcPr>
            <w:tcW w:w="101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10500</w:t>
            </w:r>
          </w:p>
        </w:tc>
        <w:tc>
          <w:tcPr>
            <w:tcW w:w="1294" w:type="dxa"/>
            <w:noWrap w:val="0"/>
            <w:vAlign w:val="center"/>
          </w:tcPr>
          <w:p>
            <w:pPr>
              <w:jc w:val="right"/>
              <w:rPr>
                <w:rFonts w:hint="default" w:ascii="Times New Roman" w:hAnsi="Times New Roman" w:eastAsia="仿宋_GB2312" w:cs="Times New Roman"/>
                <w:i w:val="0"/>
                <w:color w:val="auto"/>
                <w:kern w:val="0"/>
                <w:sz w:val="21"/>
                <w:szCs w:val="21"/>
                <w:highlight w:val="none"/>
                <w:u w:val="none"/>
                <w:lang w:val="en-US" w:eastAsia="zh-CN" w:bidi="ar"/>
              </w:rPr>
            </w:pPr>
          </w:p>
        </w:tc>
        <w:tc>
          <w:tcPr>
            <w:tcW w:w="1406" w:type="dxa"/>
            <w:noWrap w:val="0"/>
            <w:vAlign w:val="center"/>
          </w:tcPr>
          <w:p>
            <w:pPr>
              <w:jc w:val="right"/>
              <w:rPr>
                <w:rFonts w:hint="default" w:ascii="Times New Roman" w:hAnsi="Times New Roman" w:eastAsia="仿宋_GB2312" w:cs="Times New Roman"/>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592" w:type="dxa"/>
            <w:shd w:val="clear" w:color="auto" w:fill="auto"/>
            <w:noWrap w:val="0"/>
            <w:vAlign w:val="center"/>
          </w:tcPr>
          <w:p>
            <w:pPr>
              <w:jc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3</w:t>
            </w:r>
          </w:p>
        </w:tc>
        <w:tc>
          <w:tcPr>
            <w:tcW w:w="1349"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1"/>
                <w:szCs w:val="21"/>
                <w:highlight w:val="none"/>
                <w:u w:val="none"/>
                <w:lang w:val="en-US" w:eastAsia="zh-CN" w:bidi="ar"/>
              </w:rPr>
            </w:pP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环保合规产业园（三期）-工艺技改和环保提升工程</w:t>
            </w:r>
          </w:p>
        </w:tc>
        <w:tc>
          <w:tcPr>
            <w:tcW w:w="2065" w:type="dxa"/>
            <w:shd w:val="clear" w:color="auto" w:fill="auto"/>
            <w:noWrap w:val="0"/>
            <w:vAlign w:val="center"/>
          </w:tcPr>
          <w:p>
            <w:pPr>
              <w:jc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档案资料</w:t>
            </w:r>
            <w:r>
              <w:rPr>
                <w:rFonts w:hint="eastAsia" w:ascii="Times New Roman" w:hAnsi="Times New Roman" w:eastAsia="仿宋_GB2312" w:cs="Times New Roman"/>
                <w:i w:val="0"/>
                <w:iCs w:val="0"/>
                <w:color w:val="auto"/>
                <w:kern w:val="0"/>
                <w:sz w:val="21"/>
                <w:szCs w:val="21"/>
                <w:u w:val="none"/>
                <w:lang w:val="en-US" w:eastAsia="zh-CN" w:bidi="ar"/>
              </w:rPr>
              <w:t>编写、收集、整理、归档、备案等</w:t>
            </w:r>
            <w:r>
              <w:rPr>
                <w:rFonts w:hint="default" w:ascii="Times New Roman" w:hAnsi="Times New Roman" w:eastAsia="仿宋_GB2312" w:cs="Times New Roman"/>
                <w:i w:val="0"/>
                <w:iCs w:val="0"/>
                <w:color w:val="auto"/>
                <w:kern w:val="0"/>
                <w:sz w:val="21"/>
                <w:szCs w:val="21"/>
                <w:u w:val="none"/>
                <w:lang w:val="en-US" w:eastAsia="zh-CN" w:bidi="ar"/>
              </w:rPr>
              <w:t>。</w:t>
            </w:r>
          </w:p>
        </w:tc>
        <w:tc>
          <w:tcPr>
            <w:tcW w:w="1110"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350</w:t>
            </w:r>
          </w:p>
        </w:tc>
        <w:tc>
          <w:tcPr>
            <w:tcW w:w="101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项</w:t>
            </w:r>
          </w:p>
        </w:tc>
        <w:tc>
          <w:tcPr>
            <w:tcW w:w="101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w:t>
            </w:r>
          </w:p>
        </w:tc>
        <w:tc>
          <w:tcPr>
            <w:tcW w:w="1012"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10500</w:t>
            </w:r>
          </w:p>
        </w:tc>
        <w:tc>
          <w:tcPr>
            <w:tcW w:w="1294" w:type="dxa"/>
            <w:noWrap w:val="0"/>
            <w:vAlign w:val="center"/>
          </w:tcPr>
          <w:p>
            <w:pPr>
              <w:jc w:val="right"/>
              <w:rPr>
                <w:rFonts w:hint="default" w:ascii="Times New Roman" w:hAnsi="Times New Roman" w:eastAsia="仿宋_GB2312" w:cs="Times New Roman"/>
                <w:i w:val="0"/>
                <w:color w:val="auto"/>
                <w:kern w:val="0"/>
                <w:sz w:val="21"/>
                <w:szCs w:val="21"/>
                <w:highlight w:val="none"/>
                <w:u w:val="none"/>
                <w:lang w:val="en-US" w:eastAsia="zh-CN" w:bidi="ar"/>
              </w:rPr>
            </w:pPr>
          </w:p>
        </w:tc>
        <w:tc>
          <w:tcPr>
            <w:tcW w:w="1406" w:type="dxa"/>
            <w:noWrap w:val="0"/>
            <w:vAlign w:val="center"/>
          </w:tcPr>
          <w:p>
            <w:pPr>
              <w:jc w:val="right"/>
              <w:rPr>
                <w:rFonts w:hint="default" w:ascii="Times New Roman" w:hAnsi="Times New Roman" w:eastAsia="仿宋_GB2312" w:cs="Times New Roman"/>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592" w:type="dxa"/>
            <w:shd w:val="clear" w:color="auto" w:fill="auto"/>
            <w:noWrap w:val="0"/>
            <w:vAlign w:val="center"/>
          </w:tcPr>
          <w:p>
            <w:pPr>
              <w:jc w:val="center"/>
              <w:rPr>
                <w:rFonts w:hint="default" w:ascii="Times New Roman" w:hAnsi="Times New Roman" w:eastAsia="仿宋_GB2312" w:cs="Times New Roman"/>
                <w:i w:val="0"/>
                <w:iCs w:val="0"/>
                <w:color w:val="auto"/>
                <w:kern w:val="0"/>
                <w:sz w:val="21"/>
                <w:szCs w:val="21"/>
                <w:highlight w:val="none"/>
                <w:u w:val="none"/>
                <w:lang w:val="en-US" w:eastAsia="zh-CN" w:bidi="ar"/>
              </w:rPr>
            </w:pPr>
          </w:p>
        </w:tc>
        <w:tc>
          <w:tcPr>
            <w:tcW w:w="1349"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1"/>
                <w:szCs w:val="21"/>
                <w:highlight w:val="none"/>
                <w:u w:val="none"/>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合计</w:t>
            </w:r>
          </w:p>
        </w:tc>
        <w:tc>
          <w:tcPr>
            <w:tcW w:w="2065" w:type="dxa"/>
            <w:shd w:val="clear" w:color="auto" w:fill="auto"/>
            <w:noWrap w:val="0"/>
            <w:vAlign w:val="center"/>
          </w:tcPr>
          <w:p>
            <w:pPr>
              <w:jc w:val="center"/>
              <w:rPr>
                <w:rFonts w:hint="default" w:ascii="Times New Roman" w:hAnsi="Times New Roman" w:eastAsia="仿宋_GB2312" w:cs="Times New Roman"/>
                <w:i w:val="0"/>
                <w:color w:val="auto"/>
                <w:kern w:val="0"/>
                <w:sz w:val="21"/>
                <w:szCs w:val="21"/>
                <w:highlight w:val="none"/>
                <w:u w:val="none"/>
                <w:lang w:val="en-US" w:eastAsia="zh-CN" w:bidi="ar"/>
              </w:rPr>
            </w:pPr>
          </w:p>
        </w:tc>
        <w:tc>
          <w:tcPr>
            <w:tcW w:w="1110" w:type="dxa"/>
            <w:shd w:val="clear" w:color="auto" w:fill="auto"/>
            <w:noWrap w:val="0"/>
            <w:vAlign w:val="center"/>
          </w:tcPr>
          <w:p>
            <w:pPr>
              <w:jc w:val="both"/>
              <w:rPr>
                <w:rFonts w:hint="default" w:ascii="Times New Roman" w:hAnsi="Times New Roman" w:eastAsia="仿宋_GB2312" w:cs="Times New Roman"/>
                <w:i w:val="0"/>
                <w:iCs w:val="0"/>
                <w:color w:val="auto"/>
                <w:kern w:val="0"/>
                <w:sz w:val="21"/>
                <w:szCs w:val="21"/>
                <w:highlight w:val="none"/>
                <w:u w:val="none"/>
                <w:lang w:val="en-US" w:eastAsia="zh-CN" w:bidi="ar"/>
              </w:rPr>
            </w:pPr>
          </w:p>
        </w:tc>
        <w:tc>
          <w:tcPr>
            <w:tcW w:w="1012" w:type="dxa"/>
            <w:shd w:val="clear" w:color="auto" w:fill="FFFFFF"/>
            <w:noWrap w:val="0"/>
            <w:vAlign w:val="center"/>
          </w:tcPr>
          <w:p>
            <w:pPr>
              <w:jc w:val="center"/>
              <w:rPr>
                <w:rFonts w:hint="default" w:ascii="Times New Roman" w:hAnsi="Times New Roman" w:eastAsia="仿宋_GB2312" w:cs="Times New Roman"/>
                <w:i w:val="0"/>
                <w:iCs w:val="0"/>
                <w:color w:val="auto"/>
                <w:kern w:val="0"/>
                <w:sz w:val="21"/>
                <w:szCs w:val="21"/>
                <w:highlight w:val="none"/>
                <w:u w:val="none"/>
                <w:lang w:val="en-US" w:eastAsia="zh-CN" w:bidi="ar"/>
              </w:rPr>
            </w:pPr>
          </w:p>
        </w:tc>
        <w:tc>
          <w:tcPr>
            <w:tcW w:w="1012" w:type="dxa"/>
            <w:shd w:val="clear" w:color="auto" w:fill="FFFFFF"/>
            <w:noWrap w:val="0"/>
            <w:vAlign w:val="center"/>
          </w:tcPr>
          <w:p>
            <w:pPr>
              <w:jc w:val="center"/>
              <w:rPr>
                <w:rFonts w:hint="default" w:ascii="Times New Roman" w:hAnsi="Times New Roman" w:eastAsia="仿宋_GB2312" w:cs="Times New Roman"/>
                <w:i w:val="0"/>
                <w:iCs w:val="0"/>
                <w:color w:val="auto"/>
                <w:kern w:val="0"/>
                <w:sz w:val="21"/>
                <w:szCs w:val="21"/>
                <w:highlight w:val="none"/>
                <w:u w:val="none"/>
                <w:lang w:val="en-US" w:eastAsia="zh-CN" w:bidi="ar"/>
              </w:rPr>
            </w:pPr>
          </w:p>
        </w:tc>
        <w:tc>
          <w:tcPr>
            <w:tcW w:w="101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321000</w:t>
            </w:r>
          </w:p>
        </w:tc>
        <w:tc>
          <w:tcPr>
            <w:tcW w:w="1294" w:type="dxa"/>
            <w:noWrap w:val="0"/>
            <w:vAlign w:val="center"/>
          </w:tcPr>
          <w:p>
            <w:pPr>
              <w:jc w:val="right"/>
              <w:rPr>
                <w:rFonts w:hint="default" w:ascii="Times New Roman" w:hAnsi="Times New Roman" w:eastAsia="仿宋_GB2312" w:cs="Times New Roman"/>
                <w:i w:val="0"/>
                <w:color w:val="auto"/>
                <w:kern w:val="0"/>
                <w:sz w:val="21"/>
                <w:szCs w:val="21"/>
                <w:highlight w:val="none"/>
                <w:u w:val="none"/>
                <w:lang w:val="en-US" w:eastAsia="zh-CN" w:bidi="ar"/>
              </w:rPr>
            </w:pPr>
          </w:p>
        </w:tc>
        <w:tc>
          <w:tcPr>
            <w:tcW w:w="1406" w:type="dxa"/>
            <w:noWrap w:val="0"/>
            <w:vAlign w:val="center"/>
          </w:tcPr>
          <w:p>
            <w:pPr>
              <w:jc w:val="right"/>
              <w:rPr>
                <w:rFonts w:hint="default" w:ascii="Times New Roman" w:hAnsi="Times New Roman" w:eastAsia="仿宋_GB2312" w:cs="Times New Roman"/>
                <w:i w:val="0"/>
                <w:color w:val="auto"/>
                <w:kern w:val="0"/>
                <w:sz w:val="21"/>
                <w:szCs w:val="21"/>
                <w:highlight w:val="none"/>
                <w:u w:val="none"/>
                <w:lang w:val="en-US" w:eastAsia="zh-CN" w:bidi="ar"/>
              </w:rPr>
            </w:pPr>
          </w:p>
        </w:tc>
      </w:tr>
    </w:tbl>
    <w:p>
      <w:pPr>
        <w:tabs>
          <w:tab w:val="left" w:pos="540"/>
        </w:tabs>
        <w:spacing w:line="400" w:lineRule="exact"/>
        <w:ind w:firstLine="482" w:firstLineChars="200"/>
        <w:rPr>
          <w:rFonts w:hint="eastAsia" w:eastAsia="仿宋_GB2312"/>
          <w:b/>
          <w:bCs/>
          <w:color w:val="auto"/>
          <w:sz w:val="24"/>
        </w:rPr>
      </w:pPr>
    </w:p>
    <w:p>
      <w:pPr>
        <w:tabs>
          <w:tab w:val="left" w:pos="540"/>
        </w:tabs>
        <w:spacing w:line="400" w:lineRule="exact"/>
        <w:ind w:firstLine="482" w:firstLineChars="200"/>
        <w:rPr>
          <w:rFonts w:hint="eastAsia" w:eastAsia="仿宋_GB2312"/>
          <w:b/>
          <w:bCs/>
          <w:color w:val="auto"/>
          <w:sz w:val="24"/>
        </w:rPr>
      </w:pPr>
    </w:p>
    <w:p>
      <w:pPr>
        <w:tabs>
          <w:tab w:val="left" w:pos="540"/>
        </w:tabs>
        <w:spacing w:line="400" w:lineRule="exact"/>
        <w:ind w:firstLine="482" w:firstLineChars="200"/>
        <w:rPr>
          <w:rFonts w:hint="eastAsia" w:eastAsia="仿宋_GB2312"/>
          <w:b/>
          <w:bCs/>
          <w:color w:val="auto"/>
          <w:sz w:val="24"/>
        </w:rPr>
      </w:pPr>
    </w:p>
    <w:p>
      <w:pPr>
        <w:tabs>
          <w:tab w:val="left" w:pos="540"/>
        </w:tabs>
        <w:spacing w:line="400" w:lineRule="exact"/>
        <w:ind w:firstLine="482" w:firstLineChars="200"/>
        <w:rPr>
          <w:rFonts w:hint="eastAsia" w:eastAsia="仿宋_GB2312"/>
          <w:b/>
          <w:bCs/>
          <w:color w:val="auto"/>
          <w:sz w:val="24"/>
        </w:rPr>
      </w:pPr>
      <w:r>
        <w:rPr>
          <w:rFonts w:hint="eastAsia" w:eastAsia="仿宋_GB2312"/>
          <w:b/>
          <w:bCs/>
          <w:color w:val="auto"/>
          <w:sz w:val="24"/>
        </w:rPr>
        <w:t>备注：</w:t>
      </w:r>
    </w:p>
    <w:p>
      <w:pPr>
        <w:numPr>
          <w:ilvl w:val="0"/>
          <w:numId w:val="3"/>
        </w:numPr>
        <w:tabs>
          <w:tab w:val="left" w:pos="540"/>
        </w:tabs>
        <w:spacing w:line="400" w:lineRule="exact"/>
        <w:ind w:firstLine="480" w:firstLineChars="200"/>
        <w:rPr>
          <w:rFonts w:eastAsia="仿宋_GB2312"/>
          <w:color w:val="auto"/>
          <w:sz w:val="24"/>
        </w:rPr>
      </w:pPr>
      <w:r>
        <w:rPr>
          <w:rFonts w:eastAsia="仿宋_GB2312"/>
          <w:color w:val="auto"/>
          <w:sz w:val="24"/>
        </w:rPr>
        <w:t>上表各分项报价包含提供</w:t>
      </w:r>
      <w:r>
        <w:rPr>
          <w:rFonts w:eastAsia="仿宋_GB2312"/>
          <w:color w:val="auto"/>
          <w:sz w:val="24"/>
          <w:u w:val="single"/>
        </w:rPr>
        <w:t xml:space="preserve">   %</w:t>
      </w:r>
      <w:r>
        <w:rPr>
          <w:rFonts w:eastAsia="仿宋_GB2312"/>
          <w:color w:val="auto"/>
          <w:sz w:val="24"/>
        </w:rPr>
        <w:t>增值税专用发票税率，结算时如未按规定开具相应发票，则在工程款中扣除相应税费差额（竞选人按自身企业实际情况，填报税率，如不填报，作废标处理）。</w:t>
      </w:r>
    </w:p>
    <w:p>
      <w:pPr>
        <w:tabs>
          <w:tab w:val="left" w:pos="540"/>
        </w:tabs>
        <w:spacing w:line="400" w:lineRule="exact"/>
        <w:ind w:firstLine="482" w:firstLineChars="200"/>
        <w:rPr>
          <w:rFonts w:hint="eastAsia" w:eastAsia="仿宋_GB2312"/>
          <w:b/>
          <w:bCs/>
          <w:color w:val="auto"/>
          <w:sz w:val="24"/>
          <w:u w:val="single"/>
        </w:rPr>
      </w:pPr>
      <w:r>
        <w:rPr>
          <w:rFonts w:hint="eastAsia" w:eastAsia="仿宋_GB2312"/>
          <w:b/>
          <w:bCs/>
          <w:color w:val="auto"/>
          <w:sz w:val="24"/>
        </w:rPr>
        <w:t xml:space="preserve">                                竞选人：</w:t>
      </w:r>
      <w:r>
        <w:rPr>
          <w:rFonts w:hint="eastAsia" w:eastAsia="仿宋_GB2312"/>
          <w:b/>
          <w:bCs/>
          <w:color w:val="auto"/>
          <w:sz w:val="24"/>
          <w:u w:val="single"/>
        </w:rPr>
        <w:t xml:space="preserve">                           </w:t>
      </w:r>
    </w:p>
    <w:p>
      <w:pPr>
        <w:tabs>
          <w:tab w:val="left" w:pos="540"/>
        </w:tabs>
        <w:spacing w:line="400" w:lineRule="exact"/>
        <w:ind w:firstLine="482" w:firstLineChars="200"/>
        <w:jc w:val="left"/>
        <w:rPr>
          <w:rFonts w:hint="eastAsia" w:eastAsia="仿宋_GB2312"/>
          <w:b/>
          <w:bCs/>
          <w:color w:val="auto"/>
          <w:sz w:val="24"/>
        </w:rPr>
      </w:pPr>
      <w:r>
        <w:rPr>
          <w:rFonts w:hint="eastAsia" w:eastAsia="仿宋_GB2312"/>
          <w:b/>
          <w:bCs/>
          <w:color w:val="auto"/>
          <w:sz w:val="24"/>
        </w:rPr>
        <w:t xml:space="preserve">                                                     （法人盖公章）</w:t>
      </w:r>
    </w:p>
    <w:p>
      <w:pPr>
        <w:tabs>
          <w:tab w:val="left" w:pos="540"/>
        </w:tabs>
        <w:spacing w:line="400" w:lineRule="exact"/>
        <w:ind w:firstLine="482" w:firstLineChars="200"/>
        <w:rPr>
          <w:rFonts w:hint="eastAsia" w:eastAsia="仿宋_GB2312"/>
          <w:b/>
          <w:bCs/>
          <w:color w:val="auto"/>
          <w:sz w:val="24"/>
        </w:rPr>
      </w:pPr>
      <w:r>
        <w:rPr>
          <w:rFonts w:hint="eastAsia" w:eastAsia="仿宋_GB2312"/>
          <w:b/>
          <w:bCs/>
          <w:color w:val="auto"/>
          <w:sz w:val="24"/>
        </w:rPr>
        <w:t xml:space="preserve">                                法定代表人签字：</w:t>
      </w:r>
    </w:p>
    <w:p>
      <w:pPr>
        <w:tabs>
          <w:tab w:val="left" w:pos="540"/>
        </w:tabs>
        <w:spacing w:line="400" w:lineRule="exact"/>
        <w:ind w:firstLine="482" w:firstLineChars="200"/>
        <w:rPr>
          <w:rFonts w:hint="eastAsia" w:eastAsia="仿宋_GB2312"/>
          <w:b/>
          <w:bCs/>
          <w:color w:val="auto"/>
          <w:sz w:val="24"/>
        </w:rPr>
      </w:pPr>
      <w:r>
        <w:rPr>
          <w:rFonts w:hint="eastAsia" w:eastAsia="仿宋_GB2312"/>
          <w:b/>
          <w:bCs/>
          <w:color w:val="auto"/>
          <w:sz w:val="24"/>
        </w:rPr>
        <w:t xml:space="preserve">                                                  年    月    日</w:t>
      </w:r>
    </w:p>
    <w:p>
      <w:pPr>
        <w:pStyle w:val="2"/>
        <w:rPr>
          <w:rFonts w:hint="eastAsia" w:eastAsia="仿宋_GB2312"/>
          <w:b/>
          <w:bCs/>
          <w:color w:val="auto"/>
          <w:sz w:val="24"/>
        </w:rPr>
      </w:pPr>
    </w:p>
    <w:p>
      <w:pPr>
        <w:pStyle w:val="2"/>
        <w:rPr>
          <w:rFonts w:hint="eastAsia" w:eastAsia="仿宋_GB2312"/>
          <w:b/>
          <w:bCs/>
          <w:color w:val="auto"/>
          <w:sz w:val="24"/>
        </w:rPr>
      </w:pPr>
    </w:p>
    <w:p>
      <w:pPr>
        <w:pStyle w:val="2"/>
        <w:rPr>
          <w:rFonts w:hint="eastAsia" w:eastAsia="仿宋_GB2312"/>
          <w:b/>
          <w:bCs/>
          <w:color w:val="auto"/>
          <w:sz w:val="24"/>
        </w:rPr>
      </w:pPr>
    </w:p>
    <w:p>
      <w:pPr>
        <w:pStyle w:val="2"/>
        <w:rPr>
          <w:rFonts w:hint="eastAsia" w:eastAsia="仿宋_GB2312"/>
          <w:b/>
          <w:bCs/>
          <w:color w:val="auto"/>
          <w:sz w:val="24"/>
        </w:rPr>
      </w:pPr>
    </w:p>
    <w:p>
      <w:pPr>
        <w:jc w:val="center"/>
        <w:outlineLvl w:val="0"/>
        <w:rPr>
          <w:rFonts w:hint="default" w:ascii="Times New Roman" w:hAnsi="Times New Roman" w:eastAsia="仿宋_GB2312" w:cs="Times New Roman"/>
          <w:b/>
          <w:color w:val="auto"/>
          <w:sz w:val="36"/>
          <w:szCs w:val="36"/>
        </w:rPr>
      </w:pPr>
      <w:r>
        <w:rPr>
          <w:rFonts w:hint="default" w:ascii="Times New Roman" w:hAnsi="Times New Roman" w:eastAsia="仿宋_GB2312" w:cs="Times New Roman"/>
          <w:b/>
          <w:color w:val="auto"/>
          <w:sz w:val="36"/>
          <w:szCs w:val="36"/>
        </w:rPr>
        <w:t>第</w:t>
      </w:r>
      <w:r>
        <w:rPr>
          <w:rFonts w:hint="eastAsia" w:ascii="Times New Roman" w:hAnsi="Times New Roman" w:eastAsia="仿宋_GB2312" w:cs="Times New Roman"/>
          <w:b/>
          <w:color w:val="auto"/>
          <w:sz w:val="36"/>
          <w:szCs w:val="36"/>
          <w:lang w:eastAsia="zh-CN"/>
        </w:rPr>
        <w:t>六</w:t>
      </w:r>
      <w:r>
        <w:rPr>
          <w:rFonts w:hint="default" w:ascii="Times New Roman" w:hAnsi="Times New Roman" w:eastAsia="仿宋_GB2312" w:cs="Times New Roman"/>
          <w:b/>
          <w:color w:val="auto"/>
          <w:sz w:val="36"/>
          <w:szCs w:val="36"/>
        </w:rPr>
        <w:t xml:space="preserve">章  </w:t>
      </w:r>
      <w:r>
        <w:rPr>
          <w:rFonts w:hint="eastAsia" w:ascii="Times New Roman" w:hAnsi="Times New Roman" w:eastAsia="仿宋_GB2312" w:cs="Times New Roman"/>
          <w:b/>
          <w:color w:val="auto"/>
          <w:sz w:val="36"/>
          <w:szCs w:val="36"/>
          <w:lang w:eastAsia="zh-CN"/>
        </w:rPr>
        <w:t>方案</w:t>
      </w:r>
      <w:r>
        <w:rPr>
          <w:rFonts w:hint="default" w:ascii="Times New Roman" w:hAnsi="Times New Roman" w:eastAsia="仿宋_GB2312" w:cs="Times New Roman"/>
          <w:b/>
          <w:color w:val="auto"/>
          <w:sz w:val="36"/>
          <w:szCs w:val="36"/>
        </w:rPr>
        <w:t>格式</w:t>
      </w:r>
    </w:p>
    <w:p>
      <w:pPr>
        <w:keepNext w:val="0"/>
        <w:keepLines w:val="0"/>
        <w:pageBreakBefore w:val="0"/>
        <w:widowControl w:val="0"/>
        <w:tabs>
          <w:tab w:val="left" w:pos="0"/>
          <w:tab w:val="left" w:pos="540"/>
        </w:tabs>
        <w:kinsoku/>
        <w:wordWrap/>
        <w:overflowPunct/>
        <w:topLinePunct w:val="0"/>
        <w:autoSpaceDE/>
        <w:autoSpaceDN/>
        <w:bidi w:val="0"/>
        <w:adjustRightInd/>
        <w:snapToGrid/>
        <w:spacing w:line="240" w:lineRule="auto"/>
        <w:ind w:firstLine="560"/>
        <w:textAlignment w:val="auto"/>
        <w:rPr>
          <w:rFonts w:hint="eastAsia" w:ascii="Times New Roman" w:hAnsi="Times New Roman" w:eastAsia="仿宋_GB2312" w:cs="Times New Roman"/>
          <w:b/>
          <w:color w:val="auto"/>
          <w:kern w:val="1"/>
          <w:sz w:val="28"/>
          <w:szCs w:val="28"/>
          <w:lang w:eastAsia="zh-CN"/>
        </w:rPr>
      </w:pPr>
      <w:r>
        <w:rPr>
          <w:rFonts w:hint="eastAsia" w:ascii="Times New Roman" w:hAnsi="Times New Roman" w:eastAsia="仿宋_GB2312" w:cs="Times New Roman"/>
          <w:b/>
          <w:color w:val="auto"/>
          <w:kern w:val="1"/>
          <w:sz w:val="28"/>
          <w:szCs w:val="28"/>
          <w:lang w:val="en-US" w:eastAsia="zh-CN"/>
        </w:rPr>
        <w:t>1</w:t>
      </w:r>
      <w:r>
        <w:rPr>
          <w:rFonts w:hint="default" w:ascii="Times New Roman" w:hAnsi="Times New Roman" w:eastAsia="仿宋_GB2312" w:cs="Times New Roman"/>
          <w:b/>
          <w:color w:val="auto"/>
          <w:kern w:val="1"/>
          <w:sz w:val="28"/>
          <w:szCs w:val="28"/>
        </w:rPr>
        <w:t xml:space="preserve">. </w:t>
      </w:r>
      <w:r>
        <w:rPr>
          <w:rFonts w:hint="eastAsia" w:ascii="Times New Roman" w:hAnsi="Times New Roman" w:eastAsia="仿宋_GB2312" w:cs="Times New Roman"/>
          <w:b/>
          <w:color w:val="auto"/>
          <w:kern w:val="1"/>
          <w:sz w:val="28"/>
          <w:szCs w:val="28"/>
          <w:lang w:eastAsia="zh-CN"/>
        </w:rPr>
        <w:t>方案装订要求</w:t>
      </w:r>
    </w:p>
    <w:p>
      <w:pPr>
        <w:keepNext w:val="0"/>
        <w:keepLines w:val="0"/>
        <w:pageBreakBefore w:val="0"/>
        <w:widowControl w:val="0"/>
        <w:tabs>
          <w:tab w:val="left" w:pos="540"/>
        </w:tabs>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仿宋_GB2312" w:cs="Times New Roman"/>
          <w:b w:val="0"/>
          <w:bCs w:val="0"/>
          <w:color w:val="auto"/>
          <w:kern w:val="1"/>
          <w:sz w:val="28"/>
          <w:szCs w:val="28"/>
          <w:lang w:val="en-US" w:eastAsia="zh-CN"/>
        </w:rPr>
      </w:pPr>
      <w:r>
        <w:rPr>
          <w:rFonts w:hint="eastAsia" w:ascii="Times New Roman" w:hAnsi="Times New Roman" w:eastAsia="仿宋_GB2312" w:cs="Times New Roman"/>
          <w:b w:val="0"/>
          <w:bCs w:val="0"/>
          <w:color w:val="auto"/>
          <w:kern w:val="1"/>
          <w:sz w:val="28"/>
          <w:szCs w:val="28"/>
          <w:lang w:val="en-US" w:eastAsia="zh-CN"/>
        </w:rPr>
        <w:t>1.1方案的封面使用A4厚型白纸面页，用初号仿宋字体居中标明“档案资料整理方案”，在页面右下角加盖竞选单位公章后沿密封线折叠成腰约8.5cm左右的等腰直角三角形密封；面页除了“档案资料整理方案”八字和右下角密封处印章外不得有其他印记；密封后的面页及整个《档案资料整理方案》均不得出现白页、残页和倒页，不得显示与竞选人企业有关的任何信息及与本工程无关内容。</w:t>
      </w:r>
    </w:p>
    <w:p>
      <w:pPr>
        <w:keepNext w:val="0"/>
        <w:keepLines w:val="0"/>
        <w:pageBreakBefore w:val="0"/>
        <w:widowControl w:val="0"/>
        <w:tabs>
          <w:tab w:val="left" w:pos="540"/>
        </w:tabs>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b w:val="0"/>
          <w:bCs w:val="0"/>
          <w:color w:val="auto"/>
          <w:kern w:val="1"/>
          <w:sz w:val="28"/>
          <w:szCs w:val="28"/>
          <w:lang w:val="en-US" w:eastAsia="zh-CN"/>
        </w:rPr>
      </w:pPr>
      <w:r>
        <w:rPr>
          <w:rFonts w:hint="eastAsia" w:ascii="Times New Roman" w:hAnsi="Times New Roman" w:eastAsia="仿宋_GB2312" w:cs="Times New Roman"/>
          <w:b w:val="0"/>
          <w:bCs w:val="0"/>
          <w:color w:val="auto"/>
          <w:kern w:val="1"/>
          <w:sz w:val="28"/>
          <w:szCs w:val="28"/>
          <w:lang w:val="en-US" w:eastAsia="zh-CN"/>
        </w:rPr>
        <w:t>1.2“档案资料整理方案”装入牛皮纸文件袋中（规格240×335mm），密封不加盖任何印章。</w:t>
      </w:r>
    </w:p>
    <w:p>
      <w:pPr>
        <w:keepNext w:val="0"/>
        <w:keepLines w:val="0"/>
        <w:pageBreakBefore w:val="0"/>
        <w:widowControl w:val="0"/>
        <w:tabs>
          <w:tab w:val="left" w:pos="540"/>
        </w:tabs>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仿宋_GB2312" w:cs="Times New Roman"/>
          <w:bCs/>
          <w:color w:val="auto"/>
          <w:sz w:val="28"/>
          <w:szCs w:val="28"/>
        </w:rPr>
      </w:pPr>
      <w:r>
        <w:rPr>
          <w:rFonts w:hint="eastAsia" w:ascii="Times New Roman" w:hAnsi="Times New Roman" w:eastAsia="仿宋_GB2312" w:cs="Times New Roman"/>
          <w:b/>
          <w:color w:val="auto"/>
          <w:kern w:val="1"/>
          <w:sz w:val="28"/>
          <w:szCs w:val="28"/>
          <w:lang w:val="en-US" w:eastAsia="zh-CN"/>
        </w:rPr>
        <w:t>2</w:t>
      </w:r>
      <w:r>
        <w:rPr>
          <w:rFonts w:hint="default" w:ascii="Times New Roman" w:hAnsi="Times New Roman" w:eastAsia="仿宋_GB2312" w:cs="Times New Roman"/>
          <w:b/>
          <w:color w:val="auto"/>
          <w:kern w:val="1"/>
          <w:sz w:val="28"/>
          <w:szCs w:val="28"/>
        </w:rPr>
        <w:t xml:space="preserve">. </w:t>
      </w:r>
      <w:r>
        <w:rPr>
          <w:rFonts w:hint="eastAsia" w:ascii="Times New Roman" w:hAnsi="Times New Roman" w:eastAsia="仿宋_GB2312" w:cs="Times New Roman"/>
          <w:b/>
          <w:bCs/>
          <w:color w:val="auto"/>
          <w:kern w:val="1"/>
          <w:sz w:val="28"/>
          <w:szCs w:val="28"/>
          <w:lang w:val="en-US" w:eastAsia="zh-CN"/>
        </w:rPr>
        <w:t>档案资料整理方案</w:t>
      </w:r>
      <w:r>
        <w:rPr>
          <w:rFonts w:hint="default" w:ascii="Times New Roman" w:hAnsi="Times New Roman" w:eastAsia="仿宋_GB2312" w:cs="Times New Roman"/>
          <w:b/>
          <w:color w:val="auto"/>
          <w:kern w:val="1"/>
          <w:sz w:val="28"/>
          <w:szCs w:val="28"/>
        </w:rPr>
        <w:t>格式样本</w:t>
      </w:r>
    </w:p>
    <w:p>
      <w:pPr>
        <w:keepNext w:val="0"/>
        <w:keepLines w:val="0"/>
        <w:pageBreakBefore w:val="0"/>
        <w:widowControl w:val="0"/>
        <w:tabs>
          <w:tab w:val="left" w:pos="540"/>
        </w:tabs>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Cs/>
          <w:color w:val="auto"/>
          <w:sz w:val="28"/>
          <w:szCs w:val="28"/>
        </w:rPr>
        <w:sectPr>
          <w:pgSz w:w="11906" w:h="16838"/>
          <w:pgMar w:top="1701" w:right="1474" w:bottom="1134" w:left="1474" w:header="851" w:footer="992" w:gutter="0"/>
          <w:cols w:space="720" w:num="1"/>
          <w:titlePg/>
          <w:rtlGutter w:val="0"/>
          <w:docGrid w:type="lines" w:linePitch="319" w:charSpace="0"/>
        </w:sectPr>
      </w:pPr>
    </w:p>
    <w:p>
      <w:pPr>
        <w:pStyle w:val="2"/>
        <w:rPr>
          <w:rFonts w:hint="eastAsia" w:ascii="仿宋" w:hAnsi="仿宋" w:eastAsia="仿宋" w:cs="仿宋"/>
          <w:b w:val="0"/>
          <w:bCs w:val="0"/>
          <w:color w:val="auto"/>
          <w:sz w:val="84"/>
          <w:szCs w:val="84"/>
          <w:lang w:eastAsia="zh-CN"/>
        </w:rPr>
      </w:pPr>
    </w:p>
    <w:p>
      <w:pPr>
        <w:pStyle w:val="2"/>
        <w:rPr>
          <w:rFonts w:hint="eastAsia" w:ascii="仿宋" w:hAnsi="仿宋" w:eastAsia="仿宋" w:cs="仿宋"/>
          <w:b w:val="0"/>
          <w:bCs w:val="0"/>
          <w:color w:val="auto"/>
          <w:sz w:val="84"/>
          <w:szCs w:val="84"/>
          <w:lang w:eastAsia="zh-CN"/>
        </w:rPr>
      </w:pPr>
    </w:p>
    <w:p>
      <w:pPr>
        <w:pStyle w:val="2"/>
        <w:rPr>
          <w:rFonts w:hint="eastAsia" w:ascii="仿宋" w:hAnsi="仿宋" w:eastAsia="仿宋" w:cs="仿宋"/>
          <w:b w:val="0"/>
          <w:bCs w:val="0"/>
          <w:color w:val="auto"/>
          <w:sz w:val="84"/>
          <w:szCs w:val="84"/>
          <w:lang w:eastAsia="zh-CN"/>
        </w:rPr>
      </w:pPr>
    </w:p>
    <w:p>
      <w:pPr>
        <w:pStyle w:val="2"/>
        <w:jc w:val="center"/>
        <w:rPr>
          <w:rFonts w:hint="eastAsia" w:eastAsia="仿宋_GB2312"/>
          <w:b/>
          <w:bCs/>
          <w:color w:val="auto"/>
          <w:sz w:val="24"/>
        </w:rPr>
      </w:pPr>
      <w:r>
        <w:rPr>
          <w:rFonts w:hint="eastAsia" w:ascii="仿宋" w:hAnsi="仿宋" w:eastAsia="仿宋" w:cs="仿宋"/>
          <w:b w:val="0"/>
          <w:bCs w:val="0"/>
          <w:color w:val="auto"/>
          <w:sz w:val="84"/>
          <w:szCs w:val="84"/>
          <w:lang w:val="en-US" w:eastAsia="zh-CN"/>
        </w:rPr>
        <w:t>档案资料整理方案</w:t>
      </w:r>
    </w:p>
    <w:p/>
    <w:sectPr>
      <w:pgSz w:w="11906" w:h="16838"/>
      <w:pgMar w:top="1134" w:right="1474" w:bottom="1134" w:left="1474" w:header="851" w:footer="992" w:gutter="0"/>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3" name="矩形 3"/>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DXrhAT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xjRQbE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hjaBMycsDfzP95+/f/1gZfKm&#10;D1hRyX24g+mEFCahQws2vUkCG7Kfh5OfaohMUrIsF1cXl5xJuiovysXiMmEWTx8HwHirvGUpqDnQ&#10;uLKLYv8F41h6LEm9nL/RxlBeVMb9lyDMlCkS35FhiuKwGSbaG98cSGhPk665o8XmzHx2ZGRaimMA&#10;x2BzDHYB9LbLW5P6Yfi0i0Qic0sdRtipMY0oq5vWKe3Av+dc9fQLr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LxjRQb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2" name="矩形 2"/>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FGsXOj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E31A52"/>
    <w:multiLevelType w:val="singleLevel"/>
    <w:tmpl w:val="DCE31A52"/>
    <w:lvl w:ilvl="0" w:tentative="0">
      <w:start w:val="4"/>
      <w:numFmt w:val="decimal"/>
      <w:suff w:val="space"/>
      <w:lvlText w:val="%1."/>
      <w:lvlJc w:val="left"/>
    </w:lvl>
  </w:abstractNum>
  <w:abstractNum w:abstractNumId="1">
    <w:nsid w:val="5616181C"/>
    <w:multiLevelType w:val="multilevel"/>
    <w:tmpl w:val="5616181C"/>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59226374"/>
    <w:multiLevelType w:val="singleLevel"/>
    <w:tmpl w:val="5922637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69CE26C6"/>
    <w:rsid w:val="69CE2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toc 1"/>
    <w:basedOn w:val="1"/>
    <w:next w:val="1"/>
    <w:uiPriority w:val="39"/>
    <w:pPr>
      <w:spacing w:before="120" w:after="120"/>
    </w:pPr>
    <w:rPr>
      <w:rFonts w:ascii="Calibri" w:hAnsi="Calibri"/>
      <w:b/>
      <w:bCs/>
      <w:caps/>
      <w:sz w:val="20"/>
      <w:szCs w:val="20"/>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2023-05-23T07:12:00Z</dcterms:created>
  <dc:creator>醉我中华</dc:creator>
  <cp:lastModifiedBy>醉我中华</cp:lastModifiedBy>
  <dcterms:modified xsi:type="dcterms:W3CDTF">2023-05-23T07:14:59Z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95C917E5F056477C8C0AFE60A7C56560_11</vt:lpwstr>
  </property>
</Properties>
</file>