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Hlk37239649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Style w:val="8"/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关于印发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新乡镇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2025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年自建房建设管理专项行动方案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新乡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各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村（社区）、办、中心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经研究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决定，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《新乡镇2025年自建房建设管理专项行动方案》印发给你们，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请</w:t>
      </w:r>
      <w:bookmarkStart w:id="1" w:name="OLE_LINK16"/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结合实际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抓好贯彻落实</w:t>
      </w:r>
      <w:bookmarkEnd w:id="1"/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重庆市万州区新乡镇人民政府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2025年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新乡镇2025年自建房建设管理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专项行动方案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农村</w:t>
      </w:r>
      <w:r>
        <w:rPr>
          <w:rFonts w:hint="default" w:ascii="Times New Roman" w:hAnsi="Times New Roman" w:cs="Times New Roman"/>
          <w:lang w:val="en-US" w:eastAsia="zh-CN"/>
        </w:rPr>
        <w:t>自建房</w:t>
      </w:r>
      <w:r>
        <w:rPr>
          <w:rFonts w:hint="default" w:ascii="Times New Roman" w:hAnsi="Times New Roman" w:cs="Times New Roman"/>
        </w:rPr>
        <w:t>建设关系到群众切身利益和农村长远发展的重大民生工程，是推进乡村振兴战略、改善农村人居环境、提升农民生活品质的重要举措。为了规范和加强我镇农村住房建设管理，科学引导农村住房建设，促进农村土地节约集约利用，保障农村住房建设质量和安全，</w:t>
      </w:r>
      <w:r>
        <w:rPr>
          <w:rFonts w:hint="default" w:ascii="Times New Roman" w:hAnsi="Times New Roman" w:cs="Times New Roman"/>
          <w:lang w:eastAsia="zh-CN"/>
        </w:rPr>
        <w:t>推动存量农村建房手续办理完善，</w:t>
      </w:r>
      <w:r>
        <w:rPr>
          <w:rFonts w:hint="default" w:ascii="Times New Roman" w:hAnsi="Times New Roman" w:cs="Times New Roman"/>
        </w:rPr>
        <w:t>结合本镇实际情况，特制定此方案。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default" w:ascii="Times New Roman" w:hAnsi="Times New Roman" w:eastAsia="方正黑体_GBK" w:cs="Times New Roman"/>
          <w:lang w:eastAsia="zh-CN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以习近平新时代中国特色社会主义思想为指导，全面贯彻党的二十大精神，深入落实党中央、国务院关于农村住房建设的决策部署，坚持以人为本、因地制宜、科学规划、规范建设，推动</w:t>
      </w:r>
      <w:r>
        <w:rPr>
          <w:rFonts w:hint="default" w:ascii="Times New Roman" w:hAnsi="Times New Roman" w:cs="Times New Roman"/>
          <w:lang w:val="en-US" w:eastAsia="zh-CN"/>
        </w:rPr>
        <w:t>新乡</w:t>
      </w:r>
      <w:r>
        <w:rPr>
          <w:rFonts w:hint="default" w:ascii="Times New Roman" w:hAnsi="Times New Roman" w:cs="Times New Roman"/>
        </w:rPr>
        <w:t>镇农村住房建设品质提升，改善农村人居环境，促进乡村振兴战略实施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本年度，实现农村自建房安全事故零发生，超面积、超高等现象得到有效遏制。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</w:rPr>
        <w:t>二、</w:t>
      </w:r>
      <w:r>
        <w:rPr>
          <w:rFonts w:hint="default" w:ascii="Times New Roman" w:hAnsi="Times New Roman" w:eastAsia="方正黑体_GBK" w:cs="Times New Roman"/>
          <w:lang w:eastAsia="zh-CN"/>
        </w:rPr>
        <w:t>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一是鼓励村民合理利用宅基地，控制建筑占地面积，提高土地利用率，严格遵守宅基地面积标准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二是保证房屋建设质量安全，选用符合标准的建筑材料和施工工艺，同时满足村民生产生活需求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三是充分尊重村民意愿，保障村民对建房的知情权、参与权和监督权，引导村民自觉遵守建房管理规定。</w:t>
      </w:r>
      <w:r>
        <w:rPr>
          <w:rFonts w:hint="default" w:ascii="Times New Roman" w:hAnsi="Times New Roman" w:cs="Times New Roman"/>
          <w:lang w:eastAsia="zh-CN"/>
        </w:rPr>
        <w:t>四是推动存量农村建房手续办理完善，促进农房办证工作有序开展。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三、工作步骤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（一）做好宣传工作。</w:t>
      </w:r>
      <w:r>
        <w:rPr>
          <w:rFonts w:hint="default" w:ascii="Times New Roman" w:hAnsi="Times New Roman" w:eastAsia="方正仿宋_GBK" w:cs="Times New Roman"/>
          <w:lang w:val="en-US" w:eastAsia="zh-CN"/>
        </w:rPr>
        <w:t>通过多种渠道广泛宣传自建房建设管理和不动产登记政策，提高农民对自建房申请审批、建设规模、建设安全、产权证办理等有关政策的理解和执行。（2025年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lang w:val="en-US" w:eastAsia="zh-CN"/>
        </w:rPr>
        <w:t>月15日前）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（二）完善村规民约</w:t>
      </w:r>
      <w:r>
        <w:rPr>
          <w:rFonts w:hint="default" w:ascii="Times New Roman" w:hAnsi="Times New Roman" w:eastAsia="方正楷体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lang w:val="en-US" w:eastAsia="zh-CN"/>
        </w:rPr>
        <w:t>各村制定村规民约，强化新建农房全过程监管，约束违法违规建房行为，发现问题及时制止。对于存在超建筑面积、超宅基地占地面积规定标</w:t>
      </w:r>
      <w:r>
        <w:rPr>
          <w:rFonts w:hint="default" w:ascii="Times New Roman" w:hAnsi="Times New Roman" w:eastAsia="方正仿宋_GBK" w:cs="Times New Roman"/>
          <w:lang w:eastAsia="zh-CN"/>
        </w:rPr>
        <w:t>准但未超限额的轻微违规行为,按区里有关处罚标准进行处罚；对于超限额的严重违规行为,按区里相关方案严格执行。</w:t>
      </w:r>
      <w:r>
        <w:rPr>
          <w:rFonts w:hint="default" w:ascii="Times New Roman" w:hAnsi="Times New Roman" w:eastAsia="方正仿宋_GBK" w:cs="Times New Roman"/>
          <w:lang w:val="en-US" w:eastAsia="zh-CN"/>
        </w:rPr>
        <w:t>（2025年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lang w:val="en-US" w:eastAsia="zh-CN"/>
        </w:rPr>
        <w:t>月30日前）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（三）落实主体责任。</w:t>
      </w:r>
      <w:r>
        <w:rPr>
          <w:rFonts w:hint="default" w:ascii="Times New Roman" w:hAnsi="Times New Roman" w:eastAsia="方正仿宋_GBK" w:cs="Times New Roman"/>
          <w:lang w:val="en-US" w:eastAsia="zh-CN"/>
        </w:rPr>
        <w:t>对新建自建房开建前，村镇建设服务中心会同综合行政执法大队至少约谈产权人与施工方1次，压实产权人首责、施工方主责，督促认真履行建筑施工安全管理职责，确保施工安全。进一步明确各村居属地责任，将自建房建设管理和安全纳入年度考核。（2025年12月31日前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lang w:eastAsia="zh-CN"/>
        </w:rPr>
        <w:t>）开展专项巡查。</w:t>
      </w:r>
      <w:r>
        <w:rPr>
          <w:rFonts w:hint="default" w:ascii="Times New Roman" w:hAnsi="Times New Roman" w:eastAsia="方正仿宋_GBK" w:cs="Times New Roman"/>
          <w:lang w:val="en-US" w:eastAsia="zh-CN"/>
        </w:rPr>
        <w:t>村镇建设服务中心会同综合行政执法大队，每周至少对辖区内的在建农房施工安全进行一次排查检查，重点检查现场临时用电、临边防护、支模体系、建筑材料质量等，对发现存在的安全隐患，责令立即停工整改。（2025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lang w:val="en-US" w:eastAsia="zh-CN"/>
        </w:rPr>
        <w:t>月31日前）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lang w:eastAsia="zh-CN"/>
        </w:rPr>
        <w:t>）畅通监督渠道。</w:t>
      </w:r>
      <w:r>
        <w:rPr>
          <w:rFonts w:hint="default" w:ascii="Times New Roman" w:hAnsi="Times New Roman" w:eastAsia="方正仿宋_GBK" w:cs="Times New Roman"/>
          <w:lang w:val="en-US" w:eastAsia="zh-CN"/>
        </w:rPr>
        <w:t>设立举报电话（023-58590106），接受村民和社会各界对违法违规建房行为的举报。充分发挥村民监督作用，鼓励村民互相监督，对发现的违法违规建房行为及时向村委会反映。各村收到举报信息或主动发现违法违规建设行为后，应第一时间核查处置并同步报告村镇建设服务中心。（2025年12月31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四、工作专班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成立镇农村</w:t>
      </w:r>
      <w:r>
        <w:rPr>
          <w:rFonts w:hint="default" w:ascii="Times New Roman" w:hAnsi="Times New Roman" w:cs="Times New Roman"/>
          <w:lang w:val="en-US" w:eastAsia="zh-CN"/>
        </w:rPr>
        <w:t>自建房建设</w:t>
      </w:r>
      <w:r>
        <w:rPr>
          <w:rFonts w:hint="default" w:ascii="Times New Roman" w:hAnsi="Times New Roman" w:cs="Times New Roman"/>
        </w:rPr>
        <w:t>管理工作领导小组，负责统筹协调推进农村建房相关工作，包括规划指导、建房审批、监督检查等</w:t>
      </w:r>
      <w:r>
        <w:rPr>
          <w:rFonts w:hint="default" w:ascii="Times New Roman" w:hAnsi="Times New Roman" w:cs="Times New Roman"/>
          <w:lang w:eastAsia="zh-CN"/>
        </w:rPr>
        <w:t>。领导小组组长由镇政府主要负责人担任，副组长由分管村镇建设、农业农村和综合行政执法工作的负责人担任，成员由村镇建设服务中心、产业发展服务中心、综合行政执法大队、新乡规划</w:t>
      </w:r>
      <w:r>
        <w:rPr>
          <w:rFonts w:hint="eastAsia" w:ascii="Times New Roman" w:hAnsi="Times New Roman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  <w:lang w:eastAsia="zh-CN"/>
        </w:rPr>
        <w:t>自然资源管理所负责人及各村社区支部书记组成。领导小组下设办公室在村镇建设服务中心，办公室负责日常工作。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五、工作要求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（一）提高思想认识。</w:t>
      </w:r>
      <w:r>
        <w:rPr>
          <w:rFonts w:hint="default" w:ascii="Times New Roman" w:hAnsi="Times New Roman" w:cs="Times New Roman"/>
          <w:lang w:eastAsia="zh-CN"/>
        </w:rPr>
        <w:t>各村要充分认识开展农村住房建设工作的特殊性和重要性，务必高度重视，提升政治站位，切实把思想统一起来，坚持真排查真整改。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（二）加强组织领导。</w:t>
      </w:r>
      <w:r>
        <w:rPr>
          <w:rFonts w:hint="default" w:ascii="Times New Roman" w:hAnsi="Times New Roman" w:cs="Times New Roman"/>
          <w:lang w:eastAsia="zh-CN"/>
        </w:rPr>
        <w:t>各村要加强组织领导，重点时间、地点、人员落实专人点对点监管，各职能办公室要根据职责划分开展联合巡查检查。领导小组要及时协调解决工作中遇到的难点问题，督促</w:t>
      </w:r>
      <w:r>
        <w:rPr>
          <w:rFonts w:hint="eastAsia" w:ascii="Times New Roman" w:hAnsi="Times New Roman" w:cs="Times New Roman"/>
          <w:lang w:val="en-US" w:eastAsia="zh-CN"/>
        </w:rPr>
        <w:t>指导</w:t>
      </w:r>
      <w:r>
        <w:rPr>
          <w:rFonts w:hint="default" w:ascii="Times New Roman" w:hAnsi="Times New Roman" w:cs="Times New Roman"/>
          <w:lang w:eastAsia="zh-CN"/>
        </w:rPr>
        <w:t>小组成员履职尽责。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（三）严控建设标准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一是准确把握宅基地标准。</w:t>
      </w:r>
      <w:r>
        <w:rPr>
          <w:rFonts w:hint="eastAsia" w:ascii="Times New Roman" w:hAnsi="Times New Roman" w:cs="Times New Roman"/>
          <w:lang w:val="en-US" w:eastAsia="zh-CN"/>
        </w:rPr>
        <w:t>严格按照</w:t>
      </w:r>
      <w:r>
        <w:rPr>
          <w:rFonts w:hint="default" w:ascii="Times New Roman" w:hAnsi="Times New Roman" w:cs="Times New Roman"/>
          <w:lang w:eastAsia="zh-CN"/>
        </w:rPr>
        <w:t>《</w:t>
      </w:r>
      <w:r>
        <w:rPr>
          <w:rFonts w:hint="default" w:ascii="Times New Roman" w:hAnsi="Times New Roman" w:cs="Times New Roman"/>
          <w:lang w:val="en-US" w:eastAsia="zh-CN"/>
        </w:rPr>
        <w:t>重庆市</w:t>
      </w:r>
      <w:r>
        <w:rPr>
          <w:rFonts w:hint="default" w:ascii="Times New Roman" w:hAnsi="Times New Roman" w:cs="Times New Roman"/>
          <w:lang w:eastAsia="zh-CN"/>
        </w:rPr>
        <w:t>万州区农村宅基地审批管理办法》</w:t>
      </w:r>
      <w:r>
        <w:rPr>
          <w:rFonts w:hint="eastAsia" w:ascii="Times New Roman" w:hAnsi="Times New Roman" w:cs="Times New Roman"/>
          <w:lang w:val="en-US" w:eastAsia="zh-CN"/>
        </w:rPr>
        <w:t>等</w:t>
      </w:r>
      <w:r>
        <w:rPr>
          <w:rFonts w:hint="default" w:ascii="Times New Roman" w:hAnsi="Times New Roman" w:cs="Times New Roman"/>
          <w:lang w:eastAsia="zh-CN"/>
        </w:rPr>
        <w:t>文件要求</w:t>
      </w:r>
      <w:r>
        <w:rPr>
          <w:rFonts w:hint="default" w:ascii="Times New Roman" w:hAnsi="Times New Roman" w:eastAsia="方正仿宋_GBK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依法审批</w:t>
      </w:r>
      <w:r>
        <w:rPr>
          <w:rFonts w:hint="default" w:ascii="Times New Roman" w:hAnsi="Times New Roman" w:eastAsia="方正仿宋_GBK" w:cs="Times New Roman"/>
          <w:lang w:val="en-US" w:eastAsia="zh-CN"/>
        </w:rPr>
        <w:t>宅基地用地</w:t>
      </w:r>
      <w:r>
        <w:rPr>
          <w:rFonts w:hint="eastAsia" w:ascii="Times New Roman" w:hAnsi="Times New Roman" w:cs="Times New Roman"/>
          <w:lang w:val="en-US" w:eastAsia="zh-CN"/>
        </w:rPr>
        <w:t>面积和建筑面积，</w:t>
      </w:r>
      <w:r>
        <w:rPr>
          <w:rFonts w:hint="default" w:ascii="Times New Roman" w:hAnsi="Times New Roman" w:eastAsia="方正仿宋_GBK" w:cs="Times New Roman"/>
          <w:lang w:val="en-US" w:eastAsia="zh-CN"/>
        </w:rPr>
        <w:t>建筑层数不超过三层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二是认真落实规划要求。新建房屋选址不得位于生态保护红线、基本农田、山洪危险区、地质灾害隐患点等禁止建设区域，远离临崖、临水等危险区域，占用林地、耕地等农用地要办理用地审批手续。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三是切实把握风貌要求。</w:t>
      </w:r>
      <w:r>
        <w:rPr>
          <w:rFonts w:hint="default" w:ascii="Times New Roman" w:hAnsi="Times New Roman" w:cs="Times New Roman"/>
          <w:lang w:eastAsia="zh-CN"/>
        </w:rPr>
        <w:t>房屋布局应符合村庄整体风貌要求，注重与周边环境相协调，鼓励采用当地传统建筑风格，形成统一和谐的乡村建筑风貌，推荐采用</w:t>
      </w:r>
      <w:r>
        <w:rPr>
          <w:rFonts w:hint="default" w:ascii="Times New Roman" w:hAnsi="Times New Roman" w:cs="Times New Roman"/>
          <w:lang w:val="en-US" w:eastAsia="zh-CN"/>
        </w:rPr>
        <w:t>万州区</w:t>
      </w:r>
      <w:r>
        <w:rPr>
          <w:rFonts w:hint="default" w:ascii="Times New Roman" w:hAnsi="Times New Roman" w:cs="Times New Roman"/>
          <w:lang w:eastAsia="zh-CN"/>
        </w:rPr>
        <w:t>通用设计图集或经批准的个性化设计方案。</w:t>
      </w:r>
      <w:bookmarkStart w:id="2" w:name="_GoBack"/>
      <w:bookmarkEnd w:id="2"/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楷体_GBK" w:cs="Times New Roman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lang w:eastAsia="zh-CN"/>
        </w:rPr>
        <w:t>严守安全底线。</w:t>
      </w:r>
      <w:r>
        <w:rPr>
          <w:rFonts w:hint="default" w:ascii="Times New Roman" w:hAnsi="Times New Roman" w:cs="Times New Roman"/>
          <w:lang w:eastAsia="zh-CN"/>
        </w:rPr>
        <w:t>严格树立底线意识，践行“人民至上、生命至上”的发展理念，以时时放心不下的责任感，坚决筑牢安全防线，守住安全底线，切实保障人民群众生命财产安全。常态化</w:t>
      </w:r>
      <w:r>
        <w:rPr>
          <w:rFonts w:hint="default" w:ascii="Times New Roman" w:hAnsi="Times New Roman" w:cs="Times New Roman"/>
          <w:lang w:val="en-US" w:eastAsia="zh-CN"/>
        </w:rPr>
        <w:t>开展日常巡察，</w:t>
      </w:r>
      <w:r>
        <w:rPr>
          <w:rFonts w:hint="default" w:ascii="Times New Roman" w:hAnsi="Times New Roman" w:cs="Times New Roman"/>
          <w:lang w:eastAsia="zh-CN"/>
        </w:rPr>
        <w:t>每</w:t>
      </w:r>
      <w:r>
        <w:rPr>
          <w:rFonts w:hint="default" w:ascii="Times New Roman" w:hAnsi="Times New Roman" w:cs="Times New Roman"/>
          <w:lang w:val="en-US" w:eastAsia="zh-CN"/>
        </w:rPr>
        <w:t>周</w:t>
      </w:r>
      <w:r>
        <w:rPr>
          <w:rFonts w:hint="default" w:ascii="Times New Roman" w:hAnsi="Times New Roman" w:cs="Times New Roman"/>
          <w:lang w:eastAsia="zh-CN"/>
        </w:rPr>
        <w:t>对辖区内的建房情况进行动态巡查。巡查内容包括：选址到场、定点放线到场、竣工验收到场，是否存在建设质量安全、施工安全</w:t>
      </w:r>
      <w:r>
        <w:rPr>
          <w:rFonts w:hint="default" w:ascii="Times New Roman" w:hAnsi="Times New Roman" w:cs="Times New Roman"/>
          <w:lang w:val="en-US" w:eastAsia="zh-CN"/>
        </w:rPr>
        <w:t>等隐患</w:t>
      </w:r>
      <w:r>
        <w:rPr>
          <w:rFonts w:hint="default" w:ascii="Times New Roman" w:hAnsi="Times New Roman" w:cs="Times New Roman"/>
          <w:lang w:eastAsia="zh-CN"/>
        </w:rPr>
        <w:t>，是否未批先建、批少建多、批甲建乙或不按规划建设等违法违规建房行为，发现问题及时制止。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君黑-35简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45EAC"/>
    <w:rsid w:val="0A8057D9"/>
    <w:rsid w:val="1A4912A3"/>
    <w:rsid w:val="1E463F7F"/>
    <w:rsid w:val="27C31E63"/>
    <w:rsid w:val="28166376"/>
    <w:rsid w:val="2C466C2E"/>
    <w:rsid w:val="2F66CBCC"/>
    <w:rsid w:val="3B345EAC"/>
    <w:rsid w:val="3B770995"/>
    <w:rsid w:val="3D1C9F5C"/>
    <w:rsid w:val="457D7E98"/>
    <w:rsid w:val="47783A4F"/>
    <w:rsid w:val="47FFB816"/>
    <w:rsid w:val="4FAFB916"/>
    <w:rsid w:val="63C15B55"/>
    <w:rsid w:val="6E77EC2D"/>
    <w:rsid w:val="709570FF"/>
    <w:rsid w:val="73FBF45A"/>
    <w:rsid w:val="7A61495C"/>
    <w:rsid w:val="7C463AEF"/>
    <w:rsid w:val="7F5FC9C6"/>
    <w:rsid w:val="7F625DE5"/>
    <w:rsid w:val="7FFB1D15"/>
    <w:rsid w:val="DF9DB643"/>
    <w:rsid w:val="EB7F26EE"/>
    <w:rsid w:val="F7EE183C"/>
    <w:rsid w:val="FBFDDAEA"/>
    <w:rsid w:val="FD7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ascii="Calibri" w:hAnsi="Calibri"/>
    </w:rPr>
  </w:style>
  <w:style w:type="paragraph" w:customStyle="1" w:styleId="5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2036</Words>
  <Characters>2081</Characters>
  <Lines>0</Lines>
  <Paragraphs>0</Paragraphs>
  <TotalTime>2</TotalTime>
  <ScaleCrop>false</ScaleCrop>
  <LinksUpToDate>false</LinksUpToDate>
  <CharactersWithSpaces>2134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2025-04-02T01:56:00Z</dcterms:created>
  <dc:creator>Administrator</dc:creator>
  <cp:lastModifiedBy>user</cp:lastModifiedBy>
  <cp:lastPrinted>2025-05-27T10:13:00Z</cp:lastPrinted>
  <dcterms:modified xsi:type="dcterms:W3CDTF">2025-07-01T14:16:36Z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F5F0FCDAFB4745AB8D7A4EF5AD1AEB76</vt:lpwstr>
  </property>
  <property fmtid="{D5CDD505-2E9C-101B-9397-08002B2CF9AE}" pid="4" name="KSOTemplateDocerSaveRecord">
    <vt:lpwstr>eyJoZGlkIjoiZTBlNDQyNmQ5MmFjZTA0ZjEzMmYwMjBiODUyMDcxOWQiLCJ1c2VySWQiOiI1ODE0NTc4MTMifQ==</vt:lpwstr>
  </property>
</Properties>
</file>