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3B" w:rsidRDefault="008F273B">
      <w:pPr>
        <w:spacing w:line="520" w:lineRule="exact"/>
        <w:rPr>
          <w:rFonts w:eastAsia="方正黑体_GBK" w:hint="eastAsia"/>
          <w:spacing w:val="-6"/>
          <w:szCs w:val="64"/>
        </w:rPr>
      </w:pPr>
    </w:p>
    <w:p w:rsidR="008F273B" w:rsidRDefault="008F273B">
      <w:pPr>
        <w:spacing w:line="520" w:lineRule="exact"/>
        <w:rPr>
          <w:rFonts w:eastAsia="方正黑体_GBK"/>
          <w:w w:val="36"/>
          <w:szCs w:val="150"/>
        </w:rPr>
      </w:pPr>
    </w:p>
    <w:p w:rsidR="008F273B" w:rsidRDefault="008F273B">
      <w:pPr>
        <w:spacing w:line="520" w:lineRule="exact"/>
        <w:rPr>
          <w:rFonts w:eastAsia="方正黑体_GBK"/>
          <w:w w:val="36"/>
          <w:szCs w:val="150"/>
        </w:rPr>
      </w:pPr>
    </w:p>
    <w:p w:rsidR="008F273B" w:rsidRDefault="008F273B">
      <w:pPr>
        <w:spacing w:line="640" w:lineRule="exact"/>
        <w:jc w:val="distribute"/>
        <w:rPr>
          <w:rFonts w:eastAsia="方正大标宋简体"/>
          <w:w w:val="36"/>
          <w:sz w:val="150"/>
          <w:szCs w:val="150"/>
        </w:rPr>
      </w:pPr>
    </w:p>
    <w:p w:rsidR="008F273B" w:rsidRDefault="00AE7105">
      <w:pPr>
        <w:jc w:val="distribute"/>
        <w:rPr>
          <w:rFonts w:eastAsia="仿宋_GB2312"/>
          <w:sz w:val="64"/>
          <w:szCs w:val="64"/>
        </w:rPr>
      </w:pPr>
      <w:r>
        <w:rPr>
          <w:rFonts w:eastAsia="方正大标宋简体"/>
          <w:w w:val="33"/>
          <w:sz w:val="150"/>
          <w:szCs w:val="1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6pt;height:54pt" fillcolor="red" strokecolor="red" strokeweight="0">
            <v:textpath style="font-family:&quot;方正小标宋_GBK&quot;" trim="t" fitpath="t" string="重庆市万州区新乡镇人民政府电子公文"/>
          </v:shape>
        </w:pict>
      </w:r>
    </w:p>
    <w:p w:rsidR="008F273B" w:rsidRDefault="008F273B">
      <w:pPr>
        <w:spacing w:line="440" w:lineRule="exact"/>
        <w:rPr>
          <w:szCs w:val="32"/>
        </w:rPr>
      </w:pPr>
    </w:p>
    <w:p w:rsidR="008F273B" w:rsidRDefault="008F273B">
      <w:pPr>
        <w:spacing w:line="440" w:lineRule="exact"/>
      </w:pPr>
    </w:p>
    <w:p w:rsidR="008F273B" w:rsidRDefault="008F273B">
      <w:pPr>
        <w:spacing w:line="440" w:lineRule="exact"/>
      </w:pPr>
    </w:p>
    <w:p w:rsidR="008F273B" w:rsidRDefault="00AE7105">
      <w:pPr>
        <w:spacing w:line="460" w:lineRule="exact"/>
        <w:ind w:rightChars="100" w:right="21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新乡府发</w:t>
      </w:r>
      <w:r>
        <w:rPr>
          <w:rFonts w:ascii="Times New Roman" w:eastAsia="方正仿宋_GBK" w:hAnsi="Times New Roman"/>
          <w:sz w:val="32"/>
          <w:szCs w:val="32"/>
        </w:rPr>
        <w:t>〔</w:t>
      </w:r>
      <w:r>
        <w:rPr>
          <w:rFonts w:ascii="Times New Roman" w:eastAsia="方正仿宋_GBK" w:hAnsi="Times New Roman"/>
          <w:sz w:val="32"/>
          <w:szCs w:val="32"/>
        </w:rPr>
        <w:t>20</w:t>
      </w:r>
      <w:r>
        <w:rPr>
          <w:rFonts w:ascii="Times New Roman" w:eastAsia="方正仿宋_GBK" w:hAnsi="Times New Roman" w:hint="eastAsia"/>
          <w:sz w:val="32"/>
          <w:szCs w:val="32"/>
        </w:rPr>
        <w:t>20</w:t>
      </w:r>
      <w:r>
        <w:rPr>
          <w:rFonts w:ascii="Times New Roman" w:eastAsia="方正仿宋_GBK" w:hAnsi="Times New Roman"/>
          <w:sz w:val="32"/>
          <w:szCs w:val="32"/>
        </w:rPr>
        <w:t>〕</w:t>
      </w:r>
      <w:r>
        <w:rPr>
          <w:rFonts w:ascii="Times New Roman" w:eastAsia="方正仿宋_GBK" w:hAnsi="Times New Roman"/>
          <w:sz w:val="32"/>
          <w:szCs w:val="32"/>
        </w:rPr>
        <w:t>55</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号</w:t>
      </w:r>
    </w:p>
    <w:p w:rsidR="008F273B" w:rsidRDefault="00AE7105">
      <w:pPr>
        <w:spacing w:line="4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147320</wp:posOffset>
                </wp:positionV>
                <wp:extent cx="5600700" cy="0"/>
                <wp:effectExtent l="0" t="12700" r="0" b="15875"/>
                <wp:wrapNone/>
                <wp:docPr id="2" name="直接连接符 2"/>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pt;margin-top:11.6pt;height:0pt;width:441pt;z-index:251658240;mso-width-relative:page;mso-height-relative:page;" filled="f" stroked="t" coordsize="21600,21600" o:gfxdata="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IPtGtIAAAAGAQAADwAA&#10;AAAAAAABACAAAAAiAAAAZHJzL2Rvd25yZXYueG1sUEsBAhQAFAAAAAgAh07iQKUIpqHjAQAAoQMA&#10;AA4AAAAAAAAAAQAgAAAAIQEAAGRycy9lMm9Eb2MueG1sUEsFBgAAAAAGAAYAWQEAAHYFAAAAAA==&#10;">
                <v:fill on="f" focussize="0,0"/>
                <v:stroke weight="2pt" color="#FF0000" joinstyle="round"/>
                <v:imagedata o:title=""/>
                <o:lock v:ext="edit" aspectratio="f"/>
              </v:line>
            </w:pict>
          </mc:Fallback>
        </mc:AlternateContent>
      </w:r>
    </w:p>
    <w:p w:rsidR="008F273B" w:rsidRDefault="008F273B">
      <w:pPr>
        <w:spacing w:line="580" w:lineRule="exact"/>
        <w:jc w:val="center"/>
        <w:rPr>
          <w:rFonts w:eastAsia="方正小标宋_GBK"/>
          <w:sz w:val="44"/>
          <w:szCs w:val="44"/>
        </w:rPr>
      </w:pPr>
    </w:p>
    <w:p w:rsidR="008F273B" w:rsidRDefault="00AE7105">
      <w:pPr>
        <w:spacing w:line="600" w:lineRule="exact"/>
        <w:jc w:val="center"/>
        <w:rPr>
          <w:rFonts w:eastAsia="方正小标宋_GBK"/>
          <w:sz w:val="44"/>
          <w:szCs w:val="44"/>
        </w:rPr>
      </w:pPr>
      <w:r>
        <w:rPr>
          <w:rFonts w:eastAsia="方正小标宋_GBK"/>
          <w:sz w:val="44"/>
          <w:szCs w:val="44"/>
        </w:rPr>
        <w:t>重庆市万州区新乡镇人民政府</w:t>
      </w:r>
    </w:p>
    <w:p w:rsidR="00A25DC7" w:rsidRDefault="00A25DC7" w:rsidP="00A25DC7">
      <w:pPr>
        <w:snapToGrid w:val="0"/>
        <w:spacing w:line="600" w:lineRule="exact"/>
        <w:jc w:val="center"/>
        <w:rPr>
          <w:rFonts w:eastAsia="方正小标宋_GBK" w:hint="eastAsia"/>
          <w:sz w:val="44"/>
          <w:szCs w:val="44"/>
        </w:rPr>
      </w:pPr>
      <w:r>
        <w:rPr>
          <w:rFonts w:ascii="Times New Roman" w:eastAsia="方正小标宋_GBK" w:hAnsi="Times New Roman" w:hint="eastAsia"/>
          <w:spacing w:val="-11"/>
          <w:w w:val="90"/>
          <w:sz w:val="44"/>
          <w:szCs w:val="44"/>
        </w:rPr>
        <w:t>关于印</w:t>
      </w:r>
      <w:r w:rsidRPr="00A25DC7">
        <w:rPr>
          <w:rFonts w:eastAsia="方正小标宋_GBK" w:hint="eastAsia"/>
          <w:sz w:val="44"/>
          <w:szCs w:val="44"/>
        </w:rPr>
        <w:t>发</w:t>
      </w:r>
      <w:proofErr w:type="gramStart"/>
      <w:r w:rsidR="00AE7105" w:rsidRPr="00A25DC7">
        <w:rPr>
          <w:rFonts w:eastAsia="方正小标宋_GBK"/>
          <w:sz w:val="44"/>
          <w:szCs w:val="44"/>
        </w:rPr>
        <w:t>《</w:t>
      </w:r>
      <w:proofErr w:type="gramEnd"/>
      <w:r w:rsidR="00AE7105" w:rsidRPr="00A25DC7">
        <w:rPr>
          <w:rFonts w:eastAsia="方正小标宋_GBK"/>
          <w:sz w:val="44"/>
          <w:szCs w:val="44"/>
        </w:rPr>
        <w:t>万州区</w:t>
      </w:r>
      <w:r w:rsidR="00AE7105" w:rsidRPr="00A25DC7">
        <w:rPr>
          <w:rFonts w:eastAsia="方正小标宋_GBK"/>
          <w:sz w:val="44"/>
          <w:szCs w:val="44"/>
        </w:rPr>
        <w:t>新乡镇</w:t>
      </w:r>
      <w:r w:rsidR="00AE7105" w:rsidRPr="00A25DC7">
        <w:rPr>
          <w:rFonts w:eastAsia="方正小标宋_GBK"/>
          <w:sz w:val="44"/>
          <w:szCs w:val="44"/>
        </w:rPr>
        <w:t>脱贫攻坚挂牌督战</w:t>
      </w:r>
    </w:p>
    <w:p w:rsidR="008F273B" w:rsidRPr="00A25DC7" w:rsidRDefault="00AE7105" w:rsidP="00A25DC7">
      <w:pPr>
        <w:snapToGrid w:val="0"/>
        <w:spacing w:line="600" w:lineRule="exact"/>
        <w:jc w:val="center"/>
        <w:rPr>
          <w:rFonts w:eastAsia="方正小标宋_GBK"/>
          <w:sz w:val="44"/>
          <w:szCs w:val="44"/>
        </w:rPr>
      </w:pPr>
      <w:r w:rsidRPr="00A25DC7">
        <w:rPr>
          <w:rFonts w:eastAsia="方正小标宋_GBK"/>
          <w:sz w:val="44"/>
          <w:szCs w:val="44"/>
        </w:rPr>
        <w:t>实施方案</w:t>
      </w:r>
      <w:proofErr w:type="gramStart"/>
      <w:r w:rsidRPr="00A25DC7">
        <w:rPr>
          <w:rFonts w:eastAsia="方正小标宋_GBK"/>
          <w:sz w:val="44"/>
          <w:szCs w:val="44"/>
        </w:rPr>
        <w:t>》</w:t>
      </w:r>
      <w:proofErr w:type="gramEnd"/>
      <w:r w:rsidRPr="00A25DC7">
        <w:rPr>
          <w:rFonts w:eastAsia="方正小标宋_GBK"/>
          <w:sz w:val="44"/>
          <w:szCs w:val="44"/>
        </w:rPr>
        <w:t>的通知</w:t>
      </w:r>
    </w:p>
    <w:p w:rsidR="008F273B" w:rsidRPr="00A25DC7" w:rsidRDefault="008F273B">
      <w:pPr>
        <w:spacing w:line="600" w:lineRule="exact"/>
        <w:rPr>
          <w:rFonts w:ascii="Times New Roman" w:eastAsia="方正楷体_GBK" w:hAnsi="Times New Roman"/>
          <w:sz w:val="32"/>
          <w:szCs w:val="32"/>
        </w:rPr>
      </w:pPr>
    </w:p>
    <w:p w:rsidR="008F273B" w:rsidRDefault="00AE7105">
      <w:pPr>
        <w:spacing w:line="600" w:lineRule="exact"/>
        <w:rPr>
          <w:rFonts w:ascii="Times New Roman" w:eastAsia="方正仿宋_GBK" w:hAnsi="Times New Roman"/>
          <w:sz w:val="32"/>
          <w:szCs w:val="32"/>
        </w:rPr>
      </w:pPr>
      <w:r>
        <w:rPr>
          <w:rFonts w:ascii="Times New Roman" w:eastAsia="方正仿宋_GBK" w:hAnsi="Times New Roman"/>
          <w:sz w:val="32"/>
          <w:szCs w:val="32"/>
        </w:rPr>
        <w:t>各村（社区）、驻村工作队、镇属单位：</w:t>
      </w:r>
    </w:p>
    <w:p w:rsidR="008F273B" w:rsidRDefault="00AE7105">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现</w:t>
      </w:r>
      <w:r>
        <w:rPr>
          <w:rFonts w:ascii="Times New Roman" w:eastAsia="方正仿宋_GBK" w:hAnsi="Times New Roman"/>
          <w:sz w:val="32"/>
          <w:szCs w:val="32"/>
        </w:rPr>
        <w:t>将</w:t>
      </w:r>
      <w:r>
        <w:rPr>
          <w:rFonts w:ascii="Times New Roman" w:eastAsia="方正仿宋_GBK" w:hAnsi="Times New Roman"/>
          <w:sz w:val="32"/>
          <w:szCs w:val="32"/>
        </w:rPr>
        <w:t>《</w:t>
      </w:r>
      <w:r>
        <w:rPr>
          <w:rFonts w:ascii="Times New Roman" w:eastAsia="方正仿宋_GBK" w:hAnsi="Times New Roman"/>
          <w:sz w:val="32"/>
          <w:szCs w:val="32"/>
        </w:rPr>
        <w:t>万州区新乡镇脱贫攻坚挂牌督战实施方案</w:t>
      </w:r>
      <w:r>
        <w:rPr>
          <w:rFonts w:ascii="Times New Roman" w:eastAsia="方正仿宋_GBK" w:hAnsi="Times New Roman"/>
          <w:sz w:val="32"/>
          <w:szCs w:val="32"/>
        </w:rPr>
        <w:t>》印发给你们，请结合实际认真贯彻落实。</w:t>
      </w:r>
    </w:p>
    <w:p w:rsidR="008F273B" w:rsidRDefault="008F273B" w:rsidP="00A25DC7">
      <w:pPr>
        <w:spacing w:line="500" w:lineRule="exact"/>
        <w:rPr>
          <w:rFonts w:ascii="Times New Roman" w:eastAsia="方正仿宋_GBK" w:hAnsi="Times New Roman" w:hint="eastAsia"/>
          <w:sz w:val="32"/>
          <w:szCs w:val="32"/>
        </w:rPr>
      </w:pPr>
    </w:p>
    <w:p w:rsidR="00A25DC7" w:rsidRDefault="00A25DC7" w:rsidP="00A25DC7">
      <w:pPr>
        <w:spacing w:line="500" w:lineRule="exact"/>
        <w:rPr>
          <w:rFonts w:ascii="Times New Roman" w:eastAsia="方正仿宋_GBK" w:hAnsi="Times New Roman"/>
          <w:sz w:val="32"/>
          <w:szCs w:val="32"/>
        </w:rPr>
      </w:pPr>
    </w:p>
    <w:p w:rsidR="008F273B" w:rsidRDefault="00AE7105">
      <w:pPr>
        <w:spacing w:line="600" w:lineRule="exact"/>
        <w:ind w:leftChars="1976" w:left="5110" w:hangingChars="300" w:hanging="960"/>
        <w:jc w:val="left"/>
        <w:rPr>
          <w:rFonts w:ascii="Times New Roman" w:eastAsia="方正仿宋_GBK" w:hAnsi="Times New Roman"/>
          <w:sz w:val="32"/>
          <w:szCs w:val="32"/>
        </w:rPr>
      </w:pPr>
      <w:r>
        <w:rPr>
          <w:rFonts w:ascii="Times New Roman" w:eastAsia="方正仿宋_GBK" w:hAnsi="Times New Roman"/>
          <w:sz w:val="32"/>
          <w:szCs w:val="32"/>
        </w:rPr>
        <w:t>重庆市万州区新乡镇人民政府</w:t>
      </w:r>
      <w:r>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Pr>
          <w:rFonts w:ascii="Times New Roman" w:eastAsia="方正仿宋_GBK" w:hAnsi="Times New Roman"/>
          <w:sz w:val="32"/>
          <w:szCs w:val="32"/>
        </w:rPr>
        <w:t>20</w:t>
      </w:r>
      <w:r>
        <w:rPr>
          <w:rFonts w:ascii="Times New Roman" w:eastAsia="方正仿宋_GBK" w:hAnsi="Times New Roman"/>
          <w:sz w:val="32"/>
          <w:szCs w:val="32"/>
        </w:rPr>
        <w:t>20</w:t>
      </w:r>
      <w:r>
        <w:rPr>
          <w:rFonts w:ascii="Times New Roman" w:eastAsia="方正仿宋_GBK" w:hAnsi="Times New Roman"/>
          <w:sz w:val="32"/>
          <w:szCs w:val="32"/>
        </w:rPr>
        <w:t>年</w:t>
      </w:r>
      <w:r>
        <w:rPr>
          <w:rFonts w:ascii="Times New Roman" w:eastAsia="方正仿宋_GBK" w:hAnsi="Times New Roman"/>
          <w:sz w:val="32"/>
          <w:szCs w:val="32"/>
        </w:rPr>
        <w:t>3</w:t>
      </w:r>
      <w:r>
        <w:rPr>
          <w:rFonts w:ascii="Times New Roman" w:eastAsia="方正仿宋_GBK" w:hAnsi="Times New Roman"/>
          <w:sz w:val="32"/>
          <w:szCs w:val="32"/>
        </w:rPr>
        <w:t>月</w:t>
      </w:r>
      <w:r>
        <w:rPr>
          <w:rFonts w:ascii="Times New Roman" w:eastAsia="方正仿宋_GBK" w:hAnsi="Times New Roman"/>
          <w:sz w:val="32"/>
          <w:szCs w:val="32"/>
        </w:rPr>
        <w:t>27</w:t>
      </w:r>
      <w:r>
        <w:rPr>
          <w:rFonts w:ascii="Times New Roman" w:eastAsia="方正仿宋_GBK" w:hAnsi="Times New Roman"/>
          <w:sz w:val="32"/>
          <w:szCs w:val="32"/>
        </w:rPr>
        <w:t>日</w:t>
      </w:r>
    </w:p>
    <w:p w:rsidR="008F273B" w:rsidRDefault="008F273B">
      <w:pPr>
        <w:rPr>
          <w:rFonts w:ascii="Times New Roman" w:eastAsia="方正仿宋_GBK" w:hAnsi="Times New Roman"/>
          <w:sz w:val="32"/>
          <w:szCs w:val="32"/>
        </w:rPr>
      </w:pPr>
      <w:bookmarkStart w:id="0" w:name="_GoBack"/>
      <w:bookmarkEnd w:id="0"/>
    </w:p>
    <w:p w:rsidR="008F273B" w:rsidRDefault="00AE7105">
      <w:pPr>
        <w:snapToGrid w:val="0"/>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万州区</w:t>
      </w:r>
      <w:r>
        <w:rPr>
          <w:rFonts w:ascii="Times New Roman" w:eastAsia="方正小标宋_GBK" w:hAnsi="Times New Roman"/>
          <w:sz w:val="44"/>
          <w:szCs w:val="44"/>
        </w:rPr>
        <w:t>新乡镇</w:t>
      </w:r>
      <w:r>
        <w:rPr>
          <w:rFonts w:ascii="Times New Roman" w:eastAsia="方正小标宋_GBK" w:hAnsi="Times New Roman"/>
          <w:sz w:val="44"/>
          <w:szCs w:val="44"/>
        </w:rPr>
        <w:t>脱贫攻坚挂牌督战实施方案</w:t>
      </w:r>
    </w:p>
    <w:p w:rsidR="008F273B" w:rsidRDefault="008F273B">
      <w:pPr>
        <w:spacing w:line="600" w:lineRule="exact"/>
        <w:rPr>
          <w:rFonts w:ascii="Times New Roman" w:eastAsia="方正仿宋_GBK" w:hAnsi="Times New Roman"/>
          <w:sz w:val="32"/>
          <w:szCs w:val="20"/>
        </w:rPr>
      </w:pPr>
    </w:p>
    <w:p w:rsidR="008F273B" w:rsidRDefault="00AE7105">
      <w:pPr>
        <w:snapToGrid w:val="0"/>
        <w:spacing w:line="600" w:lineRule="exact"/>
        <w:jc w:val="left"/>
        <w:rPr>
          <w:rFonts w:ascii="Times New Roman" w:eastAsia="方正仿宋_GBK" w:hAnsi="Times New Roman"/>
          <w:sz w:val="32"/>
          <w:szCs w:val="20"/>
        </w:rPr>
      </w:pPr>
      <w:r>
        <w:rPr>
          <w:rFonts w:ascii="Times New Roman" w:eastAsia="方正仿宋_GBK" w:hAnsi="Times New Roman"/>
          <w:sz w:val="32"/>
          <w:szCs w:val="20"/>
        </w:rPr>
        <w:t xml:space="preserve">   </w:t>
      </w:r>
      <w:r>
        <w:rPr>
          <w:rFonts w:ascii="Times New Roman" w:eastAsia="方正仿宋_GBK" w:hAnsi="Times New Roman"/>
          <w:sz w:val="32"/>
          <w:szCs w:val="20"/>
        </w:rPr>
        <w:t>为贯彻落</w:t>
      </w:r>
      <w:proofErr w:type="gramStart"/>
      <w:r>
        <w:rPr>
          <w:rFonts w:ascii="Times New Roman" w:eastAsia="方正仿宋_GBK" w:hAnsi="Times New Roman"/>
          <w:sz w:val="32"/>
          <w:szCs w:val="20"/>
        </w:rPr>
        <w:t>实习近</w:t>
      </w:r>
      <w:proofErr w:type="gramEnd"/>
      <w:r>
        <w:rPr>
          <w:rFonts w:ascii="Times New Roman" w:eastAsia="方正仿宋_GBK" w:hAnsi="Times New Roman"/>
          <w:sz w:val="32"/>
          <w:szCs w:val="20"/>
        </w:rPr>
        <w:t>平总书记在决战脱贫攻坚座谈会上的重要讲话精神，聚焦深度贫困</w:t>
      </w:r>
      <w:r>
        <w:rPr>
          <w:rStyle w:val="a5"/>
          <w:rFonts w:ascii="Times New Roman" w:eastAsia="方正仿宋_GBK" w:hAnsi="Times New Roman"/>
          <w:b w:val="0"/>
          <w:bCs/>
          <w:spacing w:val="8"/>
          <w:kern w:val="0"/>
          <w:sz w:val="32"/>
          <w:szCs w:val="32"/>
          <w:shd w:val="clear" w:color="auto" w:fill="FFFFFF"/>
          <w:lang w:bidi="ar"/>
        </w:rPr>
        <w:t>，</w:t>
      </w:r>
      <w:r>
        <w:rPr>
          <w:rStyle w:val="a5"/>
          <w:rFonts w:ascii="Times New Roman" w:eastAsia="方正仿宋_GBK" w:hAnsi="Times New Roman"/>
          <w:b w:val="0"/>
          <w:bCs/>
          <w:spacing w:val="8"/>
          <w:kern w:val="0"/>
          <w:sz w:val="32"/>
          <w:szCs w:val="32"/>
          <w:shd w:val="clear" w:color="auto" w:fill="FFFFFF"/>
          <w:lang w:bidi="ar"/>
        </w:rPr>
        <w:t>确保如期完成脱贫攻坚目标任务，确保全面建成小康社会。</w:t>
      </w:r>
      <w:r>
        <w:rPr>
          <w:rFonts w:ascii="Times New Roman" w:eastAsia="方正仿宋_GBK" w:hAnsi="Times New Roman"/>
          <w:sz w:val="32"/>
          <w:szCs w:val="20"/>
        </w:rPr>
        <w:t>根据《国务院扶贫开发领导小组印发关于开展挂牌督战工作的指导意见的通知》（国开发〔</w:t>
      </w:r>
      <w:r>
        <w:rPr>
          <w:rFonts w:ascii="Times New Roman" w:eastAsia="方正仿宋_GBK" w:hAnsi="Times New Roman"/>
          <w:sz w:val="32"/>
          <w:szCs w:val="20"/>
        </w:rPr>
        <w:t>2020</w:t>
      </w:r>
      <w:r>
        <w:rPr>
          <w:rFonts w:ascii="Times New Roman" w:eastAsia="方正仿宋_GBK" w:hAnsi="Times New Roman"/>
          <w:sz w:val="32"/>
          <w:szCs w:val="20"/>
        </w:rPr>
        <w:t>〕</w:t>
      </w:r>
      <w:r>
        <w:rPr>
          <w:rFonts w:ascii="Times New Roman" w:eastAsia="方正仿宋_GBK" w:hAnsi="Times New Roman"/>
          <w:sz w:val="32"/>
          <w:szCs w:val="20"/>
        </w:rPr>
        <w:t>2</w:t>
      </w:r>
      <w:r>
        <w:rPr>
          <w:rFonts w:ascii="Times New Roman" w:eastAsia="方正仿宋_GBK" w:hAnsi="Times New Roman"/>
          <w:sz w:val="32"/>
          <w:szCs w:val="20"/>
        </w:rPr>
        <w:t>号）、《重庆市脱贫攻坚挂牌督战实施方案》（</w:t>
      </w:r>
      <w:proofErr w:type="gramStart"/>
      <w:r>
        <w:rPr>
          <w:rFonts w:ascii="Times New Roman" w:eastAsia="方正仿宋_GBK" w:hAnsi="Times New Roman"/>
          <w:sz w:val="32"/>
          <w:szCs w:val="20"/>
        </w:rPr>
        <w:t>渝扶组发</w:t>
      </w:r>
      <w:proofErr w:type="gramEnd"/>
      <w:r>
        <w:rPr>
          <w:rFonts w:ascii="Times New Roman" w:eastAsia="方正仿宋_GBK" w:hAnsi="Times New Roman"/>
          <w:sz w:val="32"/>
          <w:szCs w:val="20"/>
        </w:rPr>
        <w:t>〔</w:t>
      </w:r>
      <w:r>
        <w:rPr>
          <w:rFonts w:ascii="Times New Roman" w:eastAsia="方正仿宋_GBK" w:hAnsi="Times New Roman"/>
          <w:sz w:val="32"/>
          <w:szCs w:val="20"/>
        </w:rPr>
        <w:t>2020</w:t>
      </w:r>
      <w:r>
        <w:rPr>
          <w:rFonts w:ascii="Times New Roman" w:eastAsia="方正仿宋_GBK" w:hAnsi="Times New Roman"/>
          <w:sz w:val="32"/>
          <w:szCs w:val="20"/>
        </w:rPr>
        <w:t>〕</w:t>
      </w:r>
      <w:r>
        <w:rPr>
          <w:rFonts w:ascii="Times New Roman" w:eastAsia="方正仿宋_GBK" w:hAnsi="Times New Roman"/>
          <w:sz w:val="32"/>
          <w:szCs w:val="20"/>
        </w:rPr>
        <w:t>4</w:t>
      </w:r>
      <w:r>
        <w:rPr>
          <w:rFonts w:ascii="Times New Roman" w:eastAsia="方正仿宋_GBK" w:hAnsi="Times New Roman"/>
          <w:sz w:val="32"/>
          <w:szCs w:val="20"/>
        </w:rPr>
        <w:t>号）</w:t>
      </w:r>
      <w:r>
        <w:rPr>
          <w:rFonts w:ascii="Times New Roman" w:eastAsia="方正仿宋_GBK" w:hAnsi="Times New Roman"/>
          <w:sz w:val="32"/>
          <w:szCs w:val="20"/>
        </w:rPr>
        <w:t>、</w:t>
      </w:r>
      <w:r>
        <w:rPr>
          <w:rFonts w:ascii="Times New Roman" w:eastAsia="方正仿宋_GBK" w:hAnsi="Times New Roman"/>
          <w:sz w:val="32"/>
          <w:szCs w:val="32"/>
        </w:rPr>
        <w:t>《万州区脱贫攻坚挂牌督战实施方案》（万</w:t>
      </w:r>
      <w:proofErr w:type="gramStart"/>
      <w:r>
        <w:rPr>
          <w:rFonts w:ascii="Times New Roman" w:eastAsia="方正仿宋_GBK" w:hAnsi="Times New Roman"/>
          <w:sz w:val="32"/>
          <w:szCs w:val="32"/>
        </w:rPr>
        <w:t>州扶组发</w:t>
      </w:r>
      <w:proofErr w:type="gramEnd"/>
      <w:r>
        <w:rPr>
          <w:rFonts w:ascii="Times New Roman" w:eastAsia="方正仿宋_GBK" w:hAnsi="Times New Roman"/>
          <w:sz w:val="32"/>
          <w:szCs w:val="32"/>
        </w:rPr>
        <w:t>〔</w:t>
      </w:r>
      <w:r>
        <w:rPr>
          <w:rFonts w:ascii="Times New Roman" w:eastAsia="方正仿宋_GBK" w:hAnsi="Times New Roman"/>
          <w:sz w:val="32"/>
          <w:szCs w:val="32"/>
        </w:rPr>
        <w:t>2020</w:t>
      </w: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号）</w:t>
      </w:r>
      <w:r>
        <w:rPr>
          <w:rFonts w:ascii="Times New Roman" w:eastAsia="方正仿宋_GBK" w:hAnsi="Times New Roman"/>
          <w:sz w:val="32"/>
          <w:szCs w:val="20"/>
        </w:rPr>
        <w:t>要求，我</w:t>
      </w:r>
      <w:r>
        <w:rPr>
          <w:rFonts w:ascii="Times New Roman" w:eastAsia="方正仿宋_GBK" w:hAnsi="Times New Roman"/>
          <w:sz w:val="32"/>
          <w:szCs w:val="20"/>
        </w:rPr>
        <w:t>镇</w:t>
      </w:r>
      <w:r>
        <w:rPr>
          <w:rFonts w:ascii="Times New Roman" w:eastAsia="方正仿宋_GBK" w:hAnsi="Times New Roman"/>
          <w:sz w:val="32"/>
          <w:szCs w:val="20"/>
        </w:rPr>
        <w:t>决定开展脱贫攻坚挂牌督战。特制定本实施方案。</w:t>
      </w:r>
    </w:p>
    <w:p w:rsidR="008F273B" w:rsidRDefault="00AE7105">
      <w:pPr>
        <w:spacing w:line="600" w:lineRule="exact"/>
        <w:ind w:firstLineChars="200" w:firstLine="640"/>
        <w:rPr>
          <w:rFonts w:ascii="Times New Roman" w:eastAsia="方正黑体_GBK" w:hAnsi="Times New Roman"/>
          <w:sz w:val="32"/>
          <w:szCs w:val="20"/>
        </w:rPr>
      </w:pPr>
      <w:r>
        <w:rPr>
          <w:rFonts w:ascii="Times New Roman" w:eastAsia="方正黑体_GBK" w:hAnsi="Times New Roman"/>
          <w:sz w:val="32"/>
          <w:szCs w:val="20"/>
        </w:rPr>
        <w:t>一、督战目标</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紧扣</w:t>
      </w:r>
      <w:r>
        <w:rPr>
          <w:rFonts w:ascii="Times New Roman" w:eastAsia="方正仿宋_GBK" w:hAnsi="Times New Roman"/>
          <w:sz w:val="32"/>
          <w:szCs w:val="20"/>
        </w:rPr>
        <w:t>“</w:t>
      </w:r>
      <w:r>
        <w:rPr>
          <w:rFonts w:ascii="Times New Roman" w:eastAsia="方正仿宋_GBK" w:hAnsi="Times New Roman"/>
          <w:sz w:val="32"/>
          <w:szCs w:val="20"/>
        </w:rPr>
        <w:t>两不愁三保障</w:t>
      </w:r>
      <w:r>
        <w:rPr>
          <w:rFonts w:ascii="Times New Roman" w:eastAsia="方正仿宋_GBK" w:hAnsi="Times New Roman"/>
          <w:sz w:val="32"/>
          <w:szCs w:val="20"/>
        </w:rPr>
        <w:t>”</w:t>
      </w:r>
      <w:r>
        <w:rPr>
          <w:rFonts w:ascii="Times New Roman" w:eastAsia="方正仿宋_GBK" w:hAnsi="Times New Roman"/>
          <w:sz w:val="32"/>
          <w:szCs w:val="20"/>
        </w:rPr>
        <w:t>标准，实行区、</w:t>
      </w:r>
      <w:r>
        <w:rPr>
          <w:rFonts w:ascii="Times New Roman" w:eastAsia="方正仿宋_GBK" w:hAnsi="Times New Roman"/>
          <w:sz w:val="32"/>
          <w:szCs w:val="20"/>
        </w:rPr>
        <w:t>镇</w:t>
      </w:r>
      <w:r>
        <w:rPr>
          <w:rFonts w:ascii="Times New Roman" w:eastAsia="方正仿宋_GBK" w:hAnsi="Times New Roman"/>
          <w:sz w:val="32"/>
          <w:szCs w:val="20"/>
        </w:rPr>
        <w:t>、村三级联动，</w:t>
      </w:r>
      <w:proofErr w:type="gramStart"/>
      <w:r>
        <w:rPr>
          <w:rFonts w:ascii="Times New Roman" w:eastAsia="方正仿宋_GBK" w:hAnsi="Times New Roman"/>
          <w:sz w:val="32"/>
          <w:szCs w:val="20"/>
        </w:rPr>
        <w:t>统筹攻坚</w:t>
      </w:r>
      <w:proofErr w:type="gramEnd"/>
      <w:r>
        <w:rPr>
          <w:rFonts w:ascii="Times New Roman" w:eastAsia="方正仿宋_GBK" w:hAnsi="Times New Roman"/>
          <w:sz w:val="32"/>
          <w:szCs w:val="20"/>
        </w:rPr>
        <w:t>力量、整合攻坚资源</w:t>
      </w:r>
      <w:r>
        <w:rPr>
          <w:rFonts w:ascii="Times New Roman" w:eastAsia="方正仿宋_GBK" w:hAnsi="Times New Roman"/>
          <w:sz w:val="32"/>
          <w:szCs w:val="20"/>
        </w:rPr>
        <w:t>、</w:t>
      </w:r>
      <w:r>
        <w:rPr>
          <w:rFonts w:ascii="Times New Roman" w:eastAsia="方正仿宋_GBK" w:hAnsi="Times New Roman"/>
          <w:sz w:val="32"/>
          <w:szCs w:val="20"/>
        </w:rPr>
        <w:t>完善攻坚机制，工作短板得到补齐，各类问题整改到位，打好深度贫困歼灭战。</w:t>
      </w:r>
      <w:r>
        <w:rPr>
          <w:rFonts w:ascii="Times New Roman" w:eastAsia="方正仿宋_GBK" w:hAnsi="Times New Roman"/>
          <w:sz w:val="32"/>
          <w:szCs w:val="20"/>
        </w:rPr>
        <w:t>6</w:t>
      </w:r>
      <w:r>
        <w:rPr>
          <w:rFonts w:ascii="Times New Roman" w:eastAsia="方正仿宋_GBK" w:hAnsi="Times New Roman"/>
          <w:sz w:val="32"/>
          <w:szCs w:val="20"/>
        </w:rPr>
        <w:t>月底前，力争完成目标任务，未脱贫户</w:t>
      </w:r>
      <w:r>
        <w:rPr>
          <w:rFonts w:ascii="Times New Roman" w:eastAsia="方正仿宋_GBK" w:hAnsi="Times New Roman"/>
          <w:sz w:val="32"/>
          <w:szCs w:val="20"/>
        </w:rPr>
        <w:t>“</w:t>
      </w:r>
      <w:r>
        <w:rPr>
          <w:rFonts w:ascii="Times New Roman" w:eastAsia="方正仿宋_GBK" w:hAnsi="Times New Roman"/>
          <w:sz w:val="32"/>
          <w:szCs w:val="20"/>
        </w:rPr>
        <w:t>两不愁三保障</w:t>
      </w:r>
      <w:r>
        <w:rPr>
          <w:rFonts w:ascii="Times New Roman" w:eastAsia="方正仿宋_GBK" w:hAnsi="Times New Roman"/>
          <w:sz w:val="32"/>
          <w:szCs w:val="20"/>
        </w:rPr>
        <w:t>”</w:t>
      </w:r>
      <w:r>
        <w:rPr>
          <w:rFonts w:ascii="Times New Roman" w:eastAsia="方正仿宋_GBK" w:hAnsi="Times New Roman"/>
          <w:sz w:val="32"/>
          <w:szCs w:val="20"/>
        </w:rPr>
        <w:t>全部达到脱贫标准，</w:t>
      </w:r>
      <w:proofErr w:type="gramStart"/>
      <w:r>
        <w:rPr>
          <w:rFonts w:ascii="Times New Roman" w:eastAsia="方正仿宋_GBK" w:hAnsi="Times New Roman"/>
          <w:sz w:val="32"/>
          <w:szCs w:val="20"/>
        </w:rPr>
        <w:t>监测户</w:t>
      </w:r>
      <w:proofErr w:type="gramEnd"/>
      <w:r>
        <w:rPr>
          <w:rFonts w:ascii="Times New Roman" w:eastAsia="方正仿宋_GBK" w:hAnsi="Times New Roman"/>
          <w:sz w:val="32"/>
          <w:szCs w:val="20"/>
        </w:rPr>
        <w:t>返贫风险和边缘户致贫风险总体可控，所有指标能够顺利通过全国普查，确保</w:t>
      </w:r>
      <w:r>
        <w:rPr>
          <w:rFonts w:ascii="Times New Roman" w:eastAsia="方正仿宋_GBK" w:hAnsi="Times New Roman"/>
          <w:sz w:val="32"/>
          <w:szCs w:val="20"/>
        </w:rPr>
        <w:t>我镇</w:t>
      </w:r>
      <w:r>
        <w:rPr>
          <w:rFonts w:ascii="Times New Roman" w:eastAsia="方正仿宋_GBK" w:hAnsi="Times New Roman"/>
          <w:sz w:val="32"/>
          <w:szCs w:val="20"/>
        </w:rPr>
        <w:t>如期高质量打赢脱贫攻坚战。</w:t>
      </w:r>
    </w:p>
    <w:p w:rsidR="008F273B" w:rsidRDefault="00AE7105">
      <w:pPr>
        <w:spacing w:line="600" w:lineRule="exact"/>
        <w:ind w:firstLineChars="200" w:firstLine="640"/>
        <w:rPr>
          <w:rFonts w:ascii="Times New Roman" w:eastAsia="方正黑体_GBK" w:hAnsi="Times New Roman"/>
          <w:sz w:val="32"/>
          <w:szCs w:val="20"/>
        </w:rPr>
      </w:pPr>
      <w:r>
        <w:rPr>
          <w:rFonts w:ascii="Times New Roman" w:eastAsia="方正黑体_GBK" w:hAnsi="Times New Roman"/>
          <w:sz w:val="32"/>
          <w:szCs w:val="20"/>
        </w:rPr>
        <w:t>二、督战对象</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对我镇</w:t>
      </w:r>
      <w:r>
        <w:rPr>
          <w:rFonts w:ascii="Times New Roman" w:eastAsia="方正仿宋_GBK" w:hAnsi="Times New Roman"/>
          <w:sz w:val="32"/>
          <w:szCs w:val="20"/>
        </w:rPr>
        <w:t>未脱贫户、边缘农户、脱贫</w:t>
      </w:r>
      <w:proofErr w:type="gramStart"/>
      <w:r>
        <w:rPr>
          <w:rFonts w:ascii="Times New Roman" w:eastAsia="方正仿宋_GBK" w:hAnsi="Times New Roman"/>
          <w:sz w:val="32"/>
          <w:szCs w:val="20"/>
        </w:rPr>
        <w:t>监测户</w:t>
      </w:r>
      <w:proofErr w:type="gramEnd"/>
      <w:r>
        <w:rPr>
          <w:rFonts w:ascii="Times New Roman" w:eastAsia="方正仿宋_GBK" w:hAnsi="Times New Roman"/>
          <w:sz w:val="32"/>
          <w:szCs w:val="20"/>
        </w:rPr>
        <w:t>实行挂牌督战。</w:t>
      </w:r>
      <w:r>
        <w:rPr>
          <w:rFonts w:ascii="Times New Roman" w:eastAsia="方正仿宋_GBK" w:hAnsi="Times New Roman"/>
          <w:sz w:val="32"/>
          <w:szCs w:val="20"/>
        </w:rPr>
        <w:t>涉及万顺村、治华村、合作村、龙泉村、三水村五个行政村，</w:t>
      </w:r>
      <w:r>
        <w:rPr>
          <w:rFonts w:ascii="Times New Roman" w:eastAsia="方正仿宋_GBK" w:hAnsi="Times New Roman"/>
          <w:sz w:val="32"/>
          <w:szCs w:val="20"/>
        </w:rPr>
        <w:lastRenderedPageBreak/>
        <w:t>共计</w:t>
      </w:r>
      <w:r>
        <w:rPr>
          <w:rFonts w:ascii="Times New Roman" w:eastAsia="方正仿宋_GBK" w:hAnsi="Times New Roman"/>
          <w:sz w:val="32"/>
          <w:szCs w:val="20"/>
        </w:rPr>
        <w:t>45</w:t>
      </w:r>
      <w:r>
        <w:rPr>
          <w:rFonts w:ascii="Times New Roman" w:eastAsia="方正仿宋_GBK" w:hAnsi="Times New Roman"/>
          <w:sz w:val="32"/>
          <w:szCs w:val="20"/>
        </w:rPr>
        <w:t>户</w:t>
      </w:r>
      <w:r>
        <w:rPr>
          <w:rFonts w:ascii="Times New Roman" w:eastAsia="方正楷体_GBK" w:hAnsi="Times New Roman"/>
          <w:sz w:val="32"/>
          <w:szCs w:val="20"/>
        </w:rPr>
        <w:t>98</w:t>
      </w:r>
      <w:r>
        <w:rPr>
          <w:rFonts w:ascii="Times New Roman" w:eastAsia="方正楷体_GBK" w:hAnsi="Times New Roman"/>
          <w:sz w:val="32"/>
          <w:szCs w:val="20"/>
        </w:rPr>
        <w:t>人，</w:t>
      </w:r>
      <w:r>
        <w:rPr>
          <w:rFonts w:ascii="Times New Roman" w:eastAsia="方正仿宋_GBK" w:hAnsi="Times New Roman"/>
          <w:sz w:val="32"/>
          <w:szCs w:val="20"/>
        </w:rPr>
        <w:t>未脱贫人口</w:t>
      </w:r>
      <w:r>
        <w:rPr>
          <w:rFonts w:ascii="Times New Roman" w:eastAsia="方正仿宋_GBK" w:hAnsi="Times New Roman"/>
          <w:sz w:val="32"/>
          <w:szCs w:val="20"/>
        </w:rPr>
        <w:t>19</w:t>
      </w:r>
      <w:r>
        <w:rPr>
          <w:rFonts w:ascii="Times New Roman" w:eastAsia="方正仿宋_GBK" w:hAnsi="Times New Roman"/>
          <w:spacing w:val="-11"/>
          <w:sz w:val="32"/>
          <w:szCs w:val="20"/>
        </w:rPr>
        <w:t>户</w:t>
      </w:r>
      <w:r>
        <w:rPr>
          <w:rFonts w:ascii="Times New Roman" w:eastAsia="方正仿宋_GBK" w:hAnsi="Times New Roman"/>
          <w:spacing w:val="-11"/>
          <w:sz w:val="32"/>
          <w:szCs w:val="20"/>
        </w:rPr>
        <w:t>46</w:t>
      </w:r>
      <w:r>
        <w:rPr>
          <w:rFonts w:ascii="Times New Roman" w:eastAsia="方正仿宋_GBK" w:hAnsi="Times New Roman"/>
          <w:spacing w:val="-11"/>
          <w:sz w:val="32"/>
          <w:szCs w:val="20"/>
        </w:rPr>
        <w:t>人</w:t>
      </w:r>
      <w:r>
        <w:rPr>
          <w:rFonts w:ascii="Times New Roman" w:eastAsia="方正仿宋_GBK" w:hAnsi="Times New Roman"/>
          <w:spacing w:val="-11"/>
          <w:sz w:val="32"/>
          <w:szCs w:val="20"/>
        </w:rPr>
        <w:t>；</w:t>
      </w:r>
      <w:r>
        <w:rPr>
          <w:rFonts w:ascii="Times New Roman" w:eastAsia="方正仿宋_GBK" w:hAnsi="Times New Roman"/>
          <w:spacing w:val="-11"/>
          <w:sz w:val="32"/>
          <w:szCs w:val="20"/>
        </w:rPr>
        <w:t>脱贫</w:t>
      </w:r>
      <w:proofErr w:type="gramStart"/>
      <w:r>
        <w:rPr>
          <w:rFonts w:ascii="Times New Roman" w:eastAsia="方正仿宋_GBK" w:hAnsi="Times New Roman"/>
          <w:spacing w:val="-11"/>
          <w:sz w:val="32"/>
          <w:szCs w:val="20"/>
        </w:rPr>
        <w:t>监测户</w:t>
      </w:r>
      <w:proofErr w:type="gramEnd"/>
      <w:r>
        <w:rPr>
          <w:rFonts w:ascii="Times New Roman" w:eastAsia="方正仿宋_GBK" w:hAnsi="Times New Roman"/>
          <w:spacing w:val="-11"/>
          <w:sz w:val="32"/>
          <w:szCs w:val="20"/>
        </w:rPr>
        <w:t>5</w:t>
      </w:r>
      <w:r>
        <w:rPr>
          <w:rFonts w:ascii="Times New Roman" w:eastAsia="方正仿宋_GBK" w:hAnsi="Times New Roman"/>
          <w:spacing w:val="-11"/>
          <w:sz w:val="32"/>
          <w:szCs w:val="20"/>
        </w:rPr>
        <w:t>户</w:t>
      </w:r>
      <w:r>
        <w:rPr>
          <w:rFonts w:ascii="Times New Roman" w:eastAsia="方正仿宋_GBK" w:hAnsi="Times New Roman"/>
          <w:spacing w:val="-11"/>
          <w:sz w:val="32"/>
          <w:szCs w:val="20"/>
        </w:rPr>
        <w:t>14</w:t>
      </w:r>
      <w:r>
        <w:rPr>
          <w:rFonts w:ascii="Times New Roman" w:eastAsia="方正仿宋_GBK" w:hAnsi="Times New Roman"/>
          <w:spacing w:val="-11"/>
          <w:sz w:val="32"/>
          <w:szCs w:val="20"/>
        </w:rPr>
        <w:t>人</w:t>
      </w:r>
      <w:r>
        <w:rPr>
          <w:rFonts w:ascii="Times New Roman" w:eastAsia="方正仿宋_GBK" w:hAnsi="Times New Roman"/>
          <w:spacing w:val="-11"/>
          <w:sz w:val="32"/>
          <w:szCs w:val="20"/>
        </w:rPr>
        <w:t>；</w:t>
      </w:r>
      <w:r>
        <w:rPr>
          <w:rFonts w:ascii="Times New Roman" w:eastAsia="方正仿宋_GBK" w:hAnsi="Times New Roman"/>
          <w:spacing w:val="-11"/>
          <w:sz w:val="32"/>
          <w:szCs w:val="20"/>
        </w:rPr>
        <w:t>边缘户</w:t>
      </w:r>
      <w:r>
        <w:rPr>
          <w:rFonts w:ascii="Times New Roman" w:eastAsia="方正仿宋_GBK" w:hAnsi="Times New Roman"/>
          <w:spacing w:val="-11"/>
          <w:sz w:val="32"/>
          <w:szCs w:val="20"/>
        </w:rPr>
        <w:t>21</w:t>
      </w:r>
      <w:r>
        <w:rPr>
          <w:rFonts w:ascii="Times New Roman" w:eastAsia="方正仿宋_GBK" w:hAnsi="Times New Roman"/>
          <w:spacing w:val="-11"/>
          <w:sz w:val="32"/>
          <w:szCs w:val="20"/>
        </w:rPr>
        <w:t>户</w:t>
      </w:r>
      <w:r>
        <w:rPr>
          <w:rFonts w:ascii="Times New Roman" w:eastAsia="方正仿宋_GBK" w:hAnsi="Times New Roman"/>
          <w:spacing w:val="-11"/>
          <w:sz w:val="32"/>
          <w:szCs w:val="20"/>
        </w:rPr>
        <w:t>38</w:t>
      </w:r>
      <w:r>
        <w:rPr>
          <w:rFonts w:ascii="Times New Roman" w:eastAsia="方正仿宋_GBK" w:hAnsi="Times New Roman"/>
          <w:spacing w:val="-11"/>
          <w:sz w:val="32"/>
          <w:szCs w:val="20"/>
        </w:rPr>
        <w:t>人</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黑体_GBK" w:hAnsi="Times New Roman"/>
          <w:sz w:val="32"/>
          <w:szCs w:val="20"/>
        </w:rPr>
        <w:t xml:space="preserve"> </w:t>
      </w:r>
      <w:r>
        <w:rPr>
          <w:rFonts w:ascii="Times New Roman" w:eastAsia="方正黑体_GBK" w:hAnsi="Times New Roman"/>
          <w:sz w:val="32"/>
          <w:szCs w:val="20"/>
        </w:rPr>
        <w:t>三、督战内容</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聚焦脱贫攻坚</w:t>
      </w:r>
      <w:r>
        <w:rPr>
          <w:rFonts w:ascii="Times New Roman" w:eastAsia="方正仿宋_GBK" w:hAnsi="Times New Roman"/>
          <w:sz w:val="32"/>
          <w:szCs w:val="20"/>
        </w:rPr>
        <w:t>“</w:t>
      </w:r>
      <w:r>
        <w:rPr>
          <w:rFonts w:ascii="Times New Roman" w:eastAsia="方正仿宋_GBK" w:hAnsi="Times New Roman"/>
          <w:sz w:val="32"/>
          <w:szCs w:val="20"/>
        </w:rPr>
        <w:t>三落实</w:t>
      </w:r>
      <w:r>
        <w:rPr>
          <w:rFonts w:ascii="Times New Roman" w:eastAsia="方正仿宋_GBK" w:hAnsi="Times New Roman"/>
          <w:sz w:val="32"/>
          <w:szCs w:val="20"/>
        </w:rPr>
        <w:t>”“</w:t>
      </w:r>
      <w:r>
        <w:rPr>
          <w:rFonts w:ascii="Times New Roman" w:eastAsia="方正仿宋_GBK" w:hAnsi="Times New Roman"/>
          <w:sz w:val="32"/>
          <w:szCs w:val="20"/>
        </w:rPr>
        <w:t>三精准</w:t>
      </w:r>
      <w:r>
        <w:rPr>
          <w:rFonts w:ascii="Times New Roman" w:eastAsia="方正仿宋_GBK" w:hAnsi="Times New Roman"/>
          <w:sz w:val="32"/>
          <w:szCs w:val="20"/>
        </w:rPr>
        <w:t>”“</w:t>
      </w:r>
      <w:r>
        <w:rPr>
          <w:rFonts w:ascii="Times New Roman" w:eastAsia="方正仿宋_GBK" w:hAnsi="Times New Roman"/>
          <w:sz w:val="32"/>
          <w:szCs w:val="20"/>
        </w:rPr>
        <w:t>三保障</w:t>
      </w:r>
      <w:r>
        <w:rPr>
          <w:rFonts w:ascii="Times New Roman" w:eastAsia="方正仿宋_GBK" w:hAnsi="Times New Roman"/>
          <w:sz w:val="32"/>
          <w:szCs w:val="20"/>
        </w:rPr>
        <w:t>”</w:t>
      </w:r>
      <w:r>
        <w:rPr>
          <w:rFonts w:ascii="Times New Roman" w:eastAsia="方正仿宋_GBK" w:hAnsi="Times New Roman"/>
          <w:sz w:val="32"/>
          <w:szCs w:val="20"/>
        </w:rPr>
        <w:t>等要求，重点督战以下</w:t>
      </w:r>
      <w:r>
        <w:rPr>
          <w:rFonts w:ascii="Times New Roman" w:eastAsia="方正仿宋_GBK" w:hAnsi="Times New Roman"/>
          <w:sz w:val="32"/>
          <w:szCs w:val="20"/>
        </w:rPr>
        <w:t>10</w:t>
      </w:r>
      <w:r>
        <w:rPr>
          <w:rFonts w:ascii="Times New Roman" w:eastAsia="方正仿宋_GBK" w:hAnsi="Times New Roman"/>
          <w:sz w:val="32"/>
          <w:szCs w:val="20"/>
        </w:rPr>
        <w:t>项内容</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（一）义务教育、基本医疗、住房安全和饮水安全保障情况</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（二）贫困家庭劳动力新增转移就业情况，公益</w:t>
      </w:r>
      <w:r>
        <w:rPr>
          <w:rFonts w:ascii="Times New Roman" w:eastAsia="方正仿宋_GBK" w:hAnsi="Times New Roman"/>
          <w:sz w:val="32"/>
          <w:szCs w:val="20"/>
        </w:rPr>
        <w:t>性</w:t>
      </w:r>
      <w:r>
        <w:rPr>
          <w:rFonts w:ascii="Times New Roman" w:eastAsia="方正仿宋_GBK" w:hAnsi="Times New Roman"/>
          <w:sz w:val="32"/>
          <w:szCs w:val="20"/>
        </w:rPr>
        <w:t>岗位新增就业情况，无劳动能力家庭兜底保障情况等</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（三）易地扶贫搬迁入住和后续帮扶措施落实情况</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（四）不稳定脱贫户</w:t>
      </w:r>
      <w:r>
        <w:rPr>
          <w:rFonts w:ascii="Times New Roman" w:eastAsia="方正仿宋_GBK" w:hAnsi="Times New Roman"/>
          <w:sz w:val="32"/>
          <w:szCs w:val="20"/>
        </w:rPr>
        <w:t>和</w:t>
      </w:r>
      <w:r>
        <w:rPr>
          <w:rFonts w:ascii="Times New Roman" w:eastAsia="方正仿宋_GBK" w:hAnsi="Times New Roman"/>
          <w:sz w:val="32"/>
          <w:szCs w:val="20"/>
        </w:rPr>
        <w:t>边缘户动态监测</w:t>
      </w:r>
      <w:r>
        <w:rPr>
          <w:rFonts w:ascii="Times New Roman" w:eastAsia="方正仿宋_GBK" w:hAnsi="Times New Roman"/>
          <w:sz w:val="32"/>
          <w:szCs w:val="20"/>
        </w:rPr>
        <w:t>、</w:t>
      </w:r>
      <w:r>
        <w:rPr>
          <w:rFonts w:ascii="Times New Roman" w:eastAsia="方正仿宋_GBK" w:hAnsi="Times New Roman"/>
          <w:sz w:val="32"/>
          <w:szCs w:val="20"/>
        </w:rPr>
        <w:t>帮扶情况</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（五）中央专项巡视</w:t>
      </w:r>
      <w:r>
        <w:rPr>
          <w:rFonts w:ascii="Times New Roman" w:eastAsia="方正仿宋_GBK" w:hAnsi="Times New Roman"/>
          <w:sz w:val="32"/>
          <w:szCs w:val="20"/>
        </w:rPr>
        <w:t>“</w:t>
      </w:r>
      <w:r>
        <w:rPr>
          <w:rFonts w:ascii="Times New Roman" w:eastAsia="方正仿宋_GBK" w:hAnsi="Times New Roman"/>
          <w:sz w:val="32"/>
          <w:szCs w:val="20"/>
        </w:rPr>
        <w:t>回头看</w:t>
      </w:r>
      <w:r>
        <w:rPr>
          <w:rFonts w:ascii="Times New Roman" w:eastAsia="方正仿宋_GBK" w:hAnsi="Times New Roman"/>
          <w:sz w:val="32"/>
          <w:szCs w:val="20"/>
        </w:rPr>
        <w:t>”</w:t>
      </w:r>
      <w:r>
        <w:rPr>
          <w:rFonts w:ascii="Times New Roman" w:eastAsia="方正仿宋_GBK" w:hAnsi="Times New Roman"/>
          <w:sz w:val="32"/>
          <w:szCs w:val="20"/>
        </w:rPr>
        <w:t>、</w:t>
      </w:r>
      <w:r>
        <w:rPr>
          <w:rFonts w:ascii="Times New Roman" w:eastAsia="方正仿宋_GBK" w:hAnsi="Times New Roman"/>
          <w:sz w:val="32"/>
          <w:szCs w:val="20"/>
        </w:rPr>
        <w:t>2019</w:t>
      </w:r>
      <w:r>
        <w:rPr>
          <w:rFonts w:ascii="Times New Roman" w:eastAsia="方正仿宋_GBK" w:hAnsi="Times New Roman"/>
          <w:sz w:val="32"/>
          <w:szCs w:val="20"/>
        </w:rPr>
        <w:t>年国家和市级脱贫</w:t>
      </w:r>
      <w:proofErr w:type="gramStart"/>
      <w:r>
        <w:rPr>
          <w:rFonts w:ascii="Times New Roman" w:eastAsia="方正仿宋_GBK" w:hAnsi="Times New Roman"/>
          <w:sz w:val="32"/>
          <w:szCs w:val="20"/>
        </w:rPr>
        <w:t>攻坚成效</w:t>
      </w:r>
      <w:proofErr w:type="gramEnd"/>
      <w:r>
        <w:rPr>
          <w:rFonts w:ascii="Times New Roman" w:eastAsia="方正仿宋_GBK" w:hAnsi="Times New Roman"/>
          <w:sz w:val="32"/>
          <w:szCs w:val="20"/>
        </w:rPr>
        <w:t>考核以及各类督查、检查、审计发现问题整改情况</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（六）扶贫产业发展及与贫困户利益联接机制情况</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（七）扶贫资金管理使用和项目实施情况</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（八）化解新冠肺炎疫情对脱贫攻坚影响情况</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（九）脱贫攻坚普查前期准备情况、组织实施情况</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（十）驻村帮扶工作落实情况</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黑体_GBK" w:hAnsi="Times New Roman"/>
          <w:sz w:val="32"/>
          <w:szCs w:val="20"/>
        </w:rPr>
      </w:pPr>
      <w:r>
        <w:rPr>
          <w:rFonts w:ascii="Times New Roman" w:eastAsia="方正黑体_GBK" w:hAnsi="Times New Roman"/>
          <w:sz w:val="32"/>
          <w:szCs w:val="20"/>
        </w:rPr>
        <w:t>四、督战方式</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20"/>
        </w:rPr>
        <w:t>督战工作在</w:t>
      </w:r>
      <w:r>
        <w:rPr>
          <w:rFonts w:ascii="Times New Roman" w:eastAsia="方正仿宋_GBK" w:hAnsi="Times New Roman"/>
          <w:sz w:val="32"/>
          <w:szCs w:val="20"/>
        </w:rPr>
        <w:t>镇党委政府脱贫</w:t>
      </w:r>
      <w:r>
        <w:rPr>
          <w:rFonts w:ascii="Times New Roman" w:eastAsia="方正仿宋_GBK" w:hAnsi="Times New Roman"/>
          <w:sz w:val="32"/>
          <w:szCs w:val="20"/>
        </w:rPr>
        <w:t>领导小组统一领导下进行，</w:t>
      </w:r>
      <w:proofErr w:type="gramStart"/>
      <w:r>
        <w:rPr>
          <w:rFonts w:ascii="Times New Roman" w:eastAsia="方正仿宋_GBK" w:hAnsi="Times New Roman"/>
          <w:sz w:val="32"/>
          <w:szCs w:val="20"/>
        </w:rPr>
        <w:t>坚持督与战</w:t>
      </w:r>
      <w:proofErr w:type="gramEnd"/>
      <w:r>
        <w:rPr>
          <w:rFonts w:ascii="Times New Roman" w:eastAsia="方正仿宋_GBK" w:hAnsi="Times New Roman"/>
          <w:sz w:val="32"/>
          <w:szCs w:val="20"/>
        </w:rPr>
        <w:t>结合，既要较真碰硬</w:t>
      </w:r>
      <w:r>
        <w:rPr>
          <w:rFonts w:ascii="Times New Roman" w:eastAsia="方正仿宋_GBK" w:hAnsi="Times New Roman"/>
          <w:sz w:val="32"/>
          <w:szCs w:val="20"/>
        </w:rPr>
        <w:t>“</w:t>
      </w:r>
      <w:r>
        <w:rPr>
          <w:rFonts w:ascii="Times New Roman" w:eastAsia="方正仿宋_GBK" w:hAnsi="Times New Roman"/>
          <w:sz w:val="32"/>
          <w:szCs w:val="20"/>
        </w:rPr>
        <w:t>督</w:t>
      </w:r>
      <w:r>
        <w:rPr>
          <w:rFonts w:ascii="Times New Roman" w:eastAsia="方正仿宋_GBK" w:hAnsi="Times New Roman"/>
          <w:sz w:val="32"/>
          <w:szCs w:val="20"/>
        </w:rPr>
        <w:t>”</w:t>
      </w:r>
      <w:r>
        <w:rPr>
          <w:rFonts w:ascii="Times New Roman" w:eastAsia="方正仿宋_GBK" w:hAnsi="Times New Roman"/>
          <w:sz w:val="32"/>
          <w:szCs w:val="20"/>
        </w:rPr>
        <w:t>，更要凝心聚力</w:t>
      </w:r>
      <w:r>
        <w:rPr>
          <w:rFonts w:ascii="Times New Roman" w:eastAsia="方正仿宋_GBK" w:hAnsi="Times New Roman"/>
          <w:sz w:val="32"/>
          <w:szCs w:val="20"/>
        </w:rPr>
        <w:t>“</w:t>
      </w:r>
      <w:r>
        <w:rPr>
          <w:rFonts w:ascii="Times New Roman" w:eastAsia="方正仿宋_GBK" w:hAnsi="Times New Roman"/>
          <w:sz w:val="32"/>
          <w:szCs w:val="20"/>
        </w:rPr>
        <w:t>战</w:t>
      </w:r>
      <w:r>
        <w:rPr>
          <w:rFonts w:ascii="Times New Roman" w:eastAsia="方正仿宋_GBK" w:hAnsi="Times New Roman"/>
          <w:sz w:val="32"/>
          <w:szCs w:val="20"/>
        </w:rPr>
        <w:t>”</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楷体_GBK" w:hAnsi="Times New Roman"/>
          <w:sz w:val="32"/>
          <w:szCs w:val="20"/>
        </w:rPr>
        <w:lastRenderedPageBreak/>
        <w:t>（一）</w:t>
      </w:r>
      <w:r>
        <w:rPr>
          <w:rFonts w:ascii="Times New Roman" w:eastAsia="方正楷体_GBK" w:hAnsi="Times New Roman"/>
          <w:sz w:val="32"/>
          <w:szCs w:val="20"/>
        </w:rPr>
        <w:t>领导</w:t>
      </w:r>
      <w:r>
        <w:rPr>
          <w:rFonts w:ascii="Times New Roman" w:eastAsia="方正楷体_GBK" w:hAnsi="Times New Roman"/>
          <w:sz w:val="32"/>
          <w:szCs w:val="20"/>
        </w:rPr>
        <w:t>督战。</w:t>
      </w:r>
      <w:r>
        <w:rPr>
          <w:rFonts w:ascii="Times New Roman" w:eastAsia="方正仿宋_GBK" w:hAnsi="Times New Roman"/>
          <w:sz w:val="32"/>
          <w:szCs w:val="20"/>
        </w:rPr>
        <w:t>成立挂牌督战专项领导小组，书记、镇长任双组长</w:t>
      </w:r>
      <w:r>
        <w:rPr>
          <w:rFonts w:ascii="Times New Roman" w:eastAsia="方正楷体_GBK" w:hAnsi="Times New Roman"/>
          <w:sz w:val="32"/>
          <w:szCs w:val="20"/>
        </w:rPr>
        <w:t>，</w:t>
      </w:r>
      <w:r>
        <w:rPr>
          <w:rFonts w:ascii="Times New Roman" w:eastAsia="方正仿宋_GBK" w:hAnsi="Times New Roman"/>
          <w:sz w:val="32"/>
          <w:szCs w:val="20"/>
        </w:rPr>
        <w:t>全面</w:t>
      </w:r>
      <w:r>
        <w:rPr>
          <w:rFonts w:ascii="Times New Roman" w:eastAsia="方正仿宋_GBK" w:hAnsi="Times New Roman"/>
          <w:sz w:val="32"/>
          <w:szCs w:val="20"/>
        </w:rPr>
        <w:t>领导督战</w:t>
      </w:r>
      <w:r>
        <w:rPr>
          <w:rFonts w:ascii="Times New Roman" w:eastAsia="方正仿宋_GBK" w:hAnsi="Times New Roman"/>
          <w:sz w:val="32"/>
          <w:szCs w:val="20"/>
        </w:rPr>
        <w:t>；</w:t>
      </w:r>
      <w:r>
        <w:rPr>
          <w:rFonts w:ascii="Times New Roman" w:eastAsia="方正仿宋_GBK" w:hAnsi="Times New Roman"/>
          <w:sz w:val="32"/>
          <w:szCs w:val="20"/>
        </w:rPr>
        <w:t>5</w:t>
      </w:r>
      <w:r>
        <w:rPr>
          <w:rFonts w:ascii="Times New Roman" w:eastAsia="方正仿宋_GBK" w:hAnsi="Times New Roman"/>
          <w:sz w:val="32"/>
          <w:szCs w:val="20"/>
        </w:rPr>
        <w:t>个</w:t>
      </w:r>
      <w:proofErr w:type="gramStart"/>
      <w:r>
        <w:rPr>
          <w:rFonts w:ascii="Times New Roman" w:eastAsia="方正仿宋_GBK" w:hAnsi="Times New Roman"/>
          <w:sz w:val="32"/>
          <w:szCs w:val="20"/>
        </w:rPr>
        <w:t>挂牌村</w:t>
      </w:r>
      <w:proofErr w:type="gramEnd"/>
      <w:r>
        <w:rPr>
          <w:rFonts w:ascii="Times New Roman" w:eastAsia="方正仿宋_GBK" w:hAnsi="Times New Roman"/>
          <w:sz w:val="32"/>
          <w:szCs w:val="20"/>
        </w:rPr>
        <w:t>由</w:t>
      </w:r>
      <w:r>
        <w:rPr>
          <w:rFonts w:ascii="Times New Roman" w:eastAsia="方正仿宋_GBK" w:hAnsi="Times New Roman"/>
          <w:sz w:val="32"/>
          <w:szCs w:val="20"/>
        </w:rPr>
        <w:t>联村</w:t>
      </w:r>
      <w:r>
        <w:rPr>
          <w:rFonts w:ascii="Times New Roman" w:eastAsia="方正仿宋_GBK" w:hAnsi="Times New Roman"/>
          <w:sz w:val="32"/>
          <w:szCs w:val="20"/>
        </w:rPr>
        <w:t>领导牵头督战</w:t>
      </w:r>
      <w:r>
        <w:rPr>
          <w:rFonts w:ascii="Times New Roman" w:eastAsia="方正仿宋_GBK" w:hAnsi="Times New Roman"/>
          <w:sz w:val="32"/>
          <w:szCs w:val="20"/>
        </w:rPr>
        <w:t>；</w:t>
      </w:r>
      <w:r>
        <w:rPr>
          <w:rFonts w:ascii="Times New Roman" w:eastAsia="方正仿宋_GBK" w:hAnsi="Times New Roman"/>
          <w:sz w:val="32"/>
          <w:szCs w:val="20"/>
        </w:rPr>
        <w:t>挂牌农户</w:t>
      </w:r>
      <w:r>
        <w:rPr>
          <w:rFonts w:ascii="Times New Roman" w:eastAsia="方正仿宋_GBK" w:hAnsi="Times New Roman"/>
          <w:sz w:val="32"/>
          <w:szCs w:val="20"/>
        </w:rPr>
        <w:t>由镇级联系人会同区级帮扶责任人联合</w:t>
      </w:r>
      <w:r>
        <w:rPr>
          <w:rFonts w:ascii="Times New Roman" w:eastAsia="方正仿宋_GBK" w:hAnsi="Times New Roman"/>
          <w:sz w:val="32"/>
          <w:szCs w:val="20"/>
        </w:rPr>
        <w:t>督战</w:t>
      </w:r>
      <w:r>
        <w:rPr>
          <w:rFonts w:ascii="Times New Roman" w:eastAsia="方正仿宋_GBK" w:hAnsi="Times New Roman"/>
          <w:sz w:val="32"/>
          <w:szCs w:val="20"/>
        </w:rPr>
        <w:t>。</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楷体_GBK" w:hAnsi="Times New Roman"/>
          <w:sz w:val="32"/>
          <w:szCs w:val="20"/>
        </w:rPr>
        <w:t>（二）部门领战。</w:t>
      </w:r>
      <w:r>
        <w:rPr>
          <w:rFonts w:ascii="Times New Roman" w:eastAsia="方正楷体_GBK" w:hAnsi="Times New Roman"/>
          <w:sz w:val="32"/>
          <w:szCs w:val="20"/>
        </w:rPr>
        <w:t>党政办、</w:t>
      </w:r>
      <w:r>
        <w:rPr>
          <w:rFonts w:ascii="Times New Roman" w:eastAsia="方正仿宋_GBK" w:hAnsi="Times New Roman"/>
          <w:sz w:val="32"/>
          <w:szCs w:val="20"/>
        </w:rPr>
        <w:t>经发办</w:t>
      </w:r>
      <w:r>
        <w:rPr>
          <w:rFonts w:ascii="Times New Roman" w:eastAsia="方正仿宋_GBK" w:hAnsi="Times New Roman"/>
          <w:sz w:val="32"/>
          <w:szCs w:val="20"/>
        </w:rPr>
        <w:t>、</w:t>
      </w:r>
      <w:r>
        <w:rPr>
          <w:rFonts w:ascii="Times New Roman" w:eastAsia="方正仿宋_GBK" w:hAnsi="Times New Roman"/>
          <w:sz w:val="32"/>
          <w:szCs w:val="20"/>
        </w:rPr>
        <w:t>农服中心</w:t>
      </w:r>
      <w:r>
        <w:rPr>
          <w:rFonts w:ascii="Times New Roman" w:eastAsia="方正仿宋_GBK" w:hAnsi="Times New Roman"/>
          <w:sz w:val="32"/>
          <w:szCs w:val="20"/>
        </w:rPr>
        <w:t>、</w:t>
      </w:r>
      <w:r>
        <w:rPr>
          <w:rFonts w:ascii="Times New Roman" w:eastAsia="方正仿宋_GBK" w:hAnsi="Times New Roman"/>
          <w:sz w:val="32"/>
          <w:szCs w:val="20"/>
        </w:rPr>
        <w:t>财政所、村环所、</w:t>
      </w:r>
      <w:proofErr w:type="gramStart"/>
      <w:r>
        <w:rPr>
          <w:rFonts w:ascii="Times New Roman" w:eastAsia="方正仿宋_GBK" w:hAnsi="Times New Roman"/>
          <w:sz w:val="32"/>
          <w:szCs w:val="20"/>
        </w:rPr>
        <w:t>社事办</w:t>
      </w:r>
      <w:proofErr w:type="gramEnd"/>
      <w:r>
        <w:rPr>
          <w:rFonts w:ascii="Times New Roman" w:eastAsia="方正仿宋_GBK" w:hAnsi="Times New Roman"/>
          <w:sz w:val="32"/>
          <w:szCs w:val="20"/>
        </w:rPr>
        <w:t>、卫生院、新乡学校、</w:t>
      </w:r>
      <w:r>
        <w:rPr>
          <w:rFonts w:ascii="Times New Roman" w:eastAsia="方正仿宋_GBK" w:hAnsi="Times New Roman"/>
          <w:sz w:val="32"/>
          <w:szCs w:val="20"/>
        </w:rPr>
        <w:t>等部门要分别对应</w:t>
      </w:r>
      <w:r>
        <w:rPr>
          <w:rFonts w:ascii="Times New Roman" w:eastAsia="方正仿宋_GBK" w:hAnsi="Times New Roman"/>
          <w:sz w:val="32"/>
          <w:szCs w:val="20"/>
        </w:rPr>
        <w:t>10</w:t>
      </w:r>
      <w:r>
        <w:rPr>
          <w:rFonts w:ascii="Times New Roman" w:eastAsia="方正仿宋_GBK" w:hAnsi="Times New Roman"/>
          <w:sz w:val="32"/>
          <w:szCs w:val="20"/>
        </w:rPr>
        <w:t>项督战内容集中解决全</w:t>
      </w:r>
      <w:r>
        <w:rPr>
          <w:rFonts w:ascii="Times New Roman" w:eastAsia="方正仿宋_GBK" w:hAnsi="Times New Roman"/>
          <w:sz w:val="32"/>
          <w:szCs w:val="20"/>
        </w:rPr>
        <w:t>镇</w:t>
      </w:r>
      <w:r>
        <w:rPr>
          <w:rFonts w:ascii="Times New Roman" w:eastAsia="方正仿宋_GBK" w:hAnsi="Times New Roman"/>
          <w:sz w:val="32"/>
          <w:szCs w:val="20"/>
        </w:rPr>
        <w:t>面上存在的共性问题，同时承接</w:t>
      </w:r>
      <w:r>
        <w:rPr>
          <w:rFonts w:ascii="Times New Roman" w:eastAsia="方正仿宋_GBK" w:hAnsi="Times New Roman"/>
          <w:sz w:val="32"/>
          <w:szCs w:val="20"/>
        </w:rPr>
        <w:t>区</w:t>
      </w:r>
      <w:r>
        <w:rPr>
          <w:rFonts w:ascii="Times New Roman" w:eastAsia="方正仿宋_GBK" w:hAnsi="Times New Roman"/>
          <w:sz w:val="32"/>
          <w:szCs w:val="20"/>
        </w:rPr>
        <w:t>级</w:t>
      </w:r>
      <w:r>
        <w:rPr>
          <w:rFonts w:ascii="Times New Roman" w:eastAsia="方正仿宋_GBK" w:hAnsi="Times New Roman"/>
          <w:sz w:val="32"/>
          <w:szCs w:val="20"/>
        </w:rPr>
        <w:t>其他</w:t>
      </w:r>
      <w:r>
        <w:rPr>
          <w:rFonts w:ascii="Times New Roman" w:eastAsia="方正仿宋_GBK" w:hAnsi="Times New Roman"/>
          <w:sz w:val="32"/>
          <w:szCs w:val="20"/>
        </w:rPr>
        <w:t>督战内容。</w:t>
      </w:r>
      <w:r>
        <w:rPr>
          <w:rFonts w:ascii="Times New Roman" w:eastAsia="方正仿宋_GBK" w:hAnsi="Times New Roman"/>
          <w:sz w:val="32"/>
          <w:szCs w:val="20"/>
        </w:rPr>
        <w:t xml:space="preserve"> </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楷体_GBK" w:hAnsi="Times New Roman"/>
          <w:sz w:val="32"/>
          <w:szCs w:val="20"/>
        </w:rPr>
        <w:t>（三）</w:t>
      </w:r>
      <w:r>
        <w:rPr>
          <w:rFonts w:ascii="Times New Roman" w:eastAsia="方正楷体_GBK" w:hAnsi="Times New Roman"/>
          <w:sz w:val="32"/>
          <w:szCs w:val="20"/>
        </w:rPr>
        <w:t>全员参战</w:t>
      </w:r>
      <w:r>
        <w:rPr>
          <w:rFonts w:ascii="Times New Roman" w:eastAsia="方正楷体_GBK" w:hAnsi="Times New Roman"/>
          <w:sz w:val="32"/>
          <w:szCs w:val="20"/>
        </w:rPr>
        <w:t>。</w:t>
      </w:r>
      <w:r>
        <w:rPr>
          <w:rFonts w:ascii="Times New Roman" w:eastAsia="方正仿宋_GBK" w:hAnsi="Times New Roman"/>
          <w:sz w:val="32"/>
          <w:szCs w:val="20"/>
        </w:rPr>
        <w:t>全镇干部职工、</w:t>
      </w:r>
      <w:r>
        <w:rPr>
          <w:rFonts w:ascii="Times New Roman" w:eastAsia="方正仿宋_GBK" w:hAnsi="Times New Roman"/>
          <w:sz w:val="32"/>
          <w:szCs w:val="20"/>
        </w:rPr>
        <w:t>驻</w:t>
      </w:r>
      <w:r>
        <w:rPr>
          <w:rFonts w:ascii="Times New Roman" w:eastAsia="方正仿宋_GBK" w:hAnsi="Times New Roman"/>
          <w:sz w:val="32"/>
          <w:szCs w:val="20"/>
        </w:rPr>
        <w:t>村</w:t>
      </w:r>
      <w:r>
        <w:rPr>
          <w:rFonts w:ascii="Times New Roman" w:eastAsia="方正仿宋_GBK" w:hAnsi="Times New Roman"/>
          <w:sz w:val="32"/>
          <w:szCs w:val="20"/>
        </w:rPr>
        <w:t>工作队和帮扶责任人</w:t>
      </w:r>
      <w:r>
        <w:rPr>
          <w:rFonts w:ascii="Times New Roman" w:eastAsia="方正仿宋_GBK" w:hAnsi="Times New Roman"/>
          <w:sz w:val="32"/>
          <w:szCs w:val="20"/>
        </w:rPr>
        <w:t>根据工作职责全员参战</w:t>
      </w:r>
      <w:r>
        <w:rPr>
          <w:rFonts w:ascii="Times New Roman" w:eastAsia="方正仿宋_GBK" w:hAnsi="Times New Roman"/>
          <w:sz w:val="32"/>
          <w:szCs w:val="20"/>
        </w:rPr>
        <w:t>，</w:t>
      </w:r>
      <w:r>
        <w:rPr>
          <w:rFonts w:ascii="Times New Roman" w:eastAsia="方正仿宋_GBK" w:hAnsi="Times New Roman"/>
          <w:sz w:val="32"/>
          <w:szCs w:val="20"/>
        </w:rPr>
        <w:t>集中力</w:t>
      </w:r>
      <w:r>
        <w:rPr>
          <w:rFonts w:ascii="Times New Roman" w:eastAsia="方正仿宋_GBK" w:hAnsi="Times New Roman"/>
          <w:sz w:val="32"/>
          <w:szCs w:val="20"/>
        </w:rPr>
        <w:t>量</w:t>
      </w:r>
      <w:r>
        <w:rPr>
          <w:rFonts w:ascii="Times New Roman" w:eastAsia="方正仿宋_GBK" w:hAnsi="Times New Roman"/>
          <w:sz w:val="32"/>
          <w:szCs w:val="20"/>
        </w:rPr>
        <w:t>重点支持挂牌督战的村和农户，帮其补</w:t>
      </w:r>
      <w:r>
        <w:rPr>
          <w:rFonts w:ascii="Times New Roman" w:eastAsia="方正仿宋_GBK" w:hAnsi="Times New Roman"/>
          <w:sz w:val="32"/>
          <w:szCs w:val="20"/>
        </w:rPr>
        <w:t>短板。</w:t>
      </w:r>
    </w:p>
    <w:p w:rsidR="008F273B" w:rsidRDefault="00AE7105">
      <w:pPr>
        <w:spacing w:line="600" w:lineRule="exact"/>
        <w:ind w:firstLineChars="200" w:firstLine="640"/>
        <w:rPr>
          <w:rFonts w:ascii="Times New Roman" w:eastAsia="方正黑体_GBK" w:hAnsi="Times New Roman"/>
          <w:sz w:val="32"/>
          <w:szCs w:val="20"/>
        </w:rPr>
      </w:pPr>
      <w:r>
        <w:rPr>
          <w:rFonts w:ascii="Times New Roman" w:eastAsia="方正黑体_GBK" w:hAnsi="Times New Roman"/>
          <w:sz w:val="32"/>
          <w:szCs w:val="20"/>
        </w:rPr>
        <w:t>五、督战要求</w:t>
      </w:r>
    </w:p>
    <w:p w:rsidR="008F273B" w:rsidRDefault="00AE7105">
      <w:pPr>
        <w:spacing w:line="600" w:lineRule="exact"/>
        <w:ind w:firstLineChars="200" w:firstLine="640"/>
        <w:rPr>
          <w:rFonts w:ascii="Times New Roman" w:eastAsia="方正仿宋_GBK" w:hAnsi="Times New Roman"/>
          <w:sz w:val="32"/>
          <w:szCs w:val="20"/>
        </w:rPr>
      </w:pPr>
      <w:r>
        <w:rPr>
          <w:rFonts w:ascii="Times New Roman" w:eastAsia="方正仿宋_GBK" w:hAnsi="Times New Roman"/>
          <w:sz w:val="32"/>
          <w:szCs w:val="32"/>
        </w:rPr>
        <w:t>全镇各单位</w:t>
      </w:r>
      <w:r>
        <w:rPr>
          <w:rFonts w:ascii="Times New Roman" w:eastAsia="方正仿宋_GBK" w:hAnsi="Times New Roman"/>
          <w:sz w:val="32"/>
          <w:szCs w:val="20"/>
        </w:rPr>
        <w:t>要聚焦</w:t>
      </w:r>
      <w:r>
        <w:rPr>
          <w:rStyle w:val="a5"/>
          <w:rFonts w:ascii="Times New Roman" w:eastAsia="方正仿宋_GBK" w:hAnsi="Times New Roman"/>
          <w:b w:val="0"/>
          <w:bCs/>
          <w:spacing w:val="8"/>
          <w:sz w:val="32"/>
          <w:szCs w:val="32"/>
          <w:shd w:val="clear" w:color="auto" w:fill="FFFFFF"/>
        </w:rPr>
        <w:t>督战对象和督战内容，压实督战责任</w:t>
      </w:r>
      <w:r>
        <w:rPr>
          <w:rFonts w:ascii="Times New Roman" w:eastAsia="方正仿宋_GBK" w:hAnsi="Times New Roman"/>
          <w:bCs/>
          <w:sz w:val="32"/>
          <w:szCs w:val="32"/>
        </w:rPr>
        <w:t>，以</w:t>
      </w:r>
      <w:r>
        <w:rPr>
          <w:rStyle w:val="a5"/>
          <w:rFonts w:ascii="Times New Roman" w:eastAsia="方正仿宋_GBK" w:hAnsi="Times New Roman"/>
          <w:b w:val="0"/>
          <w:bCs/>
          <w:spacing w:val="8"/>
          <w:sz w:val="32"/>
          <w:szCs w:val="32"/>
          <w:shd w:val="clear" w:color="auto" w:fill="FFFFFF"/>
        </w:rPr>
        <w:t>挂牌督战工作推动全</w:t>
      </w:r>
      <w:r>
        <w:rPr>
          <w:rStyle w:val="a5"/>
          <w:rFonts w:ascii="Times New Roman" w:eastAsia="方正仿宋_GBK" w:hAnsi="Times New Roman"/>
          <w:b w:val="0"/>
          <w:bCs/>
          <w:spacing w:val="8"/>
          <w:sz w:val="32"/>
          <w:szCs w:val="32"/>
          <w:shd w:val="clear" w:color="auto" w:fill="FFFFFF"/>
        </w:rPr>
        <w:t>镇</w:t>
      </w:r>
      <w:r>
        <w:rPr>
          <w:rStyle w:val="a5"/>
          <w:rFonts w:ascii="Times New Roman" w:eastAsia="方正仿宋_GBK" w:hAnsi="Times New Roman"/>
          <w:b w:val="0"/>
          <w:bCs/>
          <w:spacing w:val="8"/>
          <w:sz w:val="32"/>
          <w:szCs w:val="32"/>
          <w:shd w:val="clear" w:color="auto" w:fill="FFFFFF"/>
        </w:rPr>
        <w:t>脱贫攻坚。</w:t>
      </w:r>
      <w:r>
        <w:rPr>
          <w:rFonts w:ascii="Times New Roman" w:eastAsia="方正仿宋_GBK" w:hAnsi="Times New Roman"/>
          <w:sz w:val="32"/>
          <w:szCs w:val="20"/>
        </w:rPr>
        <w:t>挂牌</w:t>
      </w:r>
      <w:proofErr w:type="gramStart"/>
      <w:r>
        <w:rPr>
          <w:rFonts w:ascii="Times New Roman" w:eastAsia="方正仿宋_GBK" w:hAnsi="Times New Roman"/>
          <w:sz w:val="32"/>
          <w:szCs w:val="20"/>
        </w:rPr>
        <w:t>督战是习近</w:t>
      </w:r>
      <w:proofErr w:type="gramEnd"/>
      <w:r>
        <w:rPr>
          <w:rFonts w:ascii="Times New Roman" w:eastAsia="方正仿宋_GBK" w:hAnsi="Times New Roman"/>
          <w:sz w:val="32"/>
          <w:szCs w:val="20"/>
        </w:rPr>
        <w:t>平总书记亲自部署的脱贫攻坚重要工作，</w:t>
      </w:r>
      <w:r>
        <w:rPr>
          <w:rFonts w:ascii="Times New Roman" w:eastAsia="方正仿宋_GBK" w:hAnsi="Times New Roman"/>
          <w:sz w:val="32"/>
          <w:szCs w:val="20"/>
        </w:rPr>
        <w:t>各单位</w:t>
      </w:r>
      <w:r>
        <w:rPr>
          <w:rFonts w:ascii="Times New Roman" w:eastAsia="方正仿宋_GBK" w:hAnsi="Times New Roman"/>
          <w:sz w:val="32"/>
          <w:szCs w:val="20"/>
        </w:rPr>
        <w:t>要提高站位</w:t>
      </w:r>
      <w:r>
        <w:rPr>
          <w:rFonts w:ascii="Times New Roman" w:eastAsia="方正仿宋_GBK" w:hAnsi="Times New Roman"/>
          <w:sz w:val="32"/>
          <w:szCs w:val="20"/>
        </w:rPr>
        <w:t>、</w:t>
      </w:r>
      <w:r>
        <w:rPr>
          <w:rFonts w:ascii="Times New Roman" w:eastAsia="方正仿宋_GBK" w:hAnsi="Times New Roman"/>
          <w:sz w:val="32"/>
          <w:szCs w:val="20"/>
        </w:rPr>
        <w:t>加强领导</w:t>
      </w:r>
      <w:r>
        <w:rPr>
          <w:rFonts w:ascii="Times New Roman" w:eastAsia="方正仿宋_GBK" w:hAnsi="Times New Roman"/>
          <w:sz w:val="32"/>
          <w:szCs w:val="20"/>
        </w:rPr>
        <w:t>、</w:t>
      </w:r>
      <w:r>
        <w:rPr>
          <w:rFonts w:ascii="Times New Roman" w:eastAsia="方正仿宋_GBK" w:hAnsi="Times New Roman"/>
          <w:sz w:val="32"/>
          <w:szCs w:val="20"/>
        </w:rPr>
        <w:t>落实责任，限时完成各项任务</w:t>
      </w:r>
      <w:r>
        <w:rPr>
          <w:rFonts w:ascii="Times New Roman" w:eastAsia="方正仿宋_GBK" w:hAnsi="Times New Roman"/>
          <w:sz w:val="32"/>
          <w:szCs w:val="20"/>
        </w:rPr>
        <w:t>。对挂牌农户要按</w:t>
      </w:r>
      <w:r>
        <w:rPr>
          <w:rFonts w:ascii="Times New Roman" w:eastAsia="方正仿宋_GBK" w:hAnsi="Times New Roman"/>
          <w:sz w:val="32"/>
          <w:szCs w:val="20"/>
        </w:rPr>
        <w:t>“</w:t>
      </w:r>
      <w:r>
        <w:rPr>
          <w:rFonts w:ascii="Times New Roman" w:eastAsia="方正仿宋_GBK" w:hAnsi="Times New Roman"/>
          <w:sz w:val="32"/>
          <w:szCs w:val="20"/>
        </w:rPr>
        <w:t>一户</w:t>
      </w:r>
      <w:proofErr w:type="gramStart"/>
      <w:r>
        <w:rPr>
          <w:rFonts w:ascii="Times New Roman" w:eastAsia="方正仿宋_GBK" w:hAnsi="Times New Roman"/>
          <w:sz w:val="32"/>
          <w:szCs w:val="20"/>
        </w:rPr>
        <w:t>一</w:t>
      </w:r>
      <w:proofErr w:type="gramEnd"/>
      <w:r>
        <w:rPr>
          <w:rFonts w:ascii="Times New Roman" w:eastAsia="方正仿宋_GBK" w:hAnsi="Times New Roman"/>
          <w:sz w:val="32"/>
          <w:szCs w:val="20"/>
        </w:rPr>
        <w:t>策</w:t>
      </w:r>
      <w:r>
        <w:rPr>
          <w:rFonts w:ascii="Times New Roman" w:eastAsia="方正仿宋_GBK" w:hAnsi="Times New Roman"/>
          <w:sz w:val="32"/>
          <w:szCs w:val="20"/>
        </w:rPr>
        <w:t>”</w:t>
      </w:r>
      <w:r>
        <w:rPr>
          <w:rFonts w:ascii="Times New Roman" w:eastAsia="方正仿宋_GBK" w:hAnsi="Times New Roman"/>
          <w:sz w:val="32"/>
          <w:szCs w:val="20"/>
        </w:rPr>
        <w:t>对照</w:t>
      </w:r>
      <w:r>
        <w:rPr>
          <w:rFonts w:ascii="Times New Roman" w:eastAsia="方正仿宋_GBK" w:hAnsi="Times New Roman"/>
          <w:sz w:val="32"/>
          <w:szCs w:val="20"/>
        </w:rPr>
        <w:t>10</w:t>
      </w:r>
      <w:r>
        <w:rPr>
          <w:rFonts w:ascii="Times New Roman" w:eastAsia="方正仿宋_GBK" w:hAnsi="Times New Roman"/>
          <w:sz w:val="32"/>
          <w:szCs w:val="20"/>
        </w:rPr>
        <w:t>项重点督战内容，梳理问题清单，建立</w:t>
      </w:r>
      <w:proofErr w:type="gramStart"/>
      <w:r>
        <w:rPr>
          <w:rFonts w:ascii="Times New Roman" w:eastAsia="方正仿宋_GBK" w:hAnsi="Times New Roman"/>
          <w:sz w:val="32"/>
          <w:szCs w:val="20"/>
        </w:rPr>
        <w:t>整改台</w:t>
      </w:r>
      <w:proofErr w:type="gramEnd"/>
      <w:r>
        <w:rPr>
          <w:rFonts w:ascii="Times New Roman" w:eastAsia="方正仿宋_GBK" w:hAnsi="Times New Roman"/>
          <w:sz w:val="32"/>
          <w:szCs w:val="20"/>
        </w:rPr>
        <w:t>账，立查立改，滚动销号，确保各类问题得到解决。</w:t>
      </w:r>
    </w:p>
    <w:p w:rsidR="008F273B" w:rsidRDefault="008F273B">
      <w:pPr>
        <w:spacing w:line="600" w:lineRule="exact"/>
        <w:ind w:firstLineChars="200" w:firstLine="640"/>
        <w:rPr>
          <w:rFonts w:ascii="Times New Roman" w:eastAsia="方正仿宋_GBK" w:hAnsi="Times New Roman"/>
          <w:sz w:val="32"/>
          <w:szCs w:val="20"/>
        </w:rPr>
      </w:pPr>
    </w:p>
    <w:p w:rsidR="008F273B" w:rsidRDefault="00AE7105">
      <w:pPr>
        <w:spacing w:line="600" w:lineRule="exact"/>
        <w:ind w:left="1280" w:hangingChars="400" w:hanging="1280"/>
        <w:rPr>
          <w:rFonts w:ascii="Times New Roman" w:eastAsia="方正仿宋_GBK" w:hAnsi="Times New Roman"/>
          <w:spacing w:val="-11"/>
          <w:sz w:val="32"/>
          <w:szCs w:val="20"/>
        </w:rPr>
      </w:pPr>
      <w:r>
        <w:rPr>
          <w:rFonts w:ascii="Times New Roman" w:eastAsia="方正仿宋_GBK" w:hAnsi="Times New Roman"/>
          <w:sz w:val="32"/>
          <w:szCs w:val="20"/>
        </w:rPr>
        <w:t>附件：</w:t>
      </w:r>
      <w:r>
        <w:rPr>
          <w:rFonts w:ascii="Times New Roman" w:eastAsia="方正仿宋_GBK" w:hAnsi="Times New Roman"/>
          <w:spacing w:val="-11"/>
          <w:sz w:val="32"/>
          <w:szCs w:val="20"/>
        </w:rPr>
        <w:t>万州区挂牌督战农户</w:t>
      </w:r>
      <w:r>
        <w:rPr>
          <w:rFonts w:ascii="Times New Roman" w:eastAsia="方正仿宋_GBK" w:hAnsi="Times New Roman"/>
          <w:spacing w:val="-11"/>
          <w:sz w:val="32"/>
          <w:szCs w:val="20"/>
        </w:rPr>
        <w:t>“</w:t>
      </w:r>
      <w:r>
        <w:rPr>
          <w:rFonts w:ascii="Times New Roman" w:eastAsia="方正仿宋_GBK" w:hAnsi="Times New Roman"/>
          <w:spacing w:val="-11"/>
          <w:sz w:val="32"/>
          <w:szCs w:val="20"/>
        </w:rPr>
        <w:t>两不愁三保障</w:t>
      </w:r>
      <w:r>
        <w:rPr>
          <w:rFonts w:ascii="Times New Roman" w:eastAsia="方正仿宋_GBK" w:hAnsi="Times New Roman"/>
          <w:spacing w:val="-11"/>
          <w:sz w:val="32"/>
          <w:szCs w:val="20"/>
        </w:rPr>
        <w:t>”</w:t>
      </w:r>
      <w:r>
        <w:rPr>
          <w:rFonts w:ascii="Times New Roman" w:eastAsia="方正仿宋_GBK" w:hAnsi="Times New Roman"/>
          <w:spacing w:val="-11"/>
          <w:sz w:val="32"/>
          <w:szCs w:val="20"/>
        </w:rPr>
        <w:t>及饮水安全问题整</w:t>
      </w:r>
    </w:p>
    <w:p w:rsidR="008F273B" w:rsidRDefault="00AE7105">
      <w:pPr>
        <w:spacing w:line="600" w:lineRule="exact"/>
        <w:ind w:leftChars="428" w:left="1197" w:hangingChars="100" w:hanging="298"/>
        <w:rPr>
          <w:rFonts w:ascii="Times New Roman" w:eastAsia="方正仿宋_GBK" w:hAnsi="Times New Roman"/>
          <w:spacing w:val="-11"/>
          <w:sz w:val="32"/>
          <w:szCs w:val="20"/>
        </w:rPr>
        <w:sectPr w:rsidR="008F273B">
          <w:footerReference w:type="default" r:id="rId8"/>
          <w:pgSz w:w="11850" w:h="16783"/>
          <w:pgMar w:top="2098" w:right="1474" w:bottom="1984" w:left="1587" w:header="851" w:footer="992" w:gutter="0"/>
          <w:pgNumType w:fmt="numberInDash"/>
          <w:cols w:space="0"/>
          <w:docGrid w:type="lines" w:linePitch="319"/>
        </w:sectPr>
      </w:pPr>
      <w:proofErr w:type="gramStart"/>
      <w:r>
        <w:rPr>
          <w:rFonts w:ascii="Times New Roman" w:eastAsia="方正仿宋_GBK" w:hAnsi="Times New Roman"/>
          <w:spacing w:val="-11"/>
          <w:sz w:val="32"/>
          <w:szCs w:val="20"/>
        </w:rPr>
        <w:t>改推进</w:t>
      </w:r>
      <w:proofErr w:type="gramEnd"/>
      <w:r>
        <w:rPr>
          <w:rFonts w:ascii="Times New Roman" w:eastAsia="方正仿宋_GBK" w:hAnsi="Times New Roman"/>
          <w:spacing w:val="-11"/>
          <w:sz w:val="32"/>
          <w:szCs w:val="20"/>
        </w:rPr>
        <w:t>情况台帐</w:t>
      </w:r>
    </w:p>
    <w:tbl>
      <w:tblPr>
        <w:tblW w:w="15660" w:type="dxa"/>
        <w:tblLayout w:type="fixed"/>
        <w:tblCellMar>
          <w:left w:w="0" w:type="dxa"/>
          <w:right w:w="0" w:type="dxa"/>
        </w:tblCellMar>
        <w:tblLook w:val="04A0" w:firstRow="1" w:lastRow="0" w:firstColumn="1" w:lastColumn="0" w:noHBand="0" w:noVBand="1"/>
      </w:tblPr>
      <w:tblGrid>
        <w:gridCol w:w="525"/>
        <w:gridCol w:w="723"/>
        <w:gridCol w:w="919"/>
        <w:gridCol w:w="767"/>
        <w:gridCol w:w="687"/>
        <w:gridCol w:w="536"/>
        <w:gridCol w:w="670"/>
        <w:gridCol w:w="536"/>
        <w:gridCol w:w="615"/>
        <w:gridCol w:w="903"/>
        <w:gridCol w:w="798"/>
        <w:gridCol w:w="873"/>
        <w:gridCol w:w="467"/>
        <w:gridCol w:w="436"/>
        <w:gridCol w:w="436"/>
        <w:gridCol w:w="509"/>
        <w:gridCol w:w="689"/>
        <w:gridCol w:w="1379"/>
        <w:gridCol w:w="841"/>
        <w:gridCol w:w="1352"/>
        <w:gridCol w:w="999"/>
      </w:tblGrid>
      <w:tr w:rsidR="008F273B">
        <w:trPr>
          <w:trHeight w:val="540"/>
        </w:trPr>
        <w:tc>
          <w:tcPr>
            <w:tcW w:w="15660" w:type="dxa"/>
            <w:gridSpan w:val="21"/>
            <w:tcBorders>
              <w:top w:val="nil"/>
              <w:left w:val="nil"/>
              <w:bottom w:val="nil"/>
              <w:right w:val="nil"/>
            </w:tcBorders>
            <w:shd w:val="clear" w:color="auto" w:fill="auto"/>
            <w:tcMar>
              <w:top w:w="15" w:type="dxa"/>
              <w:left w:w="15" w:type="dxa"/>
              <w:right w:w="15" w:type="dxa"/>
            </w:tcMar>
            <w:vAlign w:val="center"/>
          </w:tcPr>
          <w:p w:rsidR="008F273B" w:rsidRDefault="00AE7105">
            <w:pPr>
              <w:widowControl/>
              <w:jc w:val="center"/>
              <w:textAlignment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kern w:val="0"/>
                <w:sz w:val="44"/>
                <w:szCs w:val="44"/>
                <w:lang w:bidi="ar"/>
              </w:rPr>
              <w:lastRenderedPageBreak/>
              <w:t>万州区新乡镇挂牌督战农户“两不愁三保障”及饮水安全问题整改推进情况台帐</w:t>
            </w:r>
          </w:p>
        </w:tc>
      </w:tr>
      <w:tr w:rsidR="008F273B">
        <w:trPr>
          <w:trHeight w:val="300"/>
        </w:trPr>
        <w:tc>
          <w:tcPr>
            <w:tcW w:w="5363" w:type="dxa"/>
            <w:gridSpan w:val="8"/>
            <w:tcBorders>
              <w:top w:val="nil"/>
              <w:left w:val="nil"/>
              <w:bottom w:val="nil"/>
              <w:right w:val="nil"/>
            </w:tcBorders>
            <w:shd w:val="clear" w:color="auto" w:fill="auto"/>
            <w:tcMar>
              <w:top w:w="15" w:type="dxa"/>
              <w:left w:w="15" w:type="dxa"/>
              <w:right w:w="15" w:type="dxa"/>
            </w:tcMar>
            <w:vAlign w:val="center"/>
          </w:tcPr>
          <w:p w:rsidR="008F273B" w:rsidRDefault="008F273B">
            <w:pPr>
              <w:jc w:val="left"/>
              <w:rPr>
                <w:rFonts w:ascii="方正楷体_GBK" w:eastAsia="方正楷体_GBK" w:hAnsi="方正楷体_GBK" w:cs="方正楷体_GBK"/>
                <w:color w:val="000000"/>
                <w:sz w:val="24"/>
                <w:szCs w:val="24"/>
              </w:rPr>
            </w:pPr>
          </w:p>
        </w:tc>
        <w:tc>
          <w:tcPr>
            <w:tcW w:w="3656" w:type="dxa"/>
            <w:gridSpan w:val="5"/>
            <w:tcBorders>
              <w:top w:val="nil"/>
              <w:left w:val="nil"/>
              <w:bottom w:val="nil"/>
              <w:right w:val="nil"/>
            </w:tcBorders>
            <w:shd w:val="clear" w:color="auto" w:fill="auto"/>
            <w:tcMar>
              <w:top w:w="15" w:type="dxa"/>
              <w:left w:w="15" w:type="dxa"/>
              <w:right w:w="15" w:type="dxa"/>
            </w:tcMar>
            <w:vAlign w:val="center"/>
          </w:tcPr>
          <w:p w:rsidR="008F273B" w:rsidRDefault="008F273B">
            <w:pPr>
              <w:rPr>
                <w:rFonts w:ascii="方正楷体_GBK" w:eastAsia="方正楷体_GBK" w:hAnsi="方正楷体_GBK" w:cs="方正楷体_GBK"/>
                <w:color w:val="000000"/>
                <w:sz w:val="24"/>
                <w:szCs w:val="24"/>
              </w:rPr>
            </w:pPr>
          </w:p>
        </w:tc>
        <w:tc>
          <w:tcPr>
            <w:tcW w:w="3449" w:type="dxa"/>
            <w:gridSpan w:val="5"/>
            <w:tcBorders>
              <w:top w:val="nil"/>
              <w:left w:val="nil"/>
              <w:bottom w:val="nil"/>
              <w:right w:val="nil"/>
            </w:tcBorders>
            <w:shd w:val="clear" w:color="auto" w:fill="auto"/>
            <w:tcMar>
              <w:top w:w="15" w:type="dxa"/>
              <w:left w:w="15" w:type="dxa"/>
              <w:right w:w="15" w:type="dxa"/>
            </w:tcMar>
            <w:vAlign w:val="center"/>
          </w:tcPr>
          <w:p w:rsidR="008F273B" w:rsidRDefault="008F273B">
            <w:pPr>
              <w:jc w:val="left"/>
              <w:rPr>
                <w:rFonts w:ascii="方正楷体_GBK" w:eastAsia="方正楷体_GBK" w:hAnsi="方正楷体_GBK" w:cs="方正楷体_GBK"/>
                <w:color w:val="000000"/>
                <w:sz w:val="24"/>
                <w:szCs w:val="24"/>
              </w:rPr>
            </w:pPr>
          </w:p>
        </w:tc>
        <w:tc>
          <w:tcPr>
            <w:tcW w:w="3192" w:type="dxa"/>
            <w:gridSpan w:val="3"/>
            <w:tcBorders>
              <w:top w:val="nil"/>
              <w:left w:val="nil"/>
              <w:bottom w:val="nil"/>
              <w:right w:val="nil"/>
            </w:tcBorders>
            <w:shd w:val="clear" w:color="auto" w:fill="auto"/>
            <w:tcMar>
              <w:top w:w="15" w:type="dxa"/>
              <w:left w:w="15" w:type="dxa"/>
              <w:right w:w="15" w:type="dxa"/>
            </w:tcMar>
            <w:vAlign w:val="center"/>
          </w:tcPr>
          <w:p w:rsidR="008F273B" w:rsidRDefault="008F273B">
            <w:pPr>
              <w:jc w:val="center"/>
              <w:rPr>
                <w:rFonts w:ascii="方正楷体_GBK" w:eastAsia="方正楷体_GBK" w:hAnsi="方正楷体_GBK" w:cs="方正楷体_GBK"/>
                <w:color w:val="000000"/>
                <w:sz w:val="24"/>
                <w:szCs w:val="24"/>
              </w:rPr>
            </w:pPr>
          </w:p>
        </w:tc>
      </w:tr>
      <w:tr w:rsidR="008F273B">
        <w:trPr>
          <w:trHeight w:val="940"/>
        </w:trPr>
        <w:tc>
          <w:tcPr>
            <w:tcW w:w="5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序号</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镇乡街道</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村（居）</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户主姓名</w:t>
            </w:r>
          </w:p>
        </w:tc>
        <w:tc>
          <w:tcPr>
            <w:tcW w:w="68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家庭人口</w:t>
            </w:r>
          </w:p>
        </w:tc>
        <w:tc>
          <w:tcPr>
            <w:tcW w:w="174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Style w:val="font51"/>
                <w:rFonts w:hint="default"/>
                <w:lang w:bidi="ar"/>
              </w:rPr>
              <w:t>类别（打</w:t>
            </w:r>
            <w:r>
              <w:rPr>
                <w:rStyle w:val="font71"/>
                <w:rFonts w:eastAsia="方正仿宋_GBK"/>
                <w:lang w:bidi="ar"/>
              </w:rPr>
              <w:t>√</w:t>
            </w:r>
            <w:r>
              <w:rPr>
                <w:rStyle w:val="font51"/>
                <w:rFonts w:hint="default"/>
                <w:lang w:bidi="ar"/>
              </w:rPr>
              <w:t>）</w:t>
            </w:r>
          </w:p>
        </w:tc>
        <w:tc>
          <w:tcPr>
            <w:tcW w:w="3189"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工作专班</w:t>
            </w:r>
          </w:p>
        </w:tc>
        <w:tc>
          <w:tcPr>
            <w:tcW w:w="2537"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“两不愁三保障”及饮水安全是否存在困难（打√）</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存在主要问题描述（</w:t>
            </w:r>
            <w:r>
              <w:rPr>
                <w:rFonts w:ascii="方正仿宋_GBK" w:eastAsia="方正仿宋_GBK" w:hAnsi="方正仿宋_GBK" w:cs="方正仿宋_GBK" w:hint="eastAsia"/>
                <w:color w:val="000000"/>
                <w:kern w:val="0"/>
                <w:sz w:val="22"/>
                <w:lang w:bidi="ar"/>
              </w:rPr>
              <w:t>100</w:t>
            </w:r>
            <w:r>
              <w:rPr>
                <w:rFonts w:ascii="方正仿宋_GBK" w:eastAsia="方正仿宋_GBK" w:hAnsi="方正仿宋_GBK" w:cs="方正仿宋_GBK" w:hint="eastAsia"/>
                <w:color w:val="000000"/>
                <w:kern w:val="0"/>
                <w:sz w:val="22"/>
                <w:lang w:bidi="ar"/>
              </w:rPr>
              <w:t>以内）</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是否制定“一户</w:t>
            </w:r>
            <w:proofErr w:type="gramStart"/>
            <w:r>
              <w:rPr>
                <w:rFonts w:ascii="方正仿宋_GBK" w:eastAsia="方正仿宋_GBK" w:hAnsi="方正仿宋_GBK" w:cs="方正仿宋_GBK" w:hint="eastAsia"/>
                <w:color w:val="000000"/>
                <w:kern w:val="0"/>
                <w:sz w:val="22"/>
                <w:lang w:bidi="ar"/>
              </w:rPr>
              <w:t>一</w:t>
            </w:r>
            <w:proofErr w:type="gramEnd"/>
            <w:r>
              <w:rPr>
                <w:rFonts w:ascii="方正仿宋_GBK" w:eastAsia="方正仿宋_GBK" w:hAnsi="方正仿宋_GBK" w:cs="方正仿宋_GBK" w:hint="eastAsia"/>
                <w:color w:val="000000"/>
                <w:kern w:val="0"/>
                <w:sz w:val="22"/>
                <w:lang w:bidi="ar"/>
              </w:rPr>
              <w:t>策”</w:t>
            </w:r>
          </w:p>
        </w:tc>
        <w:tc>
          <w:tcPr>
            <w:tcW w:w="13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当前推进情况</w:t>
            </w:r>
          </w:p>
        </w:tc>
        <w:tc>
          <w:tcPr>
            <w:tcW w:w="99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是否稳定达到脱贫标准</w:t>
            </w:r>
          </w:p>
        </w:tc>
      </w:tr>
      <w:tr w:rsidR="008F273B">
        <w:trPr>
          <w:trHeight w:val="1440"/>
        </w:trPr>
        <w:tc>
          <w:tcPr>
            <w:tcW w:w="5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2"/>
              </w:rPr>
            </w:pPr>
          </w:p>
        </w:tc>
        <w:tc>
          <w:tcPr>
            <w:tcW w:w="91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2"/>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2"/>
              </w:rPr>
            </w:pPr>
          </w:p>
        </w:tc>
        <w:tc>
          <w:tcPr>
            <w:tcW w:w="687"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2"/>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未脱贫户</w:t>
            </w: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脱贫</w:t>
            </w:r>
            <w:proofErr w:type="gramStart"/>
            <w:r>
              <w:rPr>
                <w:rFonts w:ascii="方正仿宋_GBK" w:eastAsia="方正仿宋_GBK" w:hAnsi="方正仿宋_GBK" w:cs="方正仿宋_GBK" w:hint="eastAsia"/>
                <w:color w:val="000000"/>
                <w:kern w:val="0"/>
                <w:sz w:val="22"/>
                <w:lang w:bidi="ar"/>
              </w:rPr>
              <w:t>监测户</w:t>
            </w:r>
            <w:proofErr w:type="gramEnd"/>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边缘户</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是否成立</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督战领导</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联村领导</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直接责任人</w:t>
            </w:r>
          </w:p>
        </w:tc>
        <w:tc>
          <w:tcPr>
            <w:tcW w:w="4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收入</w:t>
            </w:r>
          </w:p>
        </w:tc>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教育</w:t>
            </w:r>
          </w:p>
        </w:tc>
        <w:tc>
          <w:tcPr>
            <w:tcW w:w="4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住房</w:t>
            </w:r>
          </w:p>
        </w:tc>
        <w:tc>
          <w:tcPr>
            <w:tcW w:w="5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医疗</w:t>
            </w:r>
          </w:p>
        </w:tc>
        <w:tc>
          <w:tcPr>
            <w:tcW w:w="6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2"/>
              </w:rPr>
            </w:pPr>
            <w:r>
              <w:rPr>
                <w:rFonts w:ascii="方正仿宋_GBK" w:eastAsia="方正仿宋_GBK" w:hAnsi="方正仿宋_GBK" w:cs="方正仿宋_GBK" w:hint="eastAsia"/>
                <w:color w:val="000000"/>
                <w:kern w:val="0"/>
                <w:sz w:val="22"/>
                <w:lang w:bidi="ar"/>
              </w:rPr>
              <w:t>饮水安全</w:t>
            </w:r>
          </w:p>
        </w:tc>
        <w:tc>
          <w:tcPr>
            <w:tcW w:w="137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2"/>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2"/>
              </w:rPr>
            </w:pPr>
          </w:p>
        </w:tc>
        <w:tc>
          <w:tcPr>
            <w:tcW w:w="135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2"/>
              </w:rPr>
            </w:pPr>
          </w:p>
        </w:tc>
        <w:tc>
          <w:tcPr>
            <w:tcW w:w="99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2"/>
              </w:rPr>
            </w:pPr>
          </w:p>
        </w:tc>
      </w:tr>
      <w:tr w:rsidR="008F273B">
        <w:trPr>
          <w:trHeight w:val="66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1399</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合作村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陈应绿</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陈立金</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曾燕</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未入住</w:t>
            </w:r>
            <w:r>
              <w:rPr>
                <w:rFonts w:ascii="方正仿宋_GBK" w:eastAsia="方正仿宋_GBK" w:hAnsi="方正仿宋_GBK" w:cs="方正仿宋_GBK" w:hint="eastAsia"/>
                <w:color w:val="000000"/>
                <w:kern w:val="0"/>
                <w:sz w:val="20"/>
                <w:szCs w:val="20"/>
                <w:lang w:bidi="ar"/>
              </w:rPr>
              <w:t>D</w:t>
            </w:r>
            <w:r>
              <w:rPr>
                <w:rFonts w:ascii="方正仿宋_GBK" w:eastAsia="方正仿宋_GBK" w:hAnsi="方正仿宋_GBK" w:cs="方正仿宋_GBK" w:hint="eastAsia"/>
                <w:color w:val="000000"/>
                <w:kern w:val="0"/>
                <w:sz w:val="20"/>
                <w:szCs w:val="20"/>
                <w:lang w:bidi="ar"/>
              </w:rPr>
              <w:t>改房，有水电，无家具生活用品</w:t>
            </w: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正在整改</w:t>
            </w: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1400</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合作村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崔小华</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3</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陈立金</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宋朝辉</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1401</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合作村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胡前奎</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3</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陈立金</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邓嫦</w:t>
            </w:r>
            <w:proofErr w:type="gramEnd"/>
            <w:r>
              <w:rPr>
                <w:rFonts w:ascii="方正仿宋_GBK" w:eastAsia="方正仿宋_GBK" w:hAnsi="方正仿宋_GBK" w:cs="方正仿宋_GBK" w:hint="eastAsia"/>
                <w:color w:val="000000"/>
                <w:kern w:val="0"/>
                <w:sz w:val="20"/>
                <w:szCs w:val="20"/>
                <w:lang w:bidi="ar"/>
              </w:rPr>
              <w:t>秋</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1402</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合作村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王顺艮</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陈立金</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w:t>
            </w:r>
            <w:r>
              <w:rPr>
                <w:rFonts w:ascii="方正仿宋_GBK" w:eastAsia="方正仿宋_GBK" w:hAnsi="方正仿宋_GBK" w:cs="方正仿宋_GBK" w:hint="eastAsia"/>
                <w:color w:val="000000"/>
                <w:kern w:val="0"/>
                <w:sz w:val="20"/>
                <w:szCs w:val="20"/>
                <w:lang w:bidi="ar"/>
              </w:rPr>
              <w:t xml:space="preserve"> </w:t>
            </w:r>
            <w:r>
              <w:rPr>
                <w:rFonts w:ascii="方正仿宋_GBK" w:eastAsia="方正仿宋_GBK" w:hAnsi="方正仿宋_GBK" w:cs="方正仿宋_GBK" w:hint="eastAsia"/>
                <w:color w:val="000000"/>
                <w:kern w:val="0"/>
                <w:sz w:val="20"/>
                <w:szCs w:val="20"/>
                <w:lang w:bidi="ar"/>
              </w:rPr>
              <w:t>桃</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1403</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合作村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崔太胜</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陈立金</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袁家川</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1404</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龙泉村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崔太元</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4</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李波</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伍勇</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1405</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龙泉村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陈光明</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3</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李波</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陈亚楠</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1406</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龙泉村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张明华</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3</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李波</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余平</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1407</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龙泉村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秦兴全</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李波</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林君</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90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lastRenderedPageBreak/>
              <w:t>1408</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龙泉村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徐明兰</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李波</w:t>
            </w:r>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孙海均</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该户未脱贫，</w:t>
            </w:r>
            <w:r>
              <w:rPr>
                <w:rFonts w:ascii="方正仿宋_GBK" w:eastAsia="方正仿宋_GBK" w:hAnsi="方正仿宋_GBK" w:cs="方正仿宋_GBK" w:hint="eastAsia"/>
                <w:color w:val="000000"/>
                <w:kern w:val="0"/>
                <w:sz w:val="20"/>
                <w:szCs w:val="20"/>
                <w:lang w:bidi="ar"/>
              </w:rPr>
              <w:t>D</w:t>
            </w:r>
            <w:r>
              <w:rPr>
                <w:rFonts w:ascii="方正仿宋_GBK" w:eastAsia="方正仿宋_GBK" w:hAnsi="方正仿宋_GBK" w:cs="方正仿宋_GBK" w:hint="eastAsia"/>
                <w:color w:val="000000"/>
                <w:kern w:val="0"/>
                <w:sz w:val="20"/>
                <w:szCs w:val="20"/>
                <w:lang w:bidi="ar"/>
              </w:rPr>
              <w:t>级危房改造户，未通水，未入住，本人自己不愿搬迁入住。</w:t>
            </w: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正在整改</w:t>
            </w: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1409</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龙泉村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汪群英</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李波</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王崇伟</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1410</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龙泉村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吴建华</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李波</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邹小红</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1411</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段久曲</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6</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向宇坤</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1412</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崔建仁</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张大术</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1413</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崔全坤</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黄学明</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208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1414</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秦从奎</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4</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杨伟</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 xml:space="preserve">  </w:t>
            </w:r>
            <w:r>
              <w:rPr>
                <w:rFonts w:ascii="方正仿宋_GBK" w:eastAsia="方正仿宋_GBK" w:hAnsi="方正仿宋_GBK" w:cs="方正仿宋_GBK" w:hint="eastAsia"/>
                <w:color w:val="000000"/>
                <w:kern w:val="0"/>
                <w:sz w:val="20"/>
                <w:szCs w:val="20"/>
                <w:lang w:bidi="ar"/>
              </w:rPr>
              <w:t>该户未脱贫户，原户主秦兴明于</w:t>
            </w:r>
            <w:r>
              <w:rPr>
                <w:rFonts w:ascii="方正仿宋_GBK" w:eastAsia="方正仿宋_GBK" w:hAnsi="方正仿宋_GBK" w:cs="方正仿宋_GBK" w:hint="eastAsia"/>
                <w:color w:val="000000"/>
                <w:kern w:val="0"/>
                <w:sz w:val="20"/>
                <w:szCs w:val="20"/>
                <w:lang w:bidi="ar"/>
              </w:rPr>
              <w:t>2019</w:t>
            </w:r>
            <w:r>
              <w:rPr>
                <w:rFonts w:ascii="方正仿宋_GBK" w:eastAsia="方正仿宋_GBK" w:hAnsi="方正仿宋_GBK" w:cs="方正仿宋_GBK" w:hint="eastAsia"/>
                <w:color w:val="000000"/>
                <w:kern w:val="0"/>
                <w:sz w:val="20"/>
                <w:szCs w:val="20"/>
                <w:lang w:bidi="ar"/>
              </w:rPr>
              <w:t>年死亡，秦从奎已失联多年，李万容重庆务工，多年未回秦从奎家，秦兴明死亡后秦欣丽、秦欣彤生活在亲戚家，后秦欣</w:t>
            </w:r>
            <w:proofErr w:type="gramStart"/>
            <w:r>
              <w:rPr>
                <w:rFonts w:ascii="方正仿宋_GBK" w:eastAsia="方正仿宋_GBK" w:hAnsi="方正仿宋_GBK" w:cs="方正仿宋_GBK" w:hint="eastAsia"/>
                <w:color w:val="000000"/>
                <w:kern w:val="0"/>
                <w:sz w:val="20"/>
                <w:szCs w:val="20"/>
                <w:lang w:bidi="ar"/>
              </w:rPr>
              <w:t>彤</w:t>
            </w:r>
            <w:proofErr w:type="gramEnd"/>
            <w:r>
              <w:rPr>
                <w:rFonts w:ascii="方正仿宋_GBK" w:eastAsia="方正仿宋_GBK" w:hAnsi="方正仿宋_GBK" w:cs="方正仿宋_GBK" w:hint="eastAsia"/>
                <w:color w:val="000000"/>
                <w:kern w:val="0"/>
                <w:sz w:val="20"/>
                <w:szCs w:val="20"/>
                <w:lang w:bidi="ar"/>
              </w:rPr>
              <w:t>由外婆接到四川邻水生活，</w:t>
            </w:r>
            <w:proofErr w:type="gramStart"/>
            <w:r>
              <w:rPr>
                <w:rFonts w:ascii="方正仿宋_GBK" w:eastAsia="方正仿宋_GBK" w:hAnsi="方正仿宋_GBK" w:cs="方正仿宋_GBK" w:hint="eastAsia"/>
                <w:color w:val="000000"/>
                <w:kern w:val="0"/>
                <w:sz w:val="20"/>
                <w:szCs w:val="20"/>
                <w:lang w:bidi="ar"/>
              </w:rPr>
              <w:t>秦欣丽</w:t>
            </w:r>
            <w:proofErr w:type="gramEnd"/>
            <w:r>
              <w:rPr>
                <w:rFonts w:ascii="方正仿宋_GBK" w:eastAsia="方正仿宋_GBK" w:hAnsi="方正仿宋_GBK" w:cs="方正仿宋_GBK" w:hint="eastAsia"/>
                <w:color w:val="000000"/>
                <w:kern w:val="0"/>
                <w:sz w:val="20"/>
                <w:szCs w:val="20"/>
                <w:lang w:bidi="ar"/>
              </w:rPr>
              <w:t>就读于江南中学，平时任居住在亲戚家，易地</w:t>
            </w:r>
            <w:r>
              <w:rPr>
                <w:rFonts w:ascii="方正仿宋_GBK" w:eastAsia="方正仿宋_GBK" w:hAnsi="方正仿宋_GBK" w:cs="方正仿宋_GBK" w:hint="eastAsia"/>
                <w:color w:val="000000"/>
                <w:kern w:val="0"/>
                <w:sz w:val="20"/>
                <w:szCs w:val="20"/>
                <w:lang w:bidi="ar"/>
              </w:rPr>
              <w:lastRenderedPageBreak/>
              <w:t>搬迁房空置无人居住。</w:t>
            </w: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lastRenderedPageBreak/>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正在整改</w:t>
            </w: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lastRenderedPageBreak/>
              <w:t>1415</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崔炳康</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向章涛</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1416</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谭登祥</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陈小莉</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1417</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黄帮文</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陈沛</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1418</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何兴玉</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陈小莉</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1419</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涂文兵</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陈沛</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1420</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崔吉长</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1421</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牟宜均</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张小勇</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1422</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三水村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周宗琴</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4</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陈潜</w:t>
            </w:r>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张朝国</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186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1423</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万顺村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崔术林</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欧云华</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杨藜</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该户是未脱贫户，建卡</w:t>
            </w:r>
            <w:r>
              <w:rPr>
                <w:rFonts w:ascii="方正仿宋_GBK" w:eastAsia="方正仿宋_GBK" w:hAnsi="方正仿宋_GBK" w:cs="方正仿宋_GBK" w:hint="eastAsia"/>
                <w:color w:val="000000"/>
                <w:kern w:val="0"/>
                <w:sz w:val="20"/>
                <w:szCs w:val="20"/>
                <w:lang w:bidi="ar"/>
              </w:rPr>
              <w:t>2</w:t>
            </w:r>
            <w:r>
              <w:rPr>
                <w:rFonts w:ascii="方正仿宋_GBK" w:eastAsia="方正仿宋_GBK" w:hAnsi="方正仿宋_GBK" w:cs="方正仿宋_GBK" w:hint="eastAsia"/>
                <w:color w:val="000000"/>
                <w:kern w:val="0"/>
                <w:sz w:val="20"/>
                <w:szCs w:val="20"/>
                <w:lang w:bidi="ar"/>
              </w:rPr>
              <w:t>人，崔术林</w:t>
            </w:r>
            <w:proofErr w:type="gramStart"/>
            <w:r>
              <w:rPr>
                <w:rFonts w:ascii="方正仿宋_GBK" w:eastAsia="方正仿宋_GBK" w:hAnsi="方正仿宋_GBK" w:cs="方正仿宋_GBK" w:hint="eastAsia"/>
                <w:color w:val="000000"/>
                <w:kern w:val="0"/>
                <w:sz w:val="20"/>
                <w:szCs w:val="20"/>
                <w:lang w:bidi="ar"/>
              </w:rPr>
              <w:t>享受低保和</w:t>
            </w:r>
            <w:proofErr w:type="gramEnd"/>
            <w:r>
              <w:rPr>
                <w:rFonts w:ascii="方正仿宋_GBK" w:eastAsia="方正仿宋_GBK" w:hAnsi="方正仿宋_GBK" w:cs="方正仿宋_GBK" w:hint="eastAsia"/>
                <w:color w:val="000000"/>
                <w:kern w:val="0"/>
                <w:sz w:val="20"/>
                <w:szCs w:val="20"/>
                <w:lang w:bidi="ar"/>
              </w:rPr>
              <w:t>公益性岗位（</w:t>
            </w:r>
            <w:r>
              <w:rPr>
                <w:rFonts w:ascii="方正仿宋_GBK" w:eastAsia="方正仿宋_GBK" w:hAnsi="方正仿宋_GBK" w:cs="方正仿宋_GBK" w:hint="eastAsia"/>
                <w:color w:val="000000"/>
                <w:kern w:val="0"/>
                <w:sz w:val="20"/>
                <w:szCs w:val="20"/>
                <w:lang w:bidi="ar"/>
              </w:rPr>
              <w:t>400/</w:t>
            </w:r>
            <w:r>
              <w:rPr>
                <w:rFonts w:ascii="方正仿宋_GBK" w:eastAsia="方正仿宋_GBK" w:hAnsi="方正仿宋_GBK" w:cs="方正仿宋_GBK" w:hint="eastAsia"/>
                <w:color w:val="000000"/>
                <w:kern w:val="0"/>
                <w:sz w:val="20"/>
                <w:szCs w:val="20"/>
                <w:lang w:bidi="ar"/>
              </w:rPr>
              <w:t>月），崔术华在家务农，其妻子是外地户口，享受城市低保。其父母</w:t>
            </w:r>
            <w:r>
              <w:rPr>
                <w:rFonts w:ascii="方正仿宋_GBK" w:eastAsia="方正仿宋_GBK" w:hAnsi="方正仿宋_GBK" w:cs="方正仿宋_GBK" w:hint="eastAsia"/>
                <w:color w:val="000000"/>
                <w:kern w:val="0"/>
                <w:sz w:val="20"/>
                <w:szCs w:val="20"/>
                <w:lang w:bidi="ar"/>
              </w:rPr>
              <w:lastRenderedPageBreak/>
              <w:t>自述崔术林崔术华应付赡养费，导致其收入核算不达标。</w:t>
            </w: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lastRenderedPageBreak/>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正在整改</w:t>
            </w: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lastRenderedPageBreak/>
              <w:t>1424</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万顺村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江诗培</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欧云华</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谭爱民</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1425</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万顺村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崔坤寿</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欧云华</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滕凯</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1426</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万顺村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崔坤兰</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5</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欧云华</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邓欢</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130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1427</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万顺村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崔小平</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4</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陈地桥</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欧云华</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丁虹宾</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其妻子杨兆琴去年做了腰部手术，丧失了部分劳动能力，</w:t>
            </w:r>
            <w:r>
              <w:rPr>
                <w:rFonts w:ascii="方正仿宋_GBK" w:eastAsia="方正仿宋_GBK" w:hAnsi="方正仿宋_GBK" w:cs="方正仿宋_GBK" w:hint="eastAsia"/>
                <w:color w:val="000000"/>
                <w:kern w:val="0"/>
                <w:sz w:val="20"/>
                <w:szCs w:val="20"/>
                <w:lang w:bidi="ar"/>
              </w:rPr>
              <w:t>2019</w:t>
            </w:r>
            <w:r>
              <w:rPr>
                <w:rFonts w:ascii="方正仿宋_GBK" w:eastAsia="方正仿宋_GBK" w:hAnsi="方正仿宋_GBK" w:cs="方正仿宋_GBK" w:hint="eastAsia"/>
                <w:color w:val="000000"/>
                <w:kern w:val="0"/>
                <w:sz w:val="20"/>
                <w:szCs w:val="20"/>
                <w:lang w:bidi="ar"/>
              </w:rPr>
              <w:t>年崔小平在上班途中出车祸脑</w:t>
            </w:r>
            <w:proofErr w:type="gramStart"/>
            <w:r>
              <w:rPr>
                <w:rFonts w:ascii="方正仿宋_GBK" w:eastAsia="方正仿宋_GBK" w:hAnsi="方正仿宋_GBK" w:cs="方正仿宋_GBK" w:hint="eastAsia"/>
                <w:color w:val="000000"/>
                <w:kern w:val="0"/>
                <w:sz w:val="20"/>
                <w:szCs w:val="20"/>
                <w:lang w:bidi="ar"/>
              </w:rPr>
              <w:t>补受到</w:t>
            </w:r>
            <w:proofErr w:type="gramEnd"/>
            <w:r>
              <w:rPr>
                <w:rFonts w:ascii="方正仿宋_GBK" w:eastAsia="方正仿宋_GBK" w:hAnsi="方正仿宋_GBK" w:cs="方正仿宋_GBK" w:hint="eastAsia"/>
                <w:color w:val="000000"/>
                <w:kern w:val="0"/>
                <w:sz w:val="20"/>
                <w:szCs w:val="20"/>
                <w:lang w:bidi="ar"/>
              </w:rPr>
              <w:t>较大创伤，目前还在住院，花费较大</w:t>
            </w: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正在整改</w:t>
            </w: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1428</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刘文春</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周建华</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1429</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王忠艮</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童文</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150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1430</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崔炳节</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5</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廖曙光</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 xml:space="preserve">  </w:t>
            </w:r>
            <w:r>
              <w:rPr>
                <w:rFonts w:ascii="方正仿宋_GBK" w:eastAsia="方正仿宋_GBK" w:hAnsi="方正仿宋_GBK" w:cs="方正仿宋_GBK" w:hint="eastAsia"/>
                <w:color w:val="000000"/>
                <w:kern w:val="0"/>
                <w:sz w:val="20"/>
                <w:szCs w:val="20"/>
                <w:lang w:bidi="ar"/>
              </w:rPr>
              <w:t>该户未脱贫户，</w:t>
            </w:r>
            <w:r>
              <w:rPr>
                <w:rFonts w:ascii="方正仿宋_GBK" w:eastAsia="方正仿宋_GBK" w:hAnsi="方正仿宋_GBK" w:cs="方正仿宋_GBK" w:hint="eastAsia"/>
                <w:color w:val="000000"/>
                <w:kern w:val="0"/>
                <w:sz w:val="20"/>
                <w:szCs w:val="20"/>
                <w:lang w:bidi="ar"/>
              </w:rPr>
              <w:t>D</w:t>
            </w:r>
            <w:r>
              <w:rPr>
                <w:rFonts w:ascii="方正仿宋_GBK" w:eastAsia="方正仿宋_GBK" w:hAnsi="方正仿宋_GBK" w:cs="方正仿宋_GBK" w:hint="eastAsia"/>
                <w:color w:val="000000"/>
                <w:kern w:val="0"/>
                <w:sz w:val="20"/>
                <w:szCs w:val="20"/>
                <w:lang w:bidi="ar"/>
              </w:rPr>
              <w:t>级危改造户，近段时间回旧房居住，房子为土木结构，存</w:t>
            </w:r>
            <w:r>
              <w:rPr>
                <w:rFonts w:ascii="方正仿宋_GBK" w:eastAsia="方正仿宋_GBK" w:hAnsi="方正仿宋_GBK" w:cs="方正仿宋_GBK" w:hint="eastAsia"/>
                <w:color w:val="000000"/>
                <w:kern w:val="0"/>
                <w:sz w:val="20"/>
                <w:szCs w:val="20"/>
                <w:lang w:bidi="ar"/>
              </w:rPr>
              <w:lastRenderedPageBreak/>
              <w:t>在安全隐患，已劝其搬离危旧房。该户经常回旧房居住，自称在</w:t>
            </w:r>
            <w:proofErr w:type="gramStart"/>
            <w:r>
              <w:rPr>
                <w:rFonts w:ascii="方正仿宋_GBK" w:eastAsia="方正仿宋_GBK" w:hAnsi="方正仿宋_GBK" w:cs="方正仿宋_GBK" w:hint="eastAsia"/>
                <w:color w:val="000000"/>
                <w:kern w:val="0"/>
                <w:sz w:val="20"/>
                <w:szCs w:val="20"/>
                <w:lang w:bidi="ar"/>
              </w:rPr>
              <w:t>南家坝居名点</w:t>
            </w:r>
            <w:proofErr w:type="gramEnd"/>
            <w:r>
              <w:rPr>
                <w:rFonts w:ascii="方正仿宋_GBK" w:eastAsia="方正仿宋_GBK" w:hAnsi="方正仿宋_GBK" w:cs="方正仿宋_GBK" w:hint="eastAsia"/>
                <w:color w:val="000000"/>
                <w:kern w:val="0"/>
                <w:sz w:val="20"/>
                <w:szCs w:val="20"/>
                <w:lang w:bidi="ar"/>
              </w:rPr>
              <w:t>生活不习惯。</w:t>
            </w: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lastRenderedPageBreak/>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正在整改</w:t>
            </w: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lastRenderedPageBreak/>
              <w:t>1431</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崔金吉</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陶斯万</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1432</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汪永吉</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陶斯万</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1433</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汪奇文</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张朝国</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1434</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崔炳玉</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陈美娟</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1435</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秦德容</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3</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1436</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谭道清</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张朝国</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1437</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江在琼</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杨伟</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1438</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周克华</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3</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杨伟</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1439</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崔坤登</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3</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张朝国</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1440</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杨良兰</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陶斯万</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1441</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汪川林</w:t>
            </w:r>
            <w:proofErr w:type="gramEnd"/>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陶斯万</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1442</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段久安</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谭伟</w:t>
            </w:r>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r w:rsidR="008F273B">
        <w:trPr>
          <w:trHeight w:val="540"/>
        </w:trPr>
        <w:tc>
          <w:tcPr>
            <w:tcW w:w="5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righ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1443</w:t>
            </w:r>
          </w:p>
        </w:tc>
        <w:tc>
          <w:tcPr>
            <w:tcW w:w="72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新乡镇</w:t>
            </w:r>
          </w:p>
        </w:tc>
        <w:tc>
          <w:tcPr>
            <w:tcW w:w="91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治华村</w:t>
            </w:r>
          </w:p>
        </w:tc>
        <w:tc>
          <w:tcPr>
            <w:tcW w:w="7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汪永库</w:t>
            </w:r>
          </w:p>
        </w:tc>
        <w:tc>
          <w:tcPr>
            <w:tcW w:w="68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2</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w:t>
            </w:r>
          </w:p>
        </w:tc>
        <w:tc>
          <w:tcPr>
            <w:tcW w:w="5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90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李鋆</w:t>
            </w:r>
          </w:p>
        </w:tc>
        <w:tc>
          <w:tcPr>
            <w:tcW w:w="79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何峰</w:t>
            </w:r>
            <w:proofErr w:type="gramEnd"/>
          </w:p>
        </w:tc>
        <w:tc>
          <w:tcPr>
            <w:tcW w:w="87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proofErr w:type="gramStart"/>
            <w:r>
              <w:rPr>
                <w:rFonts w:ascii="方正仿宋_GBK" w:eastAsia="方正仿宋_GBK" w:hAnsi="方正仿宋_GBK" w:cs="方正仿宋_GBK" w:hint="eastAsia"/>
                <w:color w:val="000000"/>
                <w:kern w:val="0"/>
                <w:sz w:val="20"/>
                <w:szCs w:val="20"/>
                <w:lang w:bidi="ar"/>
              </w:rPr>
              <w:t>李尧琴</w:t>
            </w:r>
            <w:proofErr w:type="gramEnd"/>
          </w:p>
        </w:tc>
        <w:tc>
          <w:tcPr>
            <w:tcW w:w="4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4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5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68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left"/>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否</w:t>
            </w:r>
          </w:p>
        </w:tc>
        <w:tc>
          <w:tcPr>
            <w:tcW w:w="137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rPr>
                <w:rFonts w:ascii="方正仿宋_GBK" w:eastAsia="方正仿宋_GBK" w:hAnsi="方正仿宋_GBK" w:cs="方正仿宋_GBK"/>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c>
          <w:tcPr>
            <w:tcW w:w="135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8F273B">
            <w:pPr>
              <w:jc w:val="center"/>
              <w:rPr>
                <w:rFonts w:ascii="方正仿宋_GBK" w:eastAsia="方正仿宋_GBK" w:hAnsi="方正仿宋_GBK" w:cs="方正仿宋_GBK"/>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8F273B" w:rsidRDefault="00AE7105">
            <w:pPr>
              <w:widowControl/>
              <w:jc w:val="center"/>
              <w:textAlignment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kern w:val="0"/>
                <w:sz w:val="20"/>
                <w:szCs w:val="20"/>
                <w:lang w:bidi="ar"/>
              </w:rPr>
              <w:t>是</w:t>
            </w:r>
          </w:p>
        </w:tc>
      </w:tr>
    </w:tbl>
    <w:p w:rsidR="008F273B" w:rsidRDefault="008F273B">
      <w:pPr>
        <w:spacing w:line="600" w:lineRule="exact"/>
        <w:rPr>
          <w:rFonts w:ascii="Times New Roman" w:eastAsia="方正仿宋_GBK" w:hAnsi="Times New Roman"/>
          <w:spacing w:val="-11"/>
          <w:sz w:val="32"/>
          <w:szCs w:val="20"/>
        </w:rPr>
        <w:sectPr w:rsidR="008F273B">
          <w:pgSz w:w="16783" w:h="11850" w:orient="landscape"/>
          <w:pgMar w:top="720" w:right="720" w:bottom="720" w:left="720" w:header="851" w:footer="992" w:gutter="0"/>
          <w:pgNumType w:fmt="numberInDash"/>
          <w:cols w:space="0"/>
          <w:docGrid w:type="lines" w:linePitch="325"/>
        </w:sect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AE7105">
      <w:pPr>
        <w:rPr>
          <w:rFonts w:ascii="Times New Roman" w:eastAsia="方正仿宋_GBK" w:hAnsi="Times New Roman"/>
          <w:sz w:val="32"/>
          <w:szCs w:val="20"/>
        </w:rPr>
      </w:pPr>
      <w:r>
        <w:rPr>
          <w:rFonts w:ascii="Times New Roman" w:eastAsia="方正仿宋_GBK" w:hAnsi="Times New Roman" w:hint="eastAsia"/>
          <w:sz w:val="32"/>
          <w:szCs w:val="20"/>
        </w:rPr>
        <w:t>（此页无正文）</w:t>
      </w: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rPr>
          <w:rFonts w:ascii="Times New Roman" w:eastAsia="方正仿宋_GBK" w:hAnsi="Times New Roman"/>
          <w:sz w:val="32"/>
          <w:szCs w:val="20"/>
        </w:rPr>
      </w:pPr>
    </w:p>
    <w:p w:rsidR="008F273B" w:rsidRDefault="008F273B">
      <w:pPr>
        <w:snapToGrid w:val="0"/>
        <w:spacing w:line="560" w:lineRule="exact"/>
        <w:rPr>
          <w:rFonts w:ascii="Times New Roman" w:eastAsia="方正仿宋_GBK" w:hAnsi="Times New Roman"/>
          <w:sz w:val="32"/>
          <w:szCs w:val="20"/>
        </w:rPr>
      </w:pPr>
    </w:p>
    <w:p w:rsidR="008F273B" w:rsidRDefault="00AE7105">
      <w:pPr>
        <w:pBdr>
          <w:top w:val="single" w:sz="6" w:space="1" w:color="auto"/>
          <w:bottom w:val="single" w:sz="6" w:space="1" w:color="auto"/>
        </w:pBdr>
        <w:spacing w:line="600" w:lineRule="exact"/>
        <w:ind w:firstLineChars="100" w:firstLine="280"/>
        <w:rPr>
          <w:rFonts w:ascii="方正仿宋_GBK" w:eastAsia="方正仿宋_GBK" w:hAnsi="方正仿宋_GBK" w:cs="方正仿宋_GBK"/>
        </w:rPr>
      </w:pPr>
      <w:r>
        <w:rPr>
          <w:rFonts w:ascii="方正仿宋_GBK" w:eastAsia="方正仿宋_GBK" w:hAnsi="方正仿宋_GBK" w:cs="方正仿宋_GBK" w:hint="eastAsia"/>
          <w:sz w:val="28"/>
          <w:szCs w:val="28"/>
        </w:rPr>
        <w:t>重庆市万州区新乡镇党政办公室</w:t>
      </w:r>
      <w:r>
        <w:rPr>
          <w:rFonts w:ascii="方正仿宋_GBK" w:hint="eastAsia"/>
          <w:sz w:val="28"/>
          <w:szCs w:val="28"/>
        </w:rPr>
        <w:t xml:space="preserve">          </w:t>
      </w:r>
      <w:r>
        <w:rPr>
          <w:rFonts w:ascii="Times New Roman" w:hAnsi="Times New Roman"/>
          <w:sz w:val="28"/>
          <w:szCs w:val="28"/>
        </w:rPr>
        <w:t xml:space="preserve"> </w:t>
      </w:r>
      <w:r>
        <w:rPr>
          <w:rFonts w:ascii="Times New Roman" w:eastAsia="方正仿宋_GBK" w:hAnsi="Times New Roman" w:hint="eastAsia"/>
          <w:sz w:val="32"/>
          <w:szCs w:val="32"/>
        </w:rPr>
        <w:t>20</w:t>
      </w:r>
      <w:r>
        <w:rPr>
          <w:rFonts w:ascii="Times New Roman" w:eastAsia="方正仿宋_GBK" w:hAnsi="Times New Roman" w:hint="eastAsia"/>
          <w:sz w:val="32"/>
          <w:szCs w:val="32"/>
        </w:rPr>
        <w:t>20</w:t>
      </w:r>
      <w:r>
        <w:rPr>
          <w:rFonts w:ascii="方正仿宋_GBK" w:eastAsia="方正仿宋_GBK" w:hAnsi="方正仿宋_GBK" w:cs="方正仿宋_GBK" w:hint="eastAsia"/>
          <w:sz w:val="28"/>
          <w:szCs w:val="32"/>
        </w:rPr>
        <w:t>年</w:t>
      </w:r>
      <w:r>
        <w:rPr>
          <w:rFonts w:ascii="Times New Roman" w:eastAsia="方正仿宋_GBK" w:hAnsi="Times New Roman" w:hint="eastAsia"/>
          <w:sz w:val="32"/>
          <w:szCs w:val="32"/>
        </w:rPr>
        <w:t>3</w:t>
      </w:r>
      <w:r>
        <w:rPr>
          <w:rFonts w:ascii="方正仿宋_GBK" w:eastAsia="方正仿宋_GBK" w:hAnsi="方正仿宋_GBK" w:cs="方正仿宋_GBK" w:hint="eastAsia"/>
          <w:sz w:val="28"/>
          <w:szCs w:val="32"/>
        </w:rPr>
        <w:t>月</w:t>
      </w:r>
      <w:r>
        <w:rPr>
          <w:rFonts w:ascii="Times New Roman" w:eastAsia="方正仿宋_GBK" w:hAnsi="Times New Roman" w:hint="eastAsia"/>
          <w:sz w:val="32"/>
          <w:szCs w:val="32"/>
        </w:rPr>
        <w:t>27</w:t>
      </w:r>
      <w:r>
        <w:rPr>
          <w:rFonts w:ascii="方正仿宋_GBK" w:eastAsia="方正仿宋_GBK" w:hAnsi="方正仿宋_GBK" w:cs="方正仿宋_GBK" w:hint="eastAsia"/>
          <w:sz w:val="28"/>
          <w:szCs w:val="32"/>
        </w:rPr>
        <w:t>日印发</w:t>
      </w:r>
    </w:p>
    <w:p w:rsidR="008F273B" w:rsidRDefault="00AE7105">
      <w:pPr>
        <w:rPr>
          <w:rFonts w:ascii="Times New Roman" w:hAnsi="Times New Roman"/>
        </w:rPr>
      </w:pPr>
      <w:r>
        <w:rPr>
          <w:rFonts w:ascii="Times New Roman" w:eastAsia="方正仿宋_GBK" w:hAnsi="Times New Roman"/>
          <w:sz w:val="32"/>
          <w:szCs w:val="20"/>
        </w:rPr>
        <w:t xml:space="preserve">    </w:t>
      </w:r>
    </w:p>
    <w:sectPr w:rsidR="008F273B">
      <w:pgSz w:w="11850" w:h="16783"/>
      <w:pgMar w:top="2098" w:right="1474" w:bottom="1984" w:left="1587" w:header="851" w:footer="992" w:gutter="0"/>
      <w:pgNumType w:fmt="numberInDash"/>
      <w:cols w:space="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7105">
      <w:r>
        <w:separator/>
      </w:r>
    </w:p>
  </w:endnote>
  <w:endnote w:type="continuationSeparator" w:id="0">
    <w:p w:rsidR="00000000" w:rsidRDefault="00AE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大标宋简体">
    <w:altName w:val="Arial Unicode MS"/>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73B" w:rsidRDefault="00AE7105">
    <w:pPr>
      <w:pStyle w:val="a3"/>
      <w:jc w:val="right"/>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63467309"/>
                          </w:sdtPr>
                          <w:sdtEndPr>
                            <w:rPr>
                              <w:rFonts w:ascii="宋体" w:hAnsi="宋体"/>
                              <w:sz w:val="28"/>
                              <w:szCs w:val="28"/>
                            </w:rPr>
                          </w:sdtEndPr>
                          <w:sdtContent>
                            <w:p w:rsidR="008F273B" w:rsidRDefault="00AE7105">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AE7105">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sdtContent>
                        </w:sdt>
                        <w:p w:rsidR="008F273B" w:rsidRDefault="008F273B">
                          <w:pPr>
                            <w:rPr>
                              <w:rFonts w:ascii="宋体" w:hAnsi="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663467309"/>
                    </w:sdtPr>
                    <w:sdtEndPr>
                      <w:rPr>
                        <w:rFonts w:ascii="宋体" w:hAnsi="宋体"/>
                        <w:sz w:val="28"/>
                        <w:szCs w:val="28"/>
                      </w:rPr>
                    </w:sdtEndPr>
                    <w:sdtContent>
                      <w:p w:rsidR="008F273B" w:rsidRDefault="00AE7105">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AE7105">
                          <w:rPr>
                            <w:rFonts w:ascii="宋体" w:hAns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sdtContent>
                  </w:sdt>
                  <w:p w:rsidR="008F273B" w:rsidRDefault="008F273B">
                    <w:pPr>
                      <w:rPr>
                        <w:rFonts w:ascii="宋体" w:hAnsi="宋体"/>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7105">
      <w:r>
        <w:separator/>
      </w:r>
    </w:p>
  </w:footnote>
  <w:footnote w:type="continuationSeparator" w:id="0">
    <w:p w:rsidR="00000000" w:rsidRDefault="00AE7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63"/>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3B"/>
    <w:rsid w:val="008F273B"/>
    <w:rsid w:val="00A25DC7"/>
    <w:rsid w:val="00AE7105"/>
    <w:rsid w:val="079D7DB4"/>
    <w:rsid w:val="08D068FC"/>
    <w:rsid w:val="09B319B6"/>
    <w:rsid w:val="09C50F0F"/>
    <w:rsid w:val="12C34221"/>
    <w:rsid w:val="14BD1C2A"/>
    <w:rsid w:val="169A4EEB"/>
    <w:rsid w:val="16FE2B08"/>
    <w:rsid w:val="1F4E6BC3"/>
    <w:rsid w:val="216D777C"/>
    <w:rsid w:val="23495F5B"/>
    <w:rsid w:val="26875F9E"/>
    <w:rsid w:val="2C6A07E9"/>
    <w:rsid w:val="30A146DC"/>
    <w:rsid w:val="31CE250E"/>
    <w:rsid w:val="369719F7"/>
    <w:rsid w:val="3CA37A66"/>
    <w:rsid w:val="3EE016CF"/>
    <w:rsid w:val="43426C45"/>
    <w:rsid w:val="43E571C7"/>
    <w:rsid w:val="47A83B66"/>
    <w:rsid w:val="533A6B5B"/>
    <w:rsid w:val="53692464"/>
    <w:rsid w:val="5BFE4329"/>
    <w:rsid w:val="62437CA1"/>
    <w:rsid w:val="68F41C78"/>
    <w:rsid w:val="69DF3FB3"/>
    <w:rsid w:val="6EEB41C5"/>
    <w:rsid w:val="748D73B9"/>
    <w:rsid w:val="76B353DC"/>
    <w:rsid w:val="7ABB26E4"/>
    <w:rsid w:val="7B9A3514"/>
    <w:rsid w:val="7E553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customStyle="1" w:styleId="font51">
    <w:name w:val="font51"/>
    <w:basedOn w:val="a0"/>
    <w:qFormat/>
    <w:rPr>
      <w:rFonts w:ascii="方正仿宋_GBK" w:eastAsia="方正仿宋_GBK" w:hAnsi="方正仿宋_GBK" w:cs="方正仿宋_GBK" w:hint="eastAsia"/>
      <w:color w:val="000000"/>
      <w:sz w:val="22"/>
      <w:szCs w:val="22"/>
      <w:u w:val="none"/>
    </w:rPr>
  </w:style>
  <w:style w:type="character" w:customStyle="1" w:styleId="font71">
    <w:name w:val="font71"/>
    <w:basedOn w:val="a0"/>
    <w:qFormat/>
    <w:rPr>
      <w:rFonts w:ascii="Arial" w:hAnsi="Arial" w:cs="Arial"/>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customStyle="1" w:styleId="font51">
    <w:name w:val="font51"/>
    <w:basedOn w:val="a0"/>
    <w:qFormat/>
    <w:rPr>
      <w:rFonts w:ascii="方正仿宋_GBK" w:eastAsia="方正仿宋_GBK" w:hAnsi="方正仿宋_GBK" w:cs="方正仿宋_GBK" w:hint="eastAsia"/>
      <w:color w:val="000000"/>
      <w:sz w:val="22"/>
      <w:szCs w:val="22"/>
      <w:u w:val="none"/>
    </w:rPr>
  </w:style>
  <w:style w:type="character" w:customStyle="1" w:styleId="font71">
    <w:name w:val="font71"/>
    <w:basedOn w:val="a0"/>
    <w:qFormat/>
    <w:rPr>
      <w:rFonts w:ascii="Arial" w:hAnsi="Arial" w:cs="Arial"/>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3206</Words>
  <Characters>1357</Characters>
  <Application>Microsoft Office Word</Application>
  <DocSecurity>0</DocSecurity>
  <Lines>11</Lines>
  <Paragraphs>9</Paragraphs>
  <ScaleCrop>false</ScaleCrop>
  <Company>china</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2020-04-16T06:09:00Z</cp:lastPrinted>
  <dcterms:created xsi:type="dcterms:W3CDTF">2020-03-27T01:13:00Z</dcterms:created>
  <dcterms:modified xsi:type="dcterms:W3CDTF">2021-02-23T02:59:00Z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