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仿宋_GB2312" w:eastAsia="仿宋_GB2312"/>
          <w:sz w:val="64"/>
          <w:szCs w:val="64"/>
        </w:rPr>
      </w:pPr>
      <w:r>
        <w:rPr>
          <w:rFonts w:hint="eastAsia" w:eastAsia="方正大标宋简体"/>
          <w:w w:val="33"/>
          <w:sz w:val="150"/>
          <w:szCs w:val="150"/>
        </w:rPr>
        <w:pict>
          <v:shape id="_x0000_i1025" o:spt="136" type="#_x0000_t136" style="height:53.3pt;width:441.8pt;" fillcolor="#FF0000" filled="t" stroked="t" coordsize="21600,21600" adj="10800">
            <v:path/>
            <v:fill on="t" focussize="0,0"/>
            <v:stroke weight="0pt" color="#FF0000"/>
            <v:imagedata o:title=""/>
            <o:lock v:ext="edit" grouping="f" rotation="f" text="f" aspectratio="f"/>
            <v:textpath on="t" fitshape="t" fitpath="t" trim="t" xscale="f" string="重庆市万州区新田镇人民政府文件" style="font-family:方正小标宋_GBK;font-size:36pt;v-text-align:center;"/>
            <w10:wrap type="none"/>
            <w10:anchorlock/>
          </v:shape>
        </w:pict>
      </w:r>
    </w:p>
    <w:p>
      <w:pPr>
        <w:spacing w:line="590" w:lineRule="exact"/>
        <w:ind w:right="210" w:rightChars="100"/>
        <w:jc w:val="center"/>
        <w:rPr>
          <w:rFonts w:hint="eastAsia" w:ascii="方正仿宋_GBK"/>
        </w:rPr>
      </w:pPr>
    </w:p>
    <w:p>
      <w:pPr>
        <w:keepNext w:val="0"/>
        <w:keepLines w:val="0"/>
        <w:pageBreakBefore w:val="0"/>
        <w:widowControl w:val="0"/>
        <w:kinsoku/>
        <w:wordWrap/>
        <w:overflowPunct/>
        <w:topLinePunct w:val="0"/>
        <w:autoSpaceDE/>
        <w:autoSpaceDN/>
        <w:bidi w:val="0"/>
        <w:adjustRightInd/>
        <w:snapToGrid/>
        <w:spacing w:line="660" w:lineRule="exact"/>
        <w:ind w:firstLine="2560" w:firstLineChars="800"/>
        <w:jc w:val="both"/>
        <w:textAlignment w:val="auto"/>
        <w:rPr>
          <w:rFonts w:hint="eastAsia" w:ascii="方正小标宋_GBK" w:hAnsi="方正小标宋_GBK" w:eastAsia="方正小标宋_GBK" w:cs="方正小标宋_GBK"/>
          <w:sz w:val="44"/>
          <w:szCs w:val="44"/>
          <w:lang w:eastAsia="zh-CN"/>
        </w:rPr>
      </w:pPr>
      <w:r>
        <w:rPr>
          <w:rFonts w:hint="eastAsia" w:ascii="方正仿宋_GBK" w:hAnsi="方正仿宋_GBK" w:eastAsia="方正仿宋_GBK" w:cs="方正仿宋_GBK"/>
          <w:sz w:val="32"/>
          <w:szCs w:val="32"/>
        </w:rPr>
        <w:t>新田府</w:t>
      </w:r>
      <w:r>
        <w:rPr>
          <w:rFonts w:hint="eastAsia" w:ascii="方正仿宋_GBK" w:hAnsi="方正仿宋_GBK" w:eastAsia="方正仿宋_GBK" w:cs="方正仿宋_GBK"/>
          <w:sz w:val="32"/>
          <w:szCs w:val="32"/>
          <w:lang w:eastAsia="zh-CN"/>
        </w:rPr>
        <w:t>发</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62号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rPr>
      </w:pPr>
    </w:p>
    <w:p>
      <w:pPr>
        <w:spacing w:line="560" w:lineRule="exact"/>
        <w:rPr>
          <w:rFonts w:ascii="仿宋_GB2312" w:eastAsia="仿宋_GB2312"/>
          <w:szCs w:val="32"/>
        </w:rPr>
      </w:pPr>
      <w:r>
        <w:rPr>
          <w:rFonts w:ascii="仿宋_GB2312" w:eastAsia="仿宋_GB231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5600700" cy="0"/>
                <wp:effectExtent l="0" t="12700" r="0" b="15875"/>
                <wp:wrapNone/>
                <wp:docPr id="2" name="直接连接符 2"/>
                <wp:cNvGraphicFramePr/>
                <a:graphic xmlns:a="http://schemas.openxmlformats.org/drawingml/2006/main">
                  <a:graphicData uri="http://schemas.microsoft.com/office/word/2010/wordprocessingShape">
                    <wps:wsp>
                      <wps:cNvSpPr/>
                      <wps:spPr>
                        <a:xfrm flipV="1">
                          <a:off x="0" y="0"/>
                          <a:ext cx="56007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5pt;height:0pt;width:441pt;z-index:251659264;mso-width-relative:page;mso-height-relative:page;" filled="f" stroked="t" coordsize="21600,21600" o:gfxdata="UEsDBAoAAAAAAIdO4kAAAAAAAAAAAAAAAAAEAAAAZHJzL1BLAwQUAAAACACHTuJA5Nr3XNEAAAAG&#10;AQAADwAAAGRycy9kb3ducmV2LnhtbE2PQU/DMAyF70j8h8iTuLFkG6CqNN0BxIEL0grcvcZrqzVO&#10;1aTt+PcYcYCT7fes58/F/uJ7NdMYu8AWNmsDirgOruPGwsf7y20GKiZkh31gsvBFEfbl9VWBuQsL&#10;H2iuUqMkhGOOFtqUhlzrWLfkMa7DQCzeKYwek4xjo92Ii4T7Xm+NedAeO5YLLQ701FJ9riZv4ZN3&#10;U3i9f74zc3UYcHd6W5aWrL1ZbcwjqESX9LcMP/iCDqUwHcPELqregjySRDVSxc2yrTTHX0GXhf6P&#10;X34DUEsDBBQAAAAIAIdO4kBj7aSj/AEAAO8DAAAOAAAAZHJzL2Uyb0RvYy54bWytU72OEzEQ7pF4&#10;B8s92U3EHWiVzRWE0CA46YB+4rWzlvwnj5NNXoIXQKKDipKet7njMRh7cwGOJgVbWGPP+Jv5vv08&#10;v9pbw3Yyovau5dNJzZl0wnfabVr+/t3qyXPOMIHrwHgnW36QyK8Wjx/Nh9DIme+96WRkBOKwGULL&#10;+5RCU1UoemkBJz5IR0nlo4VE27ipuggDoVtTzer6shp87EL0QiLS6XJM8iNiPAfQK6WFXHqxtdKl&#10;ETVKA4koYa8D8kWZVikp0lulUCZmWk5MU1mpCcXrvFaLOTSbCKHX4jgCnDPCA04WtKOmJ6glJGDb&#10;qP+BslpEj16lifC2GokURYjFtH6gzU0PQRYuJDWGk+j4/2DFm911ZLpr+YwzB5Z++N2n77cfv/z8&#10;8ZnWu29f2SyLNARsqPYmXMfjDinMjPcqWqaMDh/ITUUDYsX2ReLDSWK5T0zQ4cVlXT+rSX1xn6tG&#10;iAwVIqZX0luWg5Yb7TJ7aGD3GhO1pdL7knxsHBto7ounBQ/Ii4o8QNA2EB90m3IZvdHdShuTr2Dc&#10;rF+YyHZAflitavoyOwL+qyx3WQL2Y11JjU7pJXQvXcfSIZBSjh4IzzNY2XFmJL2nHBEgNAm0OaeS&#10;WhtHE2SBR0lztPbdgf7LNkS96UmKaZkyZ8gHZd6jZ7PR/twXpN/vdP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Nr3XNEAAAAGAQAADwAAAAAAAAABACAAAAAiAAAAZHJzL2Rvd25yZXYueG1sUEsB&#10;AhQAFAAAAAgAh07iQGPtpKP8AQAA7wMAAA4AAAAAAAAAAQAgAAAAIAEAAGRycy9lMm9Eb2MueG1s&#10;UEsFBgAAAAAGAAYAWQEAAI4FAAAAAA==&#10;">
                <v:fill on="f" focussize="0,0"/>
                <v:stroke weight="2pt" color="#FF0000" joinstyle="round"/>
                <v:imagedata o:title=""/>
                <o:lock v:ext="edit" aspectratio="f"/>
              </v:line>
            </w:pict>
          </mc:Fallback>
        </mc:AlternateContent>
      </w:r>
    </w:p>
    <w:p>
      <w:pPr>
        <w:rPr>
          <w:rFonts w:hint="eastAsia" w:ascii="仿宋_GB2312" w:eastAsia="仿宋_GB2312"/>
          <w:kern w:val="2"/>
          <w:sz w:val="32"/>
          <w:szCs w:val="32"/>
          <w:lang w:bidi="ar-SA"/>
        </w:rPr>
      </w:pPr>
    </w:p>
    <w:p>
      <w:pPr>
        <w:keepNext w:val="0"/>
        <w:keepLines w:val="0"/>
        <w:pageBreakBefore w:val="0"/>
        <w:widowControl w:val="0"/>
        <w:kinsoku/>
        <w:wordWrap/>
        <w:overflowPunct/>
        <w:topLinePunct w:val="0"/>
        <w:autoSpaceDE/>
        <w:autoSpaceDN/>
        <w:bidi w:val="0"/>
        <w:adjustRightInd/>
        <w:snapToGrid/>
        <w:spacing w:line="560" w:lineRule="exact"/>
        <w:ind w:firstLine="1320" w:firstLineChars="300"/>
        <w:jc w:val="both"/>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重庆市万州区新田镇人民政府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kern w:val="2"/>
          <w:sz w:val="44"/>
          <w:szCs w:val="44"/>
          <w:lang w:val="en-US" w:eastAsia="zh-CN" w:bidi="ar-SA"/>
        </w:rPr>
      </w:pPr>
      <w:r>
        <w:rPr>
          <w:rFonts w:hint="eastAsia" w:ascii="方正小标宋_GBK" w:hAnsi="方正小标宋_GBK" w:eastAsia="方正小标宋_GBK" w:cs="方正小标宋_GBK"/>
          <w:b w:val="0"/>
          <w:kern w:val="2"/>
          <w:sz w:val="44"/>
          <w:szCs w:val="44"/>
          <w:lang w:val="en-US" w:eastAsia="zh-CN" w:bidi="ar-SA"/>
        </w:rPr>
        <w:t>关于印发《新田镇2021年度松材线虫病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kern w:val="2"/>
          <w:sz w:val="44"/>
          <w:szCs w:val="44"/>
          <w:lang w:val="en-US" w:eastAsia="zh-CN" w:bidi="ar-SA"/>
        </w:rPr>
      </w:pPr>
      <w:bookmarkStart w:id="0" w:name="_GoBack"/>
      <w:bookmarkEnd w:id="0"/>
      <w:r>
        <w:rPr>
          <w:rFonts w:hint="eastAsia" w:ascii="方正小标宋_GBK" w:hAnsi="方正小标宋_GBK" w:eastAsia="方正小标宋_GBK" w:cs="方正小标宋_GBK"/>
          <w:b w:val="0"/>
          <w:kern w:val="2"/>
          <w:sz w:val="44"/>
          <w:szCs w:val="44"/>
          <w:lang w:val="en-US" w:eastAsia="zh-CN" w:bidi="ar-SA"/>
        </w:rPr>
        <w:t>防控工作实施方案》的通知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caps w:val="0"/>
          <w:color w:val="3B3B3B"/>
          <w:spacing w:val="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caps w:val="0"/>
          <w:color w:val="3B3B3B"/>
          <w:spacing w:val="0"/>
          <w:sz w:val="32"/>
          <w:szCs w:val="32"/>
          <w:u w:val="none"/>
        </w:rPr>
      </w:pPr>
      <w:r>
        <w:rPr>
          <w:rFonts w:hint="eastAsia" w:ascii="仿宋" w:hAnsi="仿宋" w:eastAsia="仿宋" w:cs="仿宋"/>
          <w:i w:val="0"/>
          <w:caps w:val="0"/>
          <w:color w:val="3B3B3B"/>
          <w:spacing w:val="0"/>
          <w:kern w:val="0"/>
          <w:sz w:val="32"/>
          <w:szCs w:val="32"/>
          <w:u w:val="none"/>
          <w:lang w:val="en-US" w:eastAsia="zh-CN" w:bidi="ar"/>
        </w:rPr>
        <w:t>各村（社区）、相关部门单位：</w:t>
      </w:r>
    </w:p>
    <w:p>
      <w:pPr>
        <w:snapToGrid w:val="0"/>
        <w:spacing w:line="600" w:lineRule="exact"/>
        <w:jc w:val="center"/>
        <w:rPr>
          <w:rFonts w:hint="eastAsia" w:ascii="仿宋" w:hAnsi="仿宋" w:eastAsia="仿宋" w:cs="仿宋"/>
          <w:i w:val="0"/>
          <w:caps w:val="0"/>
          <w:color w:val="3B3B3B"/>
          <w:spacing w:val="0"/>
          <w:kern w:val="0"/>
          <w:sz w:val="32"/>
          <w:szCs w:val="32"/>
          <w:u w:val="none"/>
          <w:lang w:val="en-US" w:eastAsia="zh-CN" w:bidi="ar"/>
        </w:rPr>
      </w:pPr>
      <w:r>
        <w:rPr>
          <w:rFonts w:hint="eastAsia" w:ascii="仿宋" w:hAnsi="仿宋" w:eastAsia="仿宋" w:cs="仿宋"/>
          <w:i w:val="0"/>
          <w:caps w:val="0"/>
          <w:color w:val="3B3B3B"/>
          <w:spacing w:val="0"/>
          <w:kern w:val="0"/>
          <w:sz w:val="32"/>
          <w:szCs w:val="32"/>
          <w:u w:val="none"/>
          <w:lang w:val="en-US" w:eastAsia="zh-CN" w:bidi="ar"/>
        </w:rPr>
        <w:t>　　为有效控制松材线虫病，坚决遏制松材线虫病的扩散蔓延，巩固松材线虫病防控成果，确保我镇森林资源安全，根据重庆市林业局《关于确认2021年度松材线虫病防治实施</w:t>
      </w:r>
    </w:p>
    <w:p>
      <w:pPr>
        <w:snapToGrid w:val="0"/>
        <w:spacing w:line="600" w:lineRule="exact"/>
        <w:jc w:val="both"/>
        <w:rPr>
          <w:rFonts w:hint="eastAsia" w:ascii="仿宋" w:hAnsi="仿宋" w:eastAsia="仿宋" w:cs="仿宋"/>
          <w:i w:val="0"/>
          <w:caps w:val="0"/>
          <w:color w:val="3B3B3B"/>
          <w:spacing w:val="0"/>
          <w:sz w:val="32"/>
          <w:szCs w:val="32"/>
          <w:u w:val="none"/>
        </w:rPr>
      </w:pPr>
      <w:r>
        <w:rPr>
          <w:rFonts w:hint="eastAsia" w:ascii="仿宋" w:hAnsi="仿宋" w:eastAsia="仿宋" w:cs="仿宋"/>
          <w:i w:val="0"/>
          <w:caps w:val="0"/>
          <w:color w:val="3B3B3B"/>
          <w:spacing w:val="0"/>
          <w:kern w:val="0"/>
          <w:sz w:val="32"/>
          <w:szCs w:val="32"/>
          <w:u w:val="none"/>
          <w:lang w:val="en-US" w:eastAsia="zh-CN" w:bidi="ar"/>
        </w:rPr>
        <w:t>方案的函》（渝林函〔2021〕288号）文件要求，结合我镇实际，制定本方案如下：</w:t>
      </w: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640" w:leftChars="0" w:right="0" w:firstLine="0" w:firstLineChars="0"/>
        <w:jc w:val="left"/>
        <w:textAlignment w:val="auto"/>
        <w:rPr>
          <w:rFonts w:hint="eastAsia" w:ascii="方正黑体_GBK" w:hAnsi="方正黑体_GBK" w:eastAsia="方正黑体_GBK" w:cs="方正黑体_GBK"/>
          <w:i w:val="0"/>
          <w:caps w:val="0"/>
          <w:color w:val="3B3B3B"/>
          <w:spacing w:val="0"/>
          <w:kern w:val="0"/>
          <w:sz w:val="32"/>
          <w:szCs w:val="32"/>
          <w:u w:val="none"/>
          <w:lang w:val="en-US" w:eastAsia="zh-CN" w:bidi="ar"/>
        </w:rPr>
      </w:pPr>
      <w:r>
        <w:rPr>
          <w:rFonts w:hint="eastAsia" w:ascii="方正黑体_GBK" w:hAnsi="方正黑体_GBK" w:eastAsia="方正黑体_GBK" w:cs="方正黑体_GBK"/>
          <w:i w:val="0"/>
          <w:caps w:val="0"/>
          <w:color w:val="3B3B3B"/>
          <w:spacing w:val="0"/>
          <w:kern w:val="0"/>
          <w:sz w:val="32"/>
          <w:szCs w:val="32"/>
          <w:u w:val="none"/>
          <w:lang w:val="en-US" w:eastAsia="zh-CN" w:bidi="ar"/>
        </w:rPr>
        <w:t>指导思想 </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 w:hAnsi="仿宋" w:eastAsia="仿宋" w:cs="仿宋"/>
          <w:i w:val="0"/>
          <w:caps w:val="0"/>
          <w:color w:val="3B3B3B"/>
          <w:spacing w:val="0"/>
          <w:kern w:val="0"/>
          <w:sz w:val="32"/>
          <w:szCs w:val="32"/>
          <w:u w:val="none"/>
          <w:lang w:val="en-US" w:eastAsia="zh-CN" w:bidi="ar"/>
        </w:rPr>
      </w:pPr>
      <w:r>
        <w:rPr>
          <w:rFonts w:hint="eastAsia" w:ascii="仿宋" w:hAnsi="仿宋" w:eastAsia="仿宋" w:cs="仿宋"/>
          <w:i w:val="0"/>
          <w:caps w:val="0"/>
          <w:color w:val="3B3B3B"/>
          <w:spacing w:val="0"/>
          <w:kern w:val="0"/>
          <w:sz w:val="32"/>
          <w:szCs w:val="32"/>
          <w:u w:val="none"/>
          <w:lang w:val="en-US" w:eastAsia="zh-CN" w:bidi="ar"/>
        </w:rPr>
        <w:t>按照“科学除治、依法防控、多措并举”的方针, 加强防控能力建设,落实防治责任和措施,实施科学防治,最大限度地减少我镇松材线虫病发生面积,尽快清除枯病死松木,确保我镇松林资源和森林生态安全。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方正黑体_GBK" w:hAnsi="方正黑体_GBK" w:eastAsia="方正黑体_GBK" w:cs="方正黑体_GBK"/>
          <w:i w:val="0"/>
          <w:caps w:val="0"/>
          <w:color w:val="3B3B3B"/>
          <w:spacing w:val="0"/>
          <w:sz w:val="32"/>
          <w:szCs w:val="32"/>
          <w:u w:val="none"/>
        </w:rPr>
      </w:pPr>
      <w:r>
        <w:rPr>
          <w:rFonts w:hint="eastAsia" w:ascii="方正黑体_GBK" w:hAnsi="方正黑体_GBK" w:eastAsia="方正黑体_GBK" w:cs="方正黑体_GBK"/>
          <w:i w:val="0"/>
          <w:caps w:val="0"/>
          <w:color w:val="3B3B3B"/>
          <w:spacing w:val="0"/>
          <w:kern w:val="0"/>
          <w:sz w:val="32"/>
          <w:szCs w:val="32"/>
          <w:u w:val="none"/>
          <w:lang w:val="en-US" w:eastAsia="zh-CN" w:bidi="ar"/>
        </w:rPr>
        <w:t>　　二、疫情基本情况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caps w:val="0"/>
          <w:color w:val="3B3B3B"/>
          <w:spacing w:val="0"/>
          <w:sz w:val="32"/>
          <w:szCs w:val="32"/>
          <w:u w:val="none"/>
        </w:rPr>
      </w:pPr>
      <w:r>
        <w:rPr>
          <w:rFonts w:hint="eastAsia" w:ascii="仿宋" w:hAnsi="仿宋" w:eastAsia="仿宋" w:cs="仿宋"/>
          <w:i w:val="0"/>
          <w:caps w:val="0"/>
          <w:color w:val="3B3B3B"/>
          <w:spacing w:val="0"/>
          <w:kern w:val="0"/>
          <w:sz w:val="32"/>
          <w:szCs w:val="32"/>
          <w:u w:val="none"/>
          <w:lang w:val="en-US" w:eastAsia="zh-CN" w:bidi="ar"/>
        </w:rPr>
        <w:t>　　我镇共有森林面积11.56万亩，马尾松林面积3.65万亩。根据2021年8月-9月秋季松材线虫普查统计，我镇松材线虫病发生面积为1.3万亩，发现松材线虫病枯死3500株，疫情发生涉及全镇多个村（社区），盐井社区、义和村、天德村、幸家村、西村村、东村村、铜马村等，松材线虫病疫情严重，除治形势严峻，如不及时除治，将对新田镇松林造成毁灭性灾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caps w:val="0"/>
          <w:color w:val="3B3B3B"/>
          <w:spacing w:val="0"/>
          <w:sz w:val="32"/>
          <w:szCs w:val="32"/>
          <w:u w:val="none"/>
        </w:rPr>
      </w:pPr>
      <w:r>
        <w:rPr>
          <w:rFonts w:hint="eastAsia" w:ascii="仿宋" w:hAnsi="仿宋" w:eastAsia="仿宋" w:cs="仿宋"/>
          <w:i w:val="0"/>
          <w:caps w:val="0"/>
          <w:color w:val="3B3B3B"/>
          <w:spacing w:val="0"/>
          <w:kern w:val="0"/>
          <w:sz w:val="32"/>
          <w:szCs w:val="32"/>
          <w:u w:val="none"/>
          <w:lang w:val="en-US" w:eastAsia="zh-CN" w:bidi="ar"/>
        </w:rPr>
        <w:t>　</w:t>
      </w:r>
      <w:r>
        <w:rPr>
          <w:rFonts w:hint="eastAsia" w:ascii="方正黑体_GBK" w:hAnsi="方正黑体_GBK" w:eastAsia="方正黑体_GBK" w:cs="方正黑体_GBK"/>
          <w:i w:val="0"/>
          <w:caps w:val="0"/>
          <w:color w:val="3B3B3B"/>
          <w:spacing w:val="0"/>
          <w:kern w:val="0"/>
          <w:sz w:val="32"/>
          <w:szCs w:val="32"/>
          <w:u w:val="none"/>
          <w:lang w:val="en-US" w:eastAsia="zh-CN" w:bidi="ar"/>
        </w:rPr>
        <w:t>　三、除治工作时间安排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方正楷体_GBK" w:hAnsi="方正楷体_GBK" w:eastAsia="方正楷体_GBK" w:cs="方正楷体_GBK"/>
          <w:i w:val="0"/>
          <w:caps w:val="0"/>
          <w:color w:val="3B3B3B"/>
          <w:spacing w:val="0"/>
          <w:sz w:val="32"/>
          <w:szCs w:val="32"/>
          <w:u w:val="none"/>
        </w:rPr>
      </w:pPr>
      <w:r>
        <w:rPr>
          <w:rFonts w:hint="eastAsia" w:ascii="仿宋" w:hAnsi="仿宋" w:eastAsia="仿宋" w:cs="仿宋"/>
          <w:i w:val="0"/>
          <w:caps w:val="0"/>
          <w:color w:val="3B3B3B"/>
          <w:spacing w:val="0"/>
          <w:kern w:val="0"/>
          <w:sz w:val="32"/>
          <w:szCs w:val="32"/>
          <w:u w:val="none"/>
          <w:lang w:val="en-US" w:eastAsia="zh-CN" w:bidi="ar"/>
        </w:rPr>
        <w:t>　　</w:t>
      </w:r>
      <w:r>
        <w:rPr>
          <w:rFonts w:hint="eastAsia" w:ascii="方正楷体_GBK" w:hAnsi="方正楷体_GBK" w:eastAsia="方正楷体_GBK" w:cs="方正楷体_GBK"/>
          <w:i w:val="0"/>
          <w:caps w:val="0"/>
          <w:color w:val="3B3B3B"/>
          <w:spacing w:val="0"/>
          <w:kern w:val="0"/>
          <w:sz w:val="32"/>
          <w:szCs w:val="32"/>
          <w:u w:val="none"/>
          <w:lang w:val="en-US" w:eastAsia="zh-CN" w:bidi="ar"/>
        </w:rPr>
        <w:t>（一）准备阶段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caps w:val="0"/>
          <w:color w:val="3B3B3B"/>
          <w:spacing w:val="0"/>
          <w:sz w:val="32"/>
          <w:szCs w:val="32"/>
          <w:u w:val="none"/>
        </w:rPr>
      </w:pPr>
      <w:r>
        <w:rPr>
          <w:rFonts w:hint="eastAsia" w:ascii="仿宋" w:hAnsi="仿宋" w:eastAsia="仿宋" w:cs="仿宋"/>
          <w:i w:val="0"/>
          <w:caps w:val="0"/>
          <w:color w:val="3B3B3B"/>
          <w:spacing w:val="0"/>
          <w:kern w:val="0"/>
          <w:sz w:val="32"/>
          <w:szCs w:val="32"/>
          <w:u w:val="none"/>
          <w:lang w:val="en-US" w:eastAsia="zh-CN" w:bidi="ar"/>
        </w:rPr>
        <w:t>　　2021年8月至9月上旬，落实防控资金，组建和确定专业除治队伍，办理好有关疫木采伐手续，对确定好防治队伍进行工具使用、树木处理、喷药杀虫、地膜覆盖、存储运输、安全除治等环节进行培训。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caps w:val="0"/>
          <w:color w:val="3B3B3B"/>
          <w:spacing w:val="0"/>
          <w:sz w:val="32"/>
          <w:szCs w:val="32"/>
          <w:u w:val="none"/>
        </w:rPr>
      </w:pPr>
      <w:r>
        <w:rPr>
          <w:rFonts w:hint="eastAsia" w:ascii="仿宋" w:hAnsi="仿宋" w:eastAsia="仿宋" w:cs="仿宋"/>
          <w:i w:val="0"/>
          <w:caps w:val="0"/>
          <w:color w:val="3B3B3B"/>
          <w:spacing w:val="0"/>
          <w:kern w:val="0"/>
          <w:sz w:val="32"/>
          <w:szCs w:val="32"/>
          <w:u w:val="none"/>
          <w:lang w:val="en-US" w:eastAsia="zh-CN" w:bidi="ar"/>
        </w:rPr>
        <w:t>　</w:t>
      </w:r>
      <w:r>
        <w:rPr>
          <w:rFonts w:hint="eastAsia" w:ascii="方正楷体_GBK" w:hAnsi="方正楷体_GBK" w:eastAsia="方正楷体_GBK" w:cs="方正楷体_GBK"/>
          <w:i w:val="0"/>
          <w:caps w:val="0"/>
          <w:color w:val="3B3B3B"/>
          <w:spacing w:val="0"/>
          <w:kern w:val="0"/>
          <w:sz w:val="32"/>
          <w:szCs w:val="32"/>
          <w:u w:val="none"/>
          <w:lang w:val="en-US" w:eastAsia="zh-CN" w:bidi="ar"/>
        </w:rPr>
        <w:t>　（二）松材线虫病集中除治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caps w:val="0"/>
          <w:color w:val="3B3B3B"/>
          <w:spacing w:val="0"/>
          <w:sz w:val="32"/>
          <w:szCs w:val="32"/>
          <w:u w:val="none"/>
        </w:rPr>
      </w:pPr>
      <w:r>
        <w:rPr>
          <w:rFonts w:hint="eastAsia" w:ascii="仿宋" w:hAnsi="仿宋" w:eastAsia="仿宋" w:cs="仿宋"/>
          <w:i w:val="0"/>
          <w:caps w:val="0"/>
          <w:color w:val="3B3B3B"/>
          <w:spacing w:val="0"/>
          <w:kern w:val="0"/>
          <w:sz w:val="32"/>
          <w:szCs w:val="32"/>
          <w:u w:val="none"/>
          <w:lang w:val="en-US" w:eastAsia="zh-CN" w:bidi="ar"/>
        </w:rPr>
        <w:t>　　根据松材线虫病传播特性，我镇先行除治，将于2022年3月31日前，全面完成对所辖区松材线虫病疫木的清除销毁工作和我镇群众房前屋后松材的清理销毁工作。</w:t>
      </w:r>
    </w:p>
    <w:p>
      <w:pPr>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640" w:leftChars="0" w:right="0" w:firstLine="0" w:firstLineChars="0"/>
        <w:jc w:val="left"/>
        <w:textAlignment w:val="auto"/>
        <w:rPr>
          <w:rFonts w:hint="eastAsia" w:ascii="方正楷体_GBK" w:hAnsi="方正楷体_GBK" w:eastAsia="方正楷体_GBK" w:cs="方正楷体_GBK"/>
          <w:i w:val="0"/>
          <w:caps w:val="0"/>
          <w:color w:val="3B3B3B"/>
          <w:spacing w:val="0"/>
          <w:kern w:val="0"/>
          <w:sz w:val="32"/>
          <w:szCs w:val="32"/>
          <w:u w:val="none"/>
          <w:lang w:val="en-US" w:eastAsia="zh-CN" w:bidi="ar"/>
        </w:rPr>
      </w:pPr>
      <w:r>
        <w:rPr>
          <w:rFonts w:hint="eastAsia" w:ascii="方正楷体_GBK" w:hAnsi="方正楷体_GBK" w:eastAsia="方正楷体_GBK" w:cs="方正楷体_GBK"/>
          <w:i w:val="0"/>
          <w:caps w:val="0"/>
          <w:color w:val="3B3B3B"/>
          <w:spacing w:val="0"/>
          <w:kern w:val="0"/>
          <w:sz w:val="32"/>
          <w:szCs w:val="32"/>
          <w:u w:val="none"/>
          <w:lang w:val="en-US" w:eastAsia="zh-CN" w:bidi="ar"/>
        </w:rPr>
        <w:t>松褐天牛综合防治</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 w:hAnsi="仿宋" w:eastAsia="仿宋" w:cs="仿宋"/>
          <w:i w:val="0"/>
          <w:caps w:val="0"/>
          <w:color w:val="3B3B3B"/>
          <w:spacing w:val="0"/>
          <w:sz w:val="32"/>
          <w:szCs w:val="32"/>
          <w:u w:val="none"/>
        </w:rPr>
      </w:pPr>
      <w:r>
        <w:rPr>
          <w:rFonts w:hint="eastAsia" w:ascii="仿宋" w:hAnsi="仿宋" w:eastAsia="仿宋" w:cs="仿宋"/>
          <w:i w:val="0"/>
          <w:caps w:val="0"/>
          <w:color w:val="3B3B3B"/>
          <w:spacing w:val="0"/>
          <w:kern w:val="0"/>
          <w:sz w:val="32"/>
          <w:szCs w:val="32"/>
          <w:u w:val="none"/>
          <w:lang w:val="en-US" w:eastAsia="zh-CN" w:bidi="ar"/>
        </w:rPr>
        <w:t>　   2022年4月至9月，我镇将采用喷洒化学药剂、安装诱捕器、诱木诱杀、生物药剂施放等综合措施，完成对松材线虫病传播媒介松褐天牛的综合防治工作。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caps w:val="0"/>
          <w:color w:val="3B3B3B"/>
          <w:spacing w:val="0"/>
          <w:sz w:val="32"/>
          <w:szCs w:val="32"/>
          <w:u w:val="none"/>
        </w:rPr>
      </w:pPr>
      <w:r>
        <w:rPr>
          <w:rFonts w:hint="eastAsia" w:ascii="仿宋" w:hAnsi="仿宋" w:eastAsia="仿宋" w:cs="仿宋"/>
          <w:i w:val="0"/>
          <w:caps w:val="0"/>
          <w:color w:val="3B3B3B"/>
          <w:spacing w:val="0"/>
          <w:kern w:val="0"/>
          <w:sz w:val="32"/>
          <w:szCs w:val="32"/>
          <w:u w:val="none"/>
          <w:lang w:val="en-US" w:eastAsia="zh-CN" w:bidi="ar"/>
        </w:rPr>
        <w:t>　</w:t>
      </w:r>
      <w:r>
        <w:rPr>
          <w:rFonts w:hint="eastAsia" w:ascii="方正黑体_GBK" w:hAnsi="方正黑体_GBK" w:eastAsia="方正黑体_GBK" w:cs="方正黑体_GBK"/>
          <w:i w:val="0"/>
          <w:caps w:val="0"/>
          <w:color w:val="3B3B3B"/>
          <w:spacing w:val="0"/>
          <w:kern w:val="0"/>
          <w:sz w:val="32"/>
          <w:szCs w:val="32"/>
          <w:u w:val="none"/>
          <w:lang w:val="en-US" w:eastAsia="zh-CN" w:bidi="ar"/>
        </w:rPr>
        <w:t>　四、清理除治技术要求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caps w:val="0"/>
          <w:color w:val="3B3B3B"/>
          <w:spacing w:val="0"/>
          <w:sz w:val="32"/>
          <w:szCs w:val="32"/>
          <w:u w:val="none"/>
        </w:rPr>
      </w:pPr>
      <w:r>
        <w:rPr>
          <w:rFonts w:hint="eastAsia" w:ascii="仿宋" w:hAnsi="仿宋" w:eastAsia="仿宋" w:cs="仿宋"/>
          <w:i w:val="0"/>
          <w:caps w:val="0"/>
          <w:color w:val="3B3B3B"/>
          <w:spacing w:val="0"/>
          <w:kern w:val="0"/>
          <w:sz w:val="32"/>
          <w:szCs w:val="32"/>
          <w:u w:val="none"/>
          <w:lang w:val="en-US" w:eastAsia="zh-CN" w:bidi="ar"/>
        </w:rPr>
        <w:t>　　</w:t>
      </w:r>
      <w:r>
        <w:rPr>
          <w:rFonts w:hint="eastAsia" w:ascii="方正楷体_GBK" w:hAnsi="方正楷体_GBK" w:eastAsia="方正楷体_GBK" w:cs="方正楷体_GBK"/>
          <w:i w:val="0"/>
          <w:caps w:val="0"/>
          <w:color w:val="3B3B3B"/>
          <w:spacing w:val="0"/>
          <w:kern w:val="0"/>
          <w:sz w:val="32"/>
          <w:szCs w:val="32"/>
          <w:u w:val="none"/>
          <w:lang w:val="en-US" w:eastAsia="zh-CN" w:bidi="ar"/>
        </w:rPr>
        <w:t>（一）枯死松树清理。</w:t>
      </w:r>
      <w:r>
        <w:rPr>
          <w:rFonts w:hint="eastAsia" w:ascii="仿宋" w:hAnsi="仿宋" w:eastAsia="仿宋" w:cs="仿宋"/>
          <w:i w:val="0"/>
          <w:caps w:val="0"/>
          <w:color w:val="3B3B3B"/>
          <w:spacing w:val="0"/>
          <w:kern w:val="0"/>
          <w:sz w:val="32"/>
          <w:szCs w:val="32"/>
          <w:u w:val="none"/>
          <w:lang w:val="en-US" w:eastAsia="zh-CN" w:bidi="ar"/>
        </w:rPr>
        <w:t>采取强度择伐的方式清除。清除工作按照疫区边缘小班向中心推进的原则，彻底清除治理镇内所有枯死松树，并集中除害处理；除治过程严格按照“一查二砍三除四包五埋六标”的技术操作程序和要领进行。“一查”即查清枯死松树的数量、做到不漏伐；“二砍”即将枯死松树砍除，树兜保留不超过5厘米；“三除”即就近清理出安全范围，将砍伐的枯死松树及1厘米以上的枝条全部焚烧，并掩埋；“四包”即在伐桩上施放1-2粒磷化铝后用0.8mm厚的塑料薄膜全部包住树桩，并将绳捆紧塑料于树兜；“五埋”即在包好塑料的伐桩上埋土30厘米以上；“六标”即在处理好的伐桩边做好醒目的标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caps w:val="0"/>
          <w:color w:val="3B3B3B"/>
          <w:spacing w:val="0"/>
          <w:sz w:val="32"/>
          <w:szCs w:val="32"/>
          <w:u w:val="none"/>
        </w:rPr>
      </w:pPr>
      <w:r>
        <w:rPr>
          <w:rFonts w:hint="eastAsia" w:ascii="仿宋" w:hAnsi="仿宋" w:eastAsia="仿宋" w:cs="仿宋"/>
          <w:i w:val="0"/>
          <w:caps w:val="0"/>
          <w:color w:val="3B3B3B"/>
          <w:spacing w:val="0"/>
          <w:kern w:val="0"/>
          <w:sz w:val="32"/>
          <w:szCs w:val="32"/>
          <w:u w:val="none"/>
          <w:lang w:val="en-US" w:eastAsia="zh-CN" w:bidi="ar"/>
        </w:rPr>
        <w:t>　　</w:t>
      </w:r>
      <w:r>
        <w:rPr>
          <w:rFonts w:hint="eastAsia" w:ascii="方正楷体_GBK" w:hAnsi="方正楷体_GBK" w:eastAsia="方正楷体_GBK" w:cs="方正楷体_GBK"/>
          <w:i w:val="0"/>
          <w:caps w:val="0"/>
          <w:color w:val="3B3B3B"/>
          <w:spacing w:val="0"/>
          <w:kern w:val="0"/>
          <w:sz w:val="32"/>
          <w:szCs w:val="32"/>
          <w:u w:val="none"/>
          <w:lang w:val="en-US" w:eastAsia="zh-CN" w:bidi="ar"/>
        </w:rPr>
        <w:t>（二）开展常年巡查。</w:t>
      </w:r>
      <w:r>
        <w:rPr>
          <w:rFonts w:hint="eastAsia" w:ascii="仿宋" w:hAnsi="仿宋" w:eastAsia="仿宋" w:cs="仿宋"/>
          <w:i w:val="0"/>
          <w:caps w:val="0"/>
          <w:color w:val="3B3B3B"/>
          <w:spacing w:val="0"/>
          <w:kern w:val="0"/>
          <w:sz w:val="32"/>
          <w:szCs w:val="32"/>
          <w:u w:val="none"/>
          <w:lang w:val="en-US" w:eastAsia="zh-CN" w:bidi="ar"/>
        </w:rPr>
        <w:t>结合枯死松树集中清理的成效，建立常年巡查工作制度，采取定期巡查和固定监测等多种方式，对发现的可疑或不明原因的枯死松树，要立即取样送检，并按技术规程清理枯死松树，做到发现一株，清理一株，除害一株，争取防治工作的主动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caps w:val="0"/>
          <w:color w:val="3B3B3B"/>
          <w:spacing w:val="0"/>
          <w:sz w:val="32"/>
          <w:szCs w:val="32"/>
          <w:u w:val="none"/>
        </w:rPr>
      </w:pPr>
      <w:r>
        <w:rPr>
          <w:rFonts w:hint="eastAsia" w:ascii="仿宋" w:hAnsi="仿宋" w:eastAsia="仿宋" w:cs="仿宋"/>
          <w:i w:val="0"/>
          <w:caps w:val="0"/>
          <w:color w:val="3B3B3B"/>
          <w:spacing w:val="0"/>
          <w:kern w:val="0"/>
          <w:sz w:val="32"/>
          <w:szCs w:val="32"/>
          <w:u w:val="none"/>
          <w:lang w:val="en-US" w:eastAsia="zh-CN" w:bidi="ar"/>
        </w:rPr>
        <w:t>　　</w:t>
      </w:r>
      <w:r>
        <w:rPr>
          <w:rFonts w:hint="eastAsia" w:ascii="方正黑体_GBK" w:hAnsi="方正黑体_GBK" w:eastAsia="方正黑体_GBK" w:cs="方正黑体_GBK"/>
          <w:i w:val="0"/>
          <w:caps w:val="0"/>
          <w:color w:val="3B3B3B"/>
          <w:spacing w:val="0"/>
          <w:kern w:val="0"/>
          <w:sz w:val="32"/>
          <w:szCs w:val="32"/>
          <w:u w:val="none"/>
          <w:lang w:val="en-US" w:eastAsia="zh-CN" w:bidi="ar"/>
        </w:rPr>
        <w:t>五、工作措施及实施步骤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caps w:val="0"/>
          <w:color w:val="3B3B3B"/>
          <w:spacing w:val="0"/>
          <w:sz w:val="32"/>
          <w:szCs w:val="32"/>
          <w:u w:val="none"/>
        </w:rPr>
      </w:pPr>
      <w:r>
        <w:rPr>
          <w:rFonts w:hint="eastAsia" w:ascii="仿宋" w:hAnsi="仿宋" w:eastAsia="仿宋" w:cs="仿宋"/>
          <w:i w:val="0"/>
          <w:caps w:val="0"/>
          <w:color w:val="3B3B3B"/>
          <w:spacing w:val="0"/>
          <w:kern w:val="0"/>
          <w:sz w:val="32"/>
          <w:szCs w:val="32"/>
          <w:u w:val="none"/>
          <w:lang w:val="en-US" w:eastAsia="zh-CN" w:bidi="ar"/>
        </w:rPr>
        <w:t>　　</w:t>
      </w:r>
      <w:r>
        <w:rPr>
          <w:rFonts w:hint="eastAsia" w:ascii="方正楷体_GBK" w:hAnsi="方正楷体_GBK" w:eastAsia="方正楷体_GBK" w:cs="方正楷体_GBK"/>
          <w:i w:val="0"/>
          <w:caps w:val="0"/>
          <w:color w:val="3B3B3B"/>
          <w:spacing w:val="0"/>
          <w:kern w:val="0"/>
          <w:sz w:val="32"/>
          <w:szCs w:val="32"/>
          <w:u w:val="none"/>
          <w:lang w:val="en-US" w:eastAsia="zh-CN" w:bidi="ar"/>
        </w:rPr>
        <w:t>（一）确定防治队伍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caps w:val="0"/>
          <w:color w:val="3B3B3B"/>
          <w:spacing w:val="0"/>
          <w:sz w:val="32"/>
          <w:szCs w:val="32"/>
          <w:u w:val="none"/>
        </w:rPr>
      </w:pPr>
      <w:r>
        <w:rPr>
          <w:rFonts w:hint="eastAsia" w:ascii="仿宋" w:hAnsi="仿宋" w:eastAsia="仿宋" w:cs="仿宋"/>
          <w:i w:val="0"/>
          <w:caps w:val="0"/>
          <w:color w:val="3B3B3B"/>
          <w:spacing w:val="0"/>
          <w:kern w:val="0"/>
          <w:sz w:val="32"/>
          <w:szCs w:val="32"/>
          <w:u w:val="none"/>
          <w:lang w:val="en-US" w:eastAsia="zh-CN" w:bidi="ar"/>
        </w:rPr>
        <w:t>　　新田镇松材线虫病疫情发生面积大、防治任务重、涉及资金多。为确保防治工作落到实处，规范资金的使用和管理，确保防治效果，我镇将防治任务采取绩效承包，通过公开招投标方式确定防治队伍。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i w:val="0"/>
          <w:caps w:val="0"/>
          <w:color w:val="3B3B3B"/>
          <w:spacing w:val="0"/>
          <w:kern w:val="0"/>
          <w:sz w:val="32"/>
          <w:szCs w:val="32"/>
          <w:u w:val="none"/>
          <w:lang w:val="en-US" w:eastAsia="zh-CN" w:bidi="ar"/>
        </w:rPr>
      </w:pPr>
      <w:r>
        <w:rPr>
          <w:rFonts w:hint="eastAsia" w:ascii="方正楷体_GBK" w:hAnsi="方正楷体_GBK" w:eastAsia="方正楷体_GBK" w:cs="方正楷体_GBK"/>
          <w:i w:val="0"/>
          <w:caps w:val="0"/>
          <w:color w:val="3B3B3B"/>
          <w:spacing w:val="0"/>
          <w:kern w:val="0"/>
          <w:sz w:val="32"/>
          <w:szCs w:val="32"/>
          <w:u w:val="none"/>
          <w:lang w:val="en-US" w:eastAsia="zh-CN" w:bidi="ar"/>
        </w:rPr>
        <w:t>（二）召开动员大会</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 w:hAnsi="仿宋" w:eastAsia="仿宋" w:cs="仿宋"/>
          <w:i w:val="0"/>
          <w:caps w:val="0"/>
          <w:color w:val="3B3B3B"/>
          <w:spacing w:val="0"/>
          <w:sz w:val="32"/>
          <w:szCs w:val="32"/>
          <w:u w:val="none"/>
        </w:rPr>
      </w:pPr>
      <w:r>
        <w:rPr>
          <w:rFonts w:hint="eastAsia" w:ascii="仿宋" w:hAnsi="仿宋" w:eastAsia="仿宋" w:cs="仿宋"/>
          <w:i w:val="0"/>
          <w:caps w:val="0"/>
          <w:color w:val="3B3B3B"/>
          <w:spacing w:val="0"/>
          <w:kern w:val="0"/>
          <w:sz w:val="32"/>
          <w:szCs w:val="32"/>
          <w:u w:val="none"/>
          <w:lang w:val="en-US" w:eastAsia="zh-CN" w:bidi="ar"/>
        </w:rPr>
        <w:t>根据方案要求，镇政府组织经发办、财政所、农服中心、松材线虫病疫情发生相关村（社区）、除治公司，开好动员会，协调各种矛盾，分解落实除治责任，确保除治工作顺利进行。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caps w:val="0"/>
          <w:color w:val="3B3B3B"/>
          <w:spacing w:val="0"/>
          <w:sz w:val="32"/>
          <w:szCs w:val="32"/>
          <w:u w:val="none"/>
        </w:rPr>
      </w:pPr>
      <w:r>
        <w:rPr>
          <w:rFonts w:hint="eastAsia" w:ascii="仿宋" w:hAnsi="仿宋" w:eastAsia="仿宋" w:cs="仿宋"/>
          <w:i w:val="0"/>
          <w:caps w:val="0"/>
          <w:color w:val="3B3B3B"/>
          <w:spacing w:val="0"/>
          <w:kern w:val="0"/>
          <w:sz w:val="32"/>
          <w:szCs w:val="32"/>
          <w:u w:val="none"/>
          <w:lang w:val="en-US" w:eastAsia="zh-CN" w:bidi="ar"/>
        </w:rPr>
        <w:t>　　</w:t>
      </w:r>
      <w:r>
        <w:rPr>
          <w:rFonts w:hint="eastAsia" w:ascii="方正楷体_GBK" w:hAnsi="方正楷体_GBK" w:eastAsia="方正楷体_GBK" w:cs="方正楷体_GBK"/>
          <w:i w:val="0"/>
          <w:caps w:val="0"/>
          <w:color w:val="3B3B3B"/>
          <w:spacing w:val="0"/>
          <w:kern w:val="0"/>
          <w:sz w:val="32"/>
          <w:szCs w:val="32"/>
          <w:u w:val="none"/>
          <w:lang w:val="en-US" w:eastAsia="zh-CN" w:bidi="ar"/>
        </w:rPr>
        <w:t>（三）开展除治工作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caps w:val="0"/>
          <w:color w:val="3B3B3B"/>
          <w:spacing w:val="0"/>
          <w:sz w:val="32"/>
          <w:szCs w:val="32"/>
          <w:u w:val="none"/>
        </w:rPr>
      </w:pPr>
      <w:r>
        <w:rPr>
          <w:rFonts w:hint="eastAsia" w:ascii="仿宋" w:hAnsi="仿宋" w:eastAsia="仿宋" w:cs="仿宋"/>
          <w:i w:val="0"/>
          <w:caps w:val="0"/>
          <w:color w:val="3B3B3B"/>
          <w:spacing w:val="0"/>
          <w:kern w:val="0"/>
          <w:sz w:val="32"/>
          <w:szCs w:val="32"/>
          <w:u w:val="none"/>
          <w:lang w:val="en-US" w:eastAsia="zh-CN" w:bidi="ar"/>
        </w:rPr>
        <w:t>　　召开动员会后，除治公司立即组织队伍进场开展除治工作，同时报告镇农服中心和村（社区），村（社区）安排护林员跟班作业，清理过程按照技术要求操作，确保无遗漏、无虚报漏报、无安全事故发生。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caps w:val="0"/>
          <w:color w:val="3B3B3B"/>
          <w:spacing w:val="0"/>
          <w:kern w:val="0"/>
          <w:sz w:val="32"/>
          <w:szCs w:val="32"/>
          <w:u w:val="none"/>
          <w:lang w:val="en-US" w:eastAsia="zh-CN" w:bidi="ar"/>
        </w:rPr>
      </w:pPr>
      <w:r>
        <w:rPr>
          <w:rFonts w:hint="eastAsia" w:ascii="仿宋" w:hAnsi="仿宋" w:eastAsia="仿宋" w:cs="仿宋"/>
          <w:i w:val="0"/>
          <w:caps w:val="0"/>
          <w:color w:val="3B3B3B"/>
          <w:spacing w:val="0"/>
          <w:kern w:val="0"/>
          <w:sz w:val="32"/>
          <w:szCs w:val="32"/>
          <w:u w:val="none"/>
          <w:lang w:val="en-US" w:eastAsia="zh-CN" w:bidi="ar"/>
        </w:rPr>
        <w:t>根据除治要求，当天清理后的枯病死木需集中烧毁，结合当前蓝天保卫战工作部署，要求对义和村、天德村公路近的枯病死木采取运出粉碎的方式进行处理，粉碎后的木片直径不得大于3毫米。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i w:val="0"/>
          <w:caps w:val="0"/>
          <w:color w:val="3B3B3B"/>
          <w:spacing w:val="0"/>
          <w:kern w:val="0"/>
          <w:sz w:val="32"/>
          <w:szCs w:val="32"/>
          <w:u w:val="none"/>
          <w:lang w:val="en-US" w:eastAsia="zh-CN" w:bidi="ar"/>
        </w:rPr>
      </w:pPr>
      <w:r>
        <w:rPr>
          <w:rFonts w:hint="eastAsia" w:ascii="方正楷体_GBK" w:hAnsi="方正楷体_GBK" w:eastAsia="方正楷体_GBK" w:cs="方正楷体_GBK"/>
          <w:i w:val="0"/>
          <w:caps w:val="0"/>
          <w:color w:val="3B3B3B"/>
          <w:spacing w:val="0"/>
          <w:kern w:val="0"/>
          <w:sz w:val="32"/>
          <w:szCs w:val="32"/>
          <w:u w:val="none"/>
          <w:lang w:val="en-US" w:eastAsia="zh-CN" w:bidi="ar"/>
        </w:rPr>
        <w:t>（四）检查验收工作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caps w:val="0"/>
          <w:color w:val="3B3B3B"/>
          <w:spacing w:val="0"/>
          <w:sz w:val="32"/>
          <w:szCs w:val="32"/>
          <w:u w:val="none"/>
        </w:rPr>
      </w:pPr>
      <w:r>
        <w:rPr>
          <w:rFonts w:hint="eastAsia" w:ascii="仿宋" w:hAnsi="仿宋" w:eastAsia="仿宋" w:cs="仿宋"/>
          <w:i w:val="0"/>
          <w:caps w:val="0"/>
          <w:color w:val="3B3B3B"/>
          <w:spacing w:val="0"/>
          <w:kern w:val="0"/>
          <w:sz w:val="32"/>
          <w:szCs w:val="32"/>
          <w:u w:val="none"/>
          <w:lang w:val="en-US" w:eastAsia="zh-CN" w:bidi="ar"/>
        </w:rPr>
        <w:t>　　清理除治工作完成后，由监理进行初步验收，确保除治质量和效果，杜绝弄虚作假。初验合格后，向区松材线虫除治指挥部提出书面申请验收报告，由指挥部组织出具验收报告。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caps w:val="0"/>
          <w:color w:val="3B3B3B"/>
          <w:spacing w:val="0"/>
          <w:sz w:val="32"/>
          <w:szCs w:val="32"/>
          <w:u w:val="none"/>
        </w:rPr>
      </w:pPr>
      <w:r>
        <w:rPr>
          <w:rFonts w:hint="eastAsia" w:ascii="仿宋" w:hAnsi="仿宋" w:eastAsia="仿宋" w:cs="仿宋"/>
          <w:i w:val="0"/>
          <w:caps w:val="0"/>
          <w:color w:val="3B3B3B"/>
          <w:spacing w:val="0"/>
          <w:kern w:val="0"/>
          <w:sz w:val="32"/>
          <w:szCs w:val="32"/>
          <w:u w:val="none"/>
          <w:lang w:val="en-US" w:eastAsia="zh-CN" w:bidi="ar"/>
        </w:rPr>
        <w:t>　　</w:t>
      </w:r>
      <w:r>
        <w:rPr>
          <w:rFonts w:hint="eastAsia" w:ascii="方正黑体_GBK" w:hAnsi="方正黑体_GBK" w:eastAsia="方正黑体_GBK" w:cs="方正黑体_GBK"/>
          <w:i w:val="0"/>
          <w:caps w:val="0"/>
          <w:color w:val="3B3B3B"/>
          <w:spacing w:val="0"/>
          <w:kern w:val="0"/>
          <w:sz w:val="32"/>
          <w:szCs w:val="32"/>
          <w:u w:val="none"/>
          <w:lang w:val="en-US" w:eastAsia="zh-CN" w:bidi="ar"/>
        </w:rPr>
        <w:t>六、具体工作要求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caps w:val="0"/>
          <w:color w:val="3B3B3B"/>
          <w:spacing w:val="0"/>
          <w:sz w:val="32"/>
          <w:szCs w:val="32"/>
          <w:u w:val="none"/>
        </w:rPr>
      </w:pPr>
      <w:r>
        <w:rPr>
          <w:rFonts w:hint="eastAsia" w:ascii="仿宋" w:hAnsi="仿宋" w:eastAsia="仿宋" w:cs="仿宋"/>
          <w:i w:val="0"/>
          <w:caps w:val="0"/>
          <w:color w:val="3B3B3B"/>
          <w:spacing w:val="0"/>
          <w:kern w:val="0"/>
          <w:sz w:val="32"/>
          <w:szCs w:val="32"/>
          <w:u w:val="none"/>
          <w:lang w:val="en-US" w:eastAsia="zh-CN" w:bidi="ar"/>
        </w:rPr>
        <w:t>　　</w:t>
      </w:r>
      <w:r>
        <w:rPr>
          <w:rFonts w:hint="eastAsia" w:ascii="方正楷体_GBK" w:hAnsi="方正楷体_GBK" w:eastAsia="方正楷体_GBK" w:cs="方正楷体_GBK"/>
          <w:i w:val="0"/>
          <w:caps w:val="0"/>
          <w:color w:val="3B3B3B"/>
          <w:spacing w:val="0"/>
          <w:kern w:val="0"/>
          <w:sz w:val="32"/>
          <w:szCs w:val="32"/>
          <w:u w:val="none"/>
          <w:lang w:val="en-US" w:eastAsia="zh-CN" w:bidi="ar"/>
        </w:rPr>
        <w:t>（一）提高认识，加强领导，全面全力保障到位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caps w:val="0"/>
          <w:color w:val="3B3B3B"/>
          <w:spacing w:val="0"/>
          <w:sz w:val="32"/>
          <w:szCs w:val="32"/>
          <w:u w:val="none"/>
        </w:rPr>
      </w:pPr>
      <w:r>
        <w:rPr>
          <w:rFonts w:hint="eastAsia" w:ascii="仿宋" w:hAnsi="仿宋" w:eastAsia="仿宋" w:cs="仿宋"/>
          <w:i w:val="0"/>
          <w:caps w:val="0"/>
          <w:color w:val="3B3B3B"/>
          <w:spacing w:val="0"/>
          <w:kern w:val="0"/>
          <w:sz w:val="32"/>
          <w:szCs w:val="32"/>
          <w:u w:val="none"/>
          <w:lang w:val="en-US" w:eastAsia="zh-CN" w:bidi="ar"/>
        </w:rPr>
        <w:t>成立松材线虫病防控指挥部，由镇长任指挥长，成员单位由镇纪委、经发办、农服中心、财政所、执法队、各松材线虫病疫情发生村等单位组成。各级成员单位要认真贯彻落实国务院办公厅《关于进一步加强松材线虫病预防和防治工作的通知》等规定，分工负责，确保任务到位、责任到位、措施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方正楷体_GBK" w:hAnsi="方正楷体_GBK" w:eastAsia="方正楷体_GBK" w:cs="方正楷体_GBK"/>
          <w:i w:val="0"/>
          <w:caps w:val="0"/>
          <w:color w:val="3B3B3B"/>
          <w:spacing w:val="0"/>
          <w:kern w:val="0"/>
          <w:sz w:val="32"/>
          <w:szCs w:val="32"/>
          <w:u w:val="none"/>
          <w:lang w:val="en-US" w:eastAsia="zh-CN" w:bidi="ar"/>
        </w:rPr>
      </w:pPr>
      <w:r>
        <w:rPr>
          <w:rFonts w:hint="eastAsia" w:ascii="仿宋" w:hAnsi="仿宋" w:eastAsia="仿宋" w:cs="仿宋"/>
          <w:i w:val="0"/>
          <w:caps w:val="0"/>
          <w:color w:val="3B3B3B"/>
          <w:spacing w:val="0"/>
          <w:kern w:val="0"/>
          <w:sz w:val="32"/>
          <w:szCs w:val="32"/>
          <w:u w:val="none"/>
          <w:lang w:val="en-US" w:eastAsia="zh-CN" w:bidi="ar"/>
        </w:rPr>
        <w:t>　　</w:t>
      </w:r>
      <w:r>
        <w:rPr>
          <w:rFonts w:hint="eastAsia" w:ascii="方正楷体_GBK" w:hAnsi="方正楷体_GBK" w:eastAsia="方正楷体_GBK" w:cs="方正楷体_GBK"/>
          <w:i w:val="0"/>
          <w:caps w:val="0"/>
          <w:color w:val="3B3B3B"/>
          <w:spacing w:val="0"/>
          <w:kern w:val="0"/>
          <w:sz w:val="32"/>
          <w:szCs w:val="32"/>
          <w:u w:val="none"/>
          <w:lang w:val="en-US" w:eastAsia="zh-CN" w:bidi="ar"/>
        </w:rPr>
        <w:t>（二）周密计划，精心组织，抓牢抓实除治工作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caps w:val="0"/>
          <w:color w:val="3B3B3B"/>
          <w:spacing w:val="0"/>
          <w:sz w:val="32"/>
          <w:szCs w:val="32"/>
          <w:u w:val="none"/>
        </w:rPr>
      </w:pPr>
      <w:r>
        <w:rPr>
          <w:rFonts w:hint="eastAsia" w:ascii="仿宋" w:hAnsi="仿宋" w:eastAsia="仿宋" w:cs="仿宋"/>
          <w:i w:val="0"/>
          <w:caps w:val="0"/>
          <w:color w:val="3B3B3B"/>
          <w:spacing w:val="0"/>
          <w:kern w:val="0"/>
          <w:sz w:val="32"/>
          <w:szCs w:val="32"/>
          <w:u w:val="none"/>
          <w:lang w:val="en-US" w:eastAsia="zh-CN" w:bidi="ar"/>
        </w:rPr>
        <w:t>　　在除治松材线虫病前要根据普查情况，周密做好除治工作的各项流程计划，精心组织有力人员进行除治施工，做到除治流程科学规范到位，严格按照每一步技术要求进行，切实打好除治松材线虫病攻坚战。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caps w:val="0"/>
          <w:color w:val="3B3B3B"/>
          <w:spacing w:val="0"/>
          <w:sz w:val="32"/>
          <w:szCs w:val="32"/>
          <w:u w:val="none"/>
        </w:rPr>
      </w:pPr>
      <w:r>
        <w:rPr>
          <w:rFonts w:hint="eastAsia" w:ascii="仿宋" w:hAnsi="仿宋" w:eastAsia="仿宋" w:cs="仿宋"/>
          <w:i w:val="0"/>
          <w:caps w:val="0"/>
          <w:color w:val="3B3B3B"/>
          <w:spacing w:val="0"/>
          <w:kern w:val="0"/>
          <w:sz w:val="32"/>
          <w:szCs w:val="32"/>
          <w:u w:val="none"/>
          <w:lang w:val="en-US" w:eastAsia="zh-CN" w:bidi="ar"/>
        </w:rPr>
        <w:t>　　</w:t>
      </w:r>
      <w:r>
        <w:rPr>
          <w:rFonts w:hint="eastAsia" w:ascii="方正楷体_GBK" w:hAnsi="方正楷体_GBK" w:eastAsia="方正楷体_GBK" w:cs="方正楷体_GBK"/>
          <w:i w:val="0"/>
          <w:caps w:val="0"/>
          <w:color w:val="3B3B3B"/>
          <w:spacing w:val="0"/>
          <w:kern w:val="0"/>
          <w:sz w:val="32"/>
          <w:szCs w:val="32"/>
          <w:u w:val="none"/>
          <w:lang w:val="en-US" w:eastAsia="zh-CN" w:bidi="ar"/>
        </w:rPr>
        <w:t>（三）紧盯节点，严格把关，保质保量除治效果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caps w:val="0"/>
          <w:color w:val="3B3B3B"/>
          <w:spacing w:val="0"/>
          <w:kern w:val="0"/>
          <w:sz w:val="32"/>
          <w:szCs w:val="32"/>
          <w:u w:val="none"/>
          <w:lang w:val="en-US" w:eastAsia="zh-CN" w:bidi="ar"/>
        </w:rPr>
      </w:pPr>
      <w:r>
        <w:rPr>
          <w:rFonts w:hint="eastAsia" w:ascii="仿宋" w:hAnsi="仿宋" w:eastAsia="仿宋" w:cs="仿宋"/>
          <w:i w:val="0"/>
          <w:caps w:val="0"/>
          <w:color w:val="3B3B3B"/>
          <w:spacing w:val="0"/>
          <w:kern w:val="0"/>
          <w:sz w:val="32"/>
          <w:szCs w:val="32"/>
          <w:u w:val="none"/>
          <w:lang w:val="en-US" w:eastAsia="zh-CN" w:bidi="ar"/>
        </w:rPr>
        <w:t>要抓住松材线虫病的有效除治季节，加快疫木除治工作，严格除治质量把关，确保不漏除，同时，要对清理出来疫木进行严格销毁和登记，不出现外流及遗漏现象。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仿宋" w:hAnsi="仿宋" w:eastAsia="仿宋" w:cs="仿宋"/>
          <w:i w:val="0"/>
          <w:caps w:val="0"/>
          <w:color w:val="3B3B3B"/>
          <w:spacing w:val="0"/>
          <w:kern w:val="0"/>
          <w:sz w:val="32"/>
          <w:szCs w:val="32"/>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仿宋" w:hAnsi="仿宋" w:eastAsia="仿宋" w:cs="仿宋"/>
          <w:i w:val="0"/>
          <w:caps w:val="0"/>
          <w:color w:val="3B3B3B"/>
          <w:spacing w:val="0"/>
          <w:kern w:val="0"/>
          <w:sz w:val="32"/>
          <w:szCs w:val="32"/>
          <w:u w:val="none"/>
          <w:lang w:val="en-US" w:eastAsia="zh-CN" w:bidi="ar"/>
        </w:rPr>
      </w:pPr>
      <w:r>
        <w:rPr>
          <w:rFonts w:hint="eastAsia" w:ascii="仿宋" w:hAnsi="仿宋" w:eastAsia="仿宋" w:cs="仿宋"/>
          <w:i w:val="0"/>
          <w:caps w:val="0"/>
          <w:color w:val="3B3B3B"/>
          <w:spacing w:val="0"/>
          <w:kern w:val="0"/>
          <w:sz w:val="32"/>
          <w:szCs w:val="3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2880" w:firstLineChars="900"/>
        <w:jc w:val="left"/>
        <w:rPr>
          <w:rFonts w:hint="eastAsia" w:ascii="仿宋" w:hAnsi="仿宋" w:eastAsia="仿宋" w:cs="仿宋"/>
          <w:i w:val="0"/>
          <w:caps w:val="0"/>
          <w:color w:val="3B3B3B"/>
          <w:spacing w:val="0"/>
          <w:kern w:val="0"/>
          <w:sz w:val="32"/>
          <w:szCs w:val="32"/>
          <w:u w:val="none"/>
          <w:lang w:val="en-US" w:eastAsia="zh-CN" w:bidi="ar"/>
        </w:rPr>
      </w:pPr>
      <w:r>
        <w:rPr>
          <w:rFonts w:hint="eastAsia" w:ascii="仿宋" w:hAnsi="仿宋" w:eastAsia="仿宋" w:cs="仿宋"/>
          <w:i w:val="0"/>
          <w:caps w:val="0"/>
          <w:color w:val="3B3B3B"/>
          <w:spacing w:val="0"/>
          <w:kern w:val="0"/>
          <w:sz w:val="32"/>
          <w:szCs w:val="32"/>
          <w:u w:val="none"/>
          <w:lang w:val="en-US" w:eastAsia="zh-CN" w:bidi="ar"/>
        </w:rPr>
        <w:t>　 重庆市万州区新田镇人民政府</w:t>
      </w: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4821"/>
        </w:tabs>
        <w:wordWrap w:val="0"/>
        <w:spacing w:before="0" w:beforeAutospacing="0" w:after="0" w:afterAutospacing="0" w:line="360" w:lineRule="atLeast"/>
        <w:ind w:left="0" w:right="0" w:firstLine="4160" w:firstLineChars="1300"/>
        <w:jc w:val="left"/>
        <w:rPr>
          <w:rFonts w:hint="eastAsia" w:ascii="仿宋" w:hAnsi="仿宋" w:eastAsia="仿宋" w:cs="仿宋"/>
          <w:i w:val="0"/>
          <w:caps w:val="0"/>
          <w:color w:val="3B3B3B"/>
          <w:spacing w:val="0"/>
          <w:sz w:val="32"/>
          <w:szCs w:val="32"/>
          <w:u w:val="none"/>
          <w:lang w:eastAsia="zh-CN"/>
        </w:rPr>
      </w:pPr>
      <w:r>
        <w:rPr>
          <w:rFonts w:hint="eastAsia" w:ascii="仿宋" w:hAnsi="仿宋" w:eastAsia="仿宋" w:cs="仿宋"/>
          <w:i w:val="0"/>
          <w:caps w:val="0"/>
          <w:color w:val="3B3B3B"/>
          <w:spacing w:val="0"/>
          <w:kern w:val="0"/>
          <w:sz w:val="32"/>
          <w:szCs w:val="32"/>
          <w:u w:val="none"/>
          <w:lang w:val="en-US" w:eastAsia="zh-CN" w:bidi="ar"/>
        </w:rPr>
        <w:t>2021年11月10日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C63B28"/>
    <w:multiLevelType w:val="singleLevel"/>
    <w:tmpl w:val="0FC63B28"/>
    <w:lvl w:ilvl="0" w:tentative="0">
      <w:start w:val="3"/>
      <w:numFmt w:val="chineseCounting"/>
      <w:suff w:val="nothing"/>
      <w:lvlText w:val="（%1）"/>
      <w:lvlJc w:val="left"/>
      <w:pPr>
        <w:ind w:left="640" w:leftChars="0" w:firstLine="0" w:firstLineChars="0"/>
      </w:pPr>
      <w:rPr>
        <w:rFonts w:hint="eastAsia"/>
      </w:rPr>
    </w:lvl>
  </w:abstractNum>
  <w:abstractNum w:abstractNumId="1">
    <w:nsid w:val="4592D57A"/>
    <w:multiLevelType w:val="singleLevel"/>
    <w:tmpl w:val="4592D57A"/>
    <w:lvl w:ilvl="0" w:tentative="0">
      <w:start w:val="1"/>
      <w:numFmt w:val="chineseCounting"/>
      <w:suff w:val="nothing"/>
      <w:lvlText w:val="%1、"/>
      <w:lvlJc w:val="left"/>
      <w:pPr>
        <w:ind w:left="64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ZDE0MzJjNzg0NGRlMTFiYmE2MzYwZmE0NjM5NTYifQ=="/>
  </w:docVars>
  <w:rsids>
    <w:rsidRoot w:val="496D3D4D"/>
    <w:rsid w:val="00645991"/>
    <w:rsid w:val="02BB0AC4"/>
    <w:rsid w:val="07CA07CF"/>
    <w:rsid w:val="0F8B6659"/>
    <w:rsid w:val="17F900FF"/>
    <w:rsid w:val="18B75D91"/>
    <w:rsid w:val="18E61C15"/>
    <w:rsid w:val="1A7F7E63"/>
    <w:rsid w:val="208745C9"/>
    <w:rsid w:val="20E406FC"/>
    <w:rsid w:val="222F59A7"/>
    <w:rsid w:val="24912C24"/>
    <w:rsid w:val="249917FE"/>
    <w:rsid w:val="2A741495"/>
    <w:rsid w:val="32E4633A"/>
    <w:rsid w:val="3393252D"/>
    <w:rsid w:val="376637C1"/>
    <w:rsid w:val="3E1026D9"/>
    <w:rsid w:val="3E6855C0"/>
    <w:rsid w:val="43E4779C"/>
    <w:rsid w:val="44ED35CE"/>
    <w:rsid w:val="455C4456"/>
    <w:rsid w:val="45850E1F"/>
    <w:rsid w:val="45A100BA"/>
    <w:rsid w:val="47C63E08"/>
    <w:rsid w:val="47E8159B"/>
    <w:rsid w:val="495518E8"/>
    <w:rsid w:val="496D3D4D"/>
    <w:rsid w:val="4ABE1451"/>
    <w:rsid w:val="4CEE6945"/>
    <w:rsid w:val="52035925"/>
    <w:rsid w:val="55A00EAE"/>
    <w:rsid w:val="59390B65"/>
    <w:rsid w:val="5CDD6B6F"/>
    <w:rsid w:val="639D7CBB"/>
    <w:rsid w:val="682E35D8"/>
    <w:rsid w:val="68E466BA"/>
    <w:rsid w:val="6E5D72E6"/>
    <w:rsid w:val="6F7C731F"/>
    <w:rsid w:val="706758D9"/>
    <w:rsid w:val="72E01973"/>
    <w:rsid w:val="75A52342"/>
    <w:rsid w:val="7686031C"/>
    <w:rsid w:val="76E5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1948</Words>
  <Characters>2001</Characters>
  <Lines>0</Lines>
  <Paragraphs>0</Paragraphs>
  <TotalTime>0</TotalTime>
  <ScaleCrop>false</ScaleCrop>
  <LinksUpToDate>false</LinksUpToDate>
  <CharactersWithSpaces>2067</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2021-12-09T08:17:00Z</dcterms:created>
  <dc:creator>俽莙   ＆琴</dc:creator>
  <cp:lastModifiedBy>Administrator</cp:lastModifiedBy>
  <cp:lastPrinted>2021-12-13T07:17:00Z</cp:lastPrinted>
  <dcterms:modified xsi:type="dcterms:W3CDTF">2022-09-01T03:06:48Z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B77764FF66BD4A0F92BEEBCD940DB03A</vt:lpwstr>
  </property>
</Properties>
</file>