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rPr>
      </w:pPr>
      <w:r>
        <w:rPr>
          <w:rFonts w:hint="eastAsia"/>
        </w:rPr>
        <w:t>重庆市万州区武陵镇劳动就业和社会保障服务所</w:t>
      </w:r>
    </w:p>
    <w:p>
      <w:pPr>
        <w:pStyle w:val="2"/>
        <w:bidi w:val="0"/>
        <w:jc w:val="center"/>
        <w:rPr>
          <w:rFonts w:hint="eastAsia" w:ascii="Times New Roman" w:hAnsi="Times New Roman" w:eastAsia="华文中宋" w:cs="华文中宋"/>
          <w:sz w:val="44"/>
          <w:szCs w:val="44"/>
        </w:rPr>
      </w:pPr>
      <w:r>
        <w:rPr>
          <w:rFonts w:hint="eastAsia"/>
          <w:lang w:eastAsia="zh-CN"/>
        </w:rPr>
        <w:t>2024</w:t>
      </w:r>
      <w:r>
        <w:rPr>
          <w:rFonts w:hint="eastAsia"/>
        </w:rPr>
        <w:t>年单位预算情况说明</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服务管理体制机制。</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lang w:eastAsia="zh-CN"/>
        </w:rPr>
        <w:t>设置民政和社会事务办公室（挂卫生健康办公室牌子）。主要负责民政、教育、卫生、文化、体育、社会救助、残疾人事业、劳动就业、社会保障、老龄事业发展等工作。</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578" w:lineRule="exact"/>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130.37</w:t>
      </w:r>
      <w:r>
        <w:rPr>
          <w:rFonts w:hint="eastAsia" w:ascii="Times New Roman" w:hAnsi="Times New Roman" w:eastAsia="方正仿宋_GBK" w:cs="仿宋_GB2312"/>
          <w:sz w:val="32"/>
        </w:rPr>
        <w:t>万元，其中：一般公共预算拨款</w:t>
      </w:r>
      <w:r>
        <w:rPr>
          <w:rFonts w:hint="eastAsia" w:ascii="Times New Roman" w:hAnsi="Times New Roman" w:eastAsia="方正仿宋_GBK" w:cs="仿宋_GB2312"/>
          <w:sz w:val="32"/>
          <w:lang w:val="en-US" w:eastAsia="zh-CN"/>
        </w:rPr>
        <w:t>130.37</w:t>
      </w:r>
      <w:r>
        <w:rPr>
          <w:rFonts w:hint="eastAsia" w:ascii="Times New Roman" w:hAnsi="Times New Roman" w:eastAsia="方正仿宋_GBK" w:cs="仿宋_GB2312"/>
          <w:sz w:val="32"/>
        </w:rPr>
        <w:t>万元，政府性基金预算拨款</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578"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130.37</w:t>
      </w:r>
      <w:r>
        <w:rPr>
          <w:rFonts w:hint="eastAsia" w:ascii="Times New Roman" w:hAnsi="Times New Roman" w:eastAsia="方正仿宋_GBK" w:cs="仿宋_GB2312"/>
          <w:sz w:val="32"/>
        </w:rPr>
        <w:t>万元，其中：社会保障和就业支出预算</w:t>
      </w:r>
      <w:r>
        <w:rPr>
          <w:rFonts w:hint="eastAsia" w:ascii="Times New Roman" w:hAnsi="Times New Roman" w:eastAsia="方正仿宋_GBK" w:cs="仿宋_GB2312"/>
          <w:sz w:val="32"/>
          <w:lang w:val="en-US" w:eastAsia="zh-CN"/>
        </w:rPr>
        <w:t>117.40</w:t>
      </w:r>
      <w:r>
        <w:rPr>
          <w:rFonts w:hint="eastAsia" w:ascii="Times New Roman" w:hAnsi="Times New Roman" w:eastAsia="方正仿宋_GBK" w:cs="仿宋_GB2312"/>
          <w:sz w:val="32"/>
        </w:rPr>
        <w:t>万元，卫生健康支出预算</w:t>
      </w:r>
      <w:r>
        <w:rPr>
          <w:rFonts w:hint="eastAsia" w:ascii="Times New Roman" w:hAnsi="Times New Roman" w:eastAsia="方正仿宋_GBK" w:cs="仿宋_GB2312"/>
          <w:sz w:val="32"/>
          <w:lang w:val="en-US" w:eastAsia="zh-CN"/>
        </w:rPr>
        <w:t>8.03</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住房保障支出预算</w:t>
      </w:r>
      <w:r>
        <w:rPr>
          <w:rFonts w:hint="eastAsia" w:ascii="Times New Roman" w:hAnsi="Times New Roman" w:eastAsia="方正仿宋_GBK" w:cs="仿宋_GB2312"/>
          <w:sz w:val="32"/>
          <w:lang w:val="en-US" w:eastAsia="zh-CN"/>
        </w:rPr>
        <w:t>4.94万元</w:t>
      </w:r>
      <w:r>
        <w:rPr>
          <w:rFonts w:hint="eastAsia" w:ascii="Times New Roman" w:hAnsi="Times New Roman" w:eastAsia="方正仿宋_GBK" w:cs="仿宋_GB2312"/>
          <w:sz w:val="32"/>
        </w:rPr>
        <w:t>。</w:t>
      </w:r>
      <w:r>
        <w:rPr>
          <w:rFonts w:hint="eastAsia" w:ascii="Times New Roman" w:hAnsi="Times New Roman" w:eastAsia="方正仿宋_GBK"/>
          <w:sz w:val="32"/>
          <w:lang w:val="en-US"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年一般公共预算财政拨款收入</w:t>
      </w:r>
      <w:r>
        <w:rPr>
          <w:rFonts w:hint="eastAsia" w:ascii="Times New Roman" w:hAnsi="Times New Roman" w:eastAsia="方正仿宋_GBK" w:cs="仿宋_GB2312"/>
          <w:sz w:val="32"/>
          <w:lang w:val="en-US" w:eastAsia="zh-CN"/>
        </w:rPr>
        <w:t>130.37</w:t>
      </w:r>
      <w:r>
        <w:rPr>
          <w:rFonts w:hint="eastAsia" w:ascii="Times New Roman" w:hAnsi="Times New Roman" w:eastAsia="方正仿宋_GBK" w:cs="仿宋_GB2312"/>
          <w:sz w:val="32"/>
        </w:rPr>
        <w:t>万元，一般公共预算财政拨款支出</w:t>
      </w:r>
      <w:r>
        <w:rPr>
          <w:rFonts w:hint="eastAsia" w:ascii="Times New Roman" w:hAnsi="Times New Roman" w:eastAsia="方正仿宋_GBK" w:cs="仿宋_GB2312"/>
          <w:sz w:val="32"/>
          <w:lang w:val="en-US" w:eastAsia="zh-CN"/>
        </w:rPr>
        <w:t>130.37</w:t>
      </w:r>
      <w:r>
        <w:rPr>
          <w:rFonts w:hint="eastAsia" w:ascii="Times New Roman" w:hAnsi="Times New Roman" w:eastAsia="方正仿宋_GBK" w:cs="仿宋_GB2312"/>
          <w:sz w:val="32"/>
        </w:rPr>
        <w:t>万元，其中：基本支出</w:t>
      </w:r>
      <w:r>
        <w:rPr>
          <w:rFonts w:hint="eastAsia" w:ascii="Times New Roman" w:hAnsi="Times New Roman" w:eastAsia="方正仿宋_GBK" w:cs="仿宋_GB2312"/>
          <w:sz w:val="32"/>
          <w:lang w:val="en-US" w:eastAsia="zh-CN"/>
        </w:rPr>
        <w:t>130.37</w:t>
      </w:r>
      <w:r>
        <w:rPr>
          <w:rFonts w:hint="eastAsia" w:ascii="Times New Roman" w:hAnsi="Times New Roman" w:eastAsia="方正仿宋_GBK" w:cs="仿宋_GB2312"/>
          <w:sz w:val="32"/>
        </w:rPr>
        <w:t>万元，主要用于保障在职人员工资福利及社会保险缴费，离休人员离休费，退休人员补助等，保障单位正常运转的各项商品服务支出；项目支出</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年无使用政府性基金预算拨款安排的支出</w:t>
      </w:r>
      <w:r>
        <w:rPr>
          <w:rFonts w:hint="eastAsia" w:ascii="Times New Roman" w:hAnsi="Times New Roman" w:eastAsia="方正仿宋_GBK" w:cs="仿宋_GB2312"/>
          <w:sz w:val="32"/>
          <w:lang w:eastAsia="zh-CN"/>
        </w:rPr>
        <w:t>。</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w:t>
      </w:r>
      <w:r>
        <w:rPr>
          <w:rFonts w:hint="eastAsia" w:ascii="Times New Roman" w:hAnsi="Times New Roman" w:eastAsia="方正仿宋_GBK" w:cs="仿宋_GB2312"/>
          <w:sz w:val="32"/>
          <w:lang w:eastAsia="zh-CN"/>
        </w:rPr>
        <w:t>无使用</w:t>
      </w:r>
      <w:r>
        <w:rPr>
          <w:rFonts w:hint="eastAsia" w:ascii="Times New Roman" w:hAnsi="Times New Roman" w:eastAsia="方正仿宋_GBK" w:cs="仿宋_GB2312"/>
          <w:sz w:val="32"/>
        </w:rPr>
        <w:t>“三公”经费</w:t>
      </w:r>
      <w:r>
        <w:rPr>
          <w:rFonts w:hint="eastAsia" w:ascii="Times New Roman" w:hAnsi="Times New Roman" w:eastAsia="方正仿宋_GBK" w:cs="仿宋_GB2312"/>
          <w:sz w:val="32"/>
          <w:lang w:eastAsia="zh-CN"/>
        </w:rPr>
        <w:t>安排的支出。</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w:t>
      </w:r>
      <w:r>
        <w:rPr>
          <w:rFonts w:hint="eastAsia" w:ascii="Times New Roman" w:hAnsi="Times New Roman" w:eastAsia="方正仿宋_GBK" w:cs="仿宋_GB2312"/>
          <w:sz w:val="32"/>
        </w:rPr>
        <w:t>单位</w:t>
      </w:r>
      <w:r>
        <w:rPr>
          <w:rFonts w:hint="eastAsia" w:ascii="Times New Roman" w:hAnsi="Times New Roman" w:eastAsia="方正仿宋_GBK" w:cs="仿宋_GB2312"/>
          <w:sz w:val="32"/>
          <w:lang w:eastAsia="zh-CN"/>
        </w:rPr>
        <w:t>无</w:t>
      </w:r>
      <w:r>
        <w:rPr>
          <w:rFonts w:hint="eastAsia" w:ascii="Times New Roman" w:hAnsi="Times New Roman" w:eastAsia="方正仿宋_GBK" w:cs="仿宋_GB2312"/>
          <w:sz w:val="32"/>
        </w:rPr>
        <w:t>政府采购预算</w:t>
      </w:r>
      <w:r>
        <w:rPr>
          <w:rFonts w:hint="eastAsia" w:ascii="Times New Roman" w:hAnsi="Times New Roman" w:eastAsia="方正仿宋_GBK" w:cs="仿宋_GB2312"/>
          <w:sz w:val="32"/>
          <w:lang w:eastAsia="zh-CN"/>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我单位无使用</w:t>
      </w:r>
      <w:r>
        <w:rPr>
          <w:rFonts w:hint="eastAsia" w:ascii="Times New Roman" w:hAnsi="Times New Roman" w:eastAsia="方正仿宋_GBK" w:cs="仿宋_GB2312"/>
          <w:color w:val="000000"/>
          <w:sz w:val="32"/>
          <w:lang w:eastAsia="zh-CN"/>
        </w:rPr>
        <w:t>2024</w:t>
      </w:r>
      <w:r>
        <w:rPr>
          <w:rFonts w:hint="eastAsia" w:ascii="Times New Roman" w:hAnsi="Times New Roman" w:eastAsia="方正仿宋_GBK" w:cs="仿宋_GB2312"/>
          <w:color w:val="000000"/>
          <w:sz w:val="32"/>
        </w:rPr>
        <w:t>年项目支出</w:t>
      </w:r>
      <w:r>
        <w:rPr>
          <w:rFonts w:hint="eastAsia" w:ascii="Times New Roman" w:hAnsi="Times New Roman" w:eastAsia="方正仿宋_GBK" w:cs="仿宋_GB2312"/>
          <w:color w:val="000000"/>
          <w:sz w:val="32"/>
          <w:lang w:eastAsia="zh-CN"/>
        </w:rPr>
        <w:t>预算</w:t>
      </w:r>
      <w:r>
        <w:rPr>
          <w:rFonts w:hint="eastAsia" w:ascii="Times New Roman" w:hAnsi="Times New Roman" w:eastAsia="方正仿宋_GBK" w:cs="仿宋_GB2312"/>
          <w:color w:val="000000"/>
          <w:sz w:val="32"/>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。我单位</w:t>
      </w:r>
      <w:r>
        <w:rPr>
          <w:rFonts w:hint="eastAsia" w:ascii="Times New Roman" w:hAnsi="Times New Roman" w:eastAsia="方正仿宋_GBK" w:cs="仿宋_GB2312"/>
          <w:color w:val="000000"/>
          <w:sz w:val="32"/>
          <w:lang w:eastAsia="zh-CN"/>
        </w:rPr>
        <w:t>无国有资产占有使用情况。</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（二）其他收入</w:t>
      </w:r>
      <w:r>
        <w:rPr>
          <w:rFonts w:hint="eastAsia" w:ascii="Times New Roman" w:hAnsi="Times New Roman" w:eastAsia="方正仿宋_GBK"/>
          <w:sz w:val="32"/>
          <w:szCs w:val="32"/>
        </w:rPr>
        <w:t>：指单位取得的除“财政拨款收入”、“事业收入”、“经营收入”等以外的收入。</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eastAsia="zh-CN"/>
        </w:rPr>
        <w:t>附件：</w:t>
      </w:r>
      <w:r>
        <w:rPr>
          <w:rFonts w:hint="eastAsia" w:ascii="Times New Roman" w:hAnsi="Times New Roman" w:eastAsia="方正仿宋_GBK"/>
          <w:sz w:val="32"/>
          <w:lang w:val="en-US" w:eastAsia="zh-CN"/>
        </w:rPr>
        <w:t>1.重庆市万州区武陵镇劳动就业和社会保障服务所2024年单位预算情况说明</w:t>
      </w:r>
    </w:p>
    <w:p>
      <w:pPr>
        <w:spacing w:line="578" w:lineRule="exact"/>
        <w:ind w:firstLine="1600" w:firstLineChars="500"/>
        <w:rPr>
          <w:rFonts w:hint="eastAsia" w:ascii="Times New Roman" w:hAnsi="Times New Roman" w:eastAsia="方正仿宋_GBK"/>
          <w:sz w:val="32"/>
          <w:szCs w:val="32"/>
        </w:rPr>
      </w:pPr>
      <w:r>
        <w:rPr>
          <w:rFonts w:hint="eastAsia" w:ascii="Times New Roman" w:hAnsi="Times New Roman" w:eastAsia="方正仿宋_GBK"/>
          <w:sz w:val="32"/>
          <w:lang w:val="en-US" w:eastAsia="zh-CN"/>
        </w:rPr>
        <w:t>2.重庆市万州区武陵镇劳动就业和社会保障服务所2024年单位预算附表</w:t>
      </w:r>
      <w:bookmarkStart w:id="0" w:name="_GoBack"/>
      <w:bookmarkEnd w:id="0"/>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ind w:firstLine="643" w:firstLineChars="200"/>
        <w:rPr>
          <w:rFonts w:hint="eastAsia" w:ascii="Times New Roman" w:hAnsi="Times New Roman" w:eastAsia="方正仿宋_GBK" w:cs="仿宋_GB2312"/>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31F70D8"/>
    <w:rsid w:val="05AB38E1"/>
    <w:rsid w:val="080E2562"/>
    <w:rsid w:val="0899070D"/>
    <w:rsid w:val="0AE01D11"/>
    <w:rsid w:val="18CC21E2"/>
    <w:rsid w:val="19D75DEA"/>
    <w:rsid w:val="1F2F4F07"/>
    <w:rsid w:val="204E509F"/>
    <w:rsid w:val="24C37CD9"/>
    <w:rsid w:val="26E01C86"/>
    <w:rsid w:val="30824D2C"/>
    <w:rsid w:val="39BE7F11"/>
    <w:rsid w:val="3BC5739B"/>
    <w:rsid w:val="42543C1B"/>
    <w:rsid w:val="48310C7F"/>
    <w:rsid w:val="4B182B36"/>
    <w:rsid w:val="50631C9E"/>
    <w:rsid w:val="52C57B1F"/>
    <w:rsid w:val="6C812B75"/>
    <w:rsid w:val="6F0E7CBF"/>
    <w:rsid w:val="73E32A3D"/>
    <w:rsid w:val="7D0941CB"/>
    <w:rsid w:val="7DC477BF"/>
    <w:rsid w:val="7F0B631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autoRedefine/>
    <w:unhideWhenUsed/>
    <w:qFormat/>
    <w:uiPriority w:val="0"/>
  </w:style>
  <w:style w:type="character" w:customStyle="1" w:styleId="10">
    <w:name w:val="页眉 Char"/>
    <w:link w:val="5"/>
    <w:autoRedefine/>
    <w:qFormat/>
    <w:uiPriority w:val="0"/>
    <w:rPr>
      <w:kern w:val="2"/>
      <w:sz w:val="18"/>
      <w:szCs w:val="18"/>
    </w:rPr>
  </w:style>
  <w:style w:type="character" w:customStyle="1" w:styleId="11">
    <w:name w:val="批注框文本 Char"/>
    <w:link w:val="3"/>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character" w:customStyle="1" w:styleId="13">
    <w:name w:val="页脚 字符1"/>
    <w:autoRedefine/>
    <w:semiHidden/>
    <w:qFormat/>
    <w:locked/>
    <w:uiPriority w:val="0"/>
    <w:rPr>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4</Pages>
  <Words>280</Words>
  <Characters>1596</Characters>
  <Lines>13</Lines>
  <Paragraphs>3</Paragraphs>
  <TotalTime>0</TotalTime>
  <ScaleCrop>false</ScaleCrop>
  <LinksUpToDate>false</LinksUpToDate>
  <CharactersWithSpaces>1873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Administrator</cp:lastModifiedBy>
  <cp:lastPrinted>2023-03-03T09:22:00Z</cp:lastPrinted>
  <dcterms:modified xsi:type="dcterms:W3CDTF">2024-04-18T06:07:43Z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484E057FDD804C0A96C7501D5CCCA404_13</vt:lpwstr>
  </property>
</Properties>
</file>