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rPr>
          <w:rFonts w:ascii="Times New Roman" w:hAnsi="Times New Roman" w:eastAsia="方正仿宋_GBK"/>
          <w:sz w:val="32"/>
        </w:rPr>
      </w:pPr>
      <w:bookmarkStart w:id="0" w:name="_GoBack"/>
      <w:bookmarkEnd w:id="0"/>
    </w:p>
    <w:p>
      <w:pPr>
        <w:spacing w:line="578" w:lineRule="exact"/>
        <w:ind w:firstLine="2640" w:firstLineChars="600"/>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重庆市万州区武陵镇人民政府2024</w:t>
      </w:r>
      <w:r>
        <w:rPr>
          <w:rFonts w:hint="eastAsia" w:ascii="Times New Roman" w:hAnsi="Times New Roman" w:eastAsia="方正小标宋_GBK"/>
          <w:sz w:val="44"/>
          <w:szCs w:val="44"/>
        </w:rPr>
        <w:t>年部门预算情况说明</w:t>
      </w:r>
    </w:p>
    <w:p>
      <w:pPr>
        <w:spacing w:line="578" w:lineRule="exact"/>
        <w:rPr>
          <w:rFonts w:hint="eastAsia" w:ascii="Times New Roman" w:hAnsi="Times New Roman" w:eastAsia="方正仿宋_GBK"/>
          <w:sz w:val="32"/>
        </w:rPr>
      </w:pP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一、单位基本情况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（一）职能职责</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（二）单位构成</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1.遵循精简、统一、效能原则，设置综合办事机构9个，机构规格为正科级。分别是：</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①党政办公室。主要负责纪检、宣传、统战、法制、武装、民宗侨台以及综合协调、文秘等职责。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②党群工作办公室。主要负责党的建设、编制、人事、群团等职责。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③经济发展办公室（挂统计办公室、农村经营管理办公室牌子）。主要负责经济发展规划、农村经营管理、经济社会统计及贯彻执行扶贫开发方针政策、扶贫开发工作的统筹协调、产业扶贫指导、扶贫政策法规及相关技能培训的指导管理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④民政和社会事务办公室（挂卫生健康办公室牌子）。主要负责民政、教育、卫生、计生、文化、体育、社会救助、残疾人事业、劳动就业、社会保障、老龄事业发展等职责。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⑤ 平安建设办公室。主要负责信访、人民调解、社会治安综合治理、防范和处理邪教等职责。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⑥规划建设管理环保办公室。主要负责村镇规划、村镇建设、市政公用、市容环卫、环境保护等职责。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⑦财政办公室。主要负责财政收支、预决算、总会计、支农惠民资金兑付、财政资金监督检查、绩效评价、村（社区）级财务管理等职责。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⑧ 应急管理办公室。主要负责应急管理和安全生产综合监管，协助开展煤矿、非煤矿山、危险化学品、烟花爆竹等安全生产日常监管工作。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⑨综合行政执法办公室。主要负责集中行使依法授权或委托的农林水利、规划建设、环境保护、卫生计生、文化旅游、民政管理、城市管理等领域的行政执法权。</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镇人大办公室、纪委、武装部按照有关规定设置，人大办公室配备1名专职工作人员。工会、团委、妇联等群团按章程设置，具体工作由党群工作办公室明确1名群团工作综合岗位承担。</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2.设置事业站所6个，机构规格为正科级。分别是：</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①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②文化服务中心。主要承担文化、宣传、广播电视、体育、科技培训等方面工作。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③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④村镇建设环保服务中心。主要承担辖区规划建设、环境保护等工作。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⑤退役军人服务站。主要承担退役军人的关系转接、联络接待、困难帮扶、信息采集、情况反映、立功喜报、悬挂光荣牌和“八一”、春节等节日以及重大变故走访慰问等具体事务。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⑥综合行政执法大队。主要负责集中行使依法授权或委托的农林水利、规划建设、环境保护、卫生计生、文化旅游、民政管理、城市管理等领域的行政执法权。</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二、部门收支总体情况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sz w:val="32"/>
        </w:rPr>
        <w:t>2024年年初预算数2835.23万元，其中：一般公共预算拨款2745.86万元，政府性基金预算拨款4</w:t>
      </w:r>
      <w:r>
        <w:rPr>
          <w:rFonts w:hint="eastAsia" w:ascii="Times New Roman" w:hAnsi="Times New Roman" w:eastAsia="方正仿宋_GBK"/>
          <w:sz w:val="32"/>
          <w:lang w:eastAsia="zh-CN"/>
        </w:rPr>
        <w:t>0</w:t>
      </w:r>
      <w:r>
        <w:rPr>
          <w:rFonts w:hint="eastAsia" w:ascii="Times New Roman" w:hAnsi="Times New Roman" w:eastAsia="方正仿宋_GBK"/>
          <w:sz w:val="32"/>
          <w:lang w:val="en-US" w:eastAsia="zh-CN"/>
        </w:rPr>
        <w:t>.00</w:t>
      </w:r>
      <w:r>
        <w:rPr>
          <w:rFonts w:hint="eastAsia" w:ascii="Times New Roman" w:hAnsi="Times New Roman" w:eastAsia="方正仿宋_GBK"/>
          <w:sz w:val="32"/>
        </w:rPr>
        <w:t>万元，其他收入49.37万元，收入较去年增加56.99万元，主要是一般公共预算拨款增加17.62万元，其他收入较去年增加49.37万元，政府性基金预算拨款减少1</w:t>
      </w:r>
      <w:r>
        <w:rPr>
          <w:rFonts w:hint="eastAsia" w:ascii="Times New Roman" w:hAnsi="Times New Roman" w:eastAsia="方正仿宋_GBK"/>
          <w:sz w:val="32"/>
          <w:lang w:eastAsia="zh-CN"/>
        </w:rPr>
        <w:t>0</w:t>
      </w:r>
      <w:r>
        <w:rPr>
          <w:rFonts w:hint="eastAsia" w:ascii="Times New Roman" w:hAnsi="Times New Roman" w:eastAsia="方正仿宋_GBK"/>
          <w:sz w:val="32"/>
          <w:lang w:val="en-US" w:eastAsia="zh-CN"/>
        </w:rPr>
        <w:t>.00</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rPr>
        <w:t>2024年年初预算数2835.23万元，其中：一般公共服务支出1009.76万元，国防支出2.00万元，公共安全支出18.40万元，文化旅游体育与传媒支出61.02万元，社会保障和就业支出743.19万元，卫生健康支出118.76万元，城乡社区支出113.71万元，农林水支出623.13万元，住房保障支出112.76万元，灾害防治及应急管理支出32.50万元；支出较去年增加56.99万元，主要是基本支出增加169.37万元，项目支出减少112.38万元。</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2745.86</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2745.86</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17.62</w:t>
      </w:r>
      <w:r>
        <w:rPr>
          <w:rFonts w:hint="eastAsia" w:ascii="Times New Roman" w:hAnsi="Times New Roman" w:eastAsia="方正仿宋_GBK"/>
          <w:sz w:val="32"/>
        </w:rPr>
        <w:t>万元。其中：基本支出</w:t>
      </w:r>
      <w:r>
        <w:rPr>
          <w:rFonts w:hint="eastAsia" w:ascii="Times New Roman" w:hAnsi="Times New Roman" w:eastAsia="方正仿宋_GBK"/>
          <w:sz w:val="32"/>
          <w:lang w:val="en-US" w:eastAsia="zh-CN"/>
        </w:rPr>
        <w:t>2131.29</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169.37</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2024年</w:t>
      </w:r>
      <w:r>
        <w:rPr>
          <w:rFonts w:hint="eastAsia" w:ascii="Times New Roman" w:hAnsi="Times New Roman" w:eastAsia="方正仿宋_GBK"/>
          <w:sz w:val="32"/>
        </w:rPr>
        <w:t>在职人员的增加，主要用于保障在职人员工资福利及社会保险缴费、退休人员补助等，保障部门正常运转的各项商品服务支出；项目支出</w:t>
      </w:r>
      <w:r>
        <w:rPr>
          <w:rFonts w:hint="eastAsia" w:ascii="Times New Roman" w:hAnsi="Times New Roman" w:eastAsia="方正仿宋_GBK"/>
          <w:sz w:val="32"/>
          <w:lang w:val="en-US" w:eastAsia="zh-CN"/>
        </w:rPr>
        <w:t>614.57</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151.74</w:t>
      </w:r>
      <w:r>
        <w:rPr>
          <w:rFonts w:hint="eastAsia" w:ascii="Times New Roman" w:hAnsi="Times New Roman" w:eastAsia="方正仿宋_GBK"/>
          <w:sz w:val="32"/>
        </w:rPr>
        <w:t>万元，主要原因项目资金的减少，优先保障运转。主要用于</w:t>
      </w:r>
      <w:r>
        <w:rPr>
          <w:rFonts w:hint="eastAsia" w:ascii="Times New Roman" w:hAnsi="Times New Roman" w:eastAsia="方正仿宋_GBK"/>
          <w:sz w:val="32"/>
          <w:lang w:eastAsia="zh-CN"/>
        </w:rPr>
        <w:t>保障村（社区）组织运转等其他特定项目支出</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年政府性基金预算收入</w:t>
      </w:r>
      <w:r>
        <w:rPr>
          <w:rFonts w:hint="eastAsia" w:ascii="Times New Roman" w:hAnsi="Times New Roman" w:eastAsia="方正仿宋_GBK"/>
          <w:sz w:val="32"/>
          <w:lang w:val="en-US" w:eastAsia="zh-CN"/>
        </w:rPr>
        <w:t>40.00</w:t>
      </w:r>
      <w:r>
        <w:rPr>
          <w:rFonts w:hint="eastAsia" w:ascii="Times New Roman" w:hAnsi="Times New Roman" w:eastAsia="方正仿宋_GBK"/>
          <w:sz w:val="32"/>
        </w:rPr>
        <w:t>万元，政府性基金预算支出</w:t>
      </w:r>
      <w:r>
        <w:rPr>
          <w:rFonts w:hint="eastAsia" w:ascii="Times New Roman" w:hAnsi="Times New Roman" w:eastAsia="方正仿宋_GBK"/>
          <w:sz w:val="32"/>
          <w:lang w:val="en-US" w:eastAsia="zh-CN"/>
        </w:rPr>
        <w:t>40.00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10.00</w:t>
      </w:r>
      <w:r>
        <w:rPr>
          <w:rFonts w:hint="eastAsia" w:ascii="Times New Roman" w:hAnsi="Times New Roman" w:eastAsia="方正仿宋_GBK"/>
          <w:sz w:val="32"/>
        </w:rPr>
        <w:t>万元，主要原因是城市基础设施配套费</w:t>
      </w:r>
      <w:r>
        <w:rPr>
          <w:rFonts w:hint="eastAsia" w:ascii="Times New Roman" w:hAnsi="Times New Roman" w:eastAsia="方正仿宋_GBK"/>
          <w:sz w:val="32"/>
          <w:lang w:eastAsia="zh-CN"/>
        </w:rPr>
        <w:t>减少</w:t>
      </w:r>
      <w:r>
        <w:rPr>
          <w:rFonts w:hint="eastAsia" w:ascii="Times New Roman" w:hAnsi="Times New Roman" w:eastAsia="方正仿宋_GBK"/>
          <w:sz w:val="32"/>
        </w:rPr>
        <w:t>，主要用于</w:t>
      </w:r>
      <w:r>
        <w:rPr>
          <w:rFonts w:hint="eastAsia" w:ascii="Times New Roman" w:hAnsi="Times New Roman" w:eastAsia="方正仿宋_GBK"/>
          <w:sz w:val="32"/>
          <w:lang w:eastAsia="zh-CN"/>
        </w:rPr>
        <w:t>城镇规划区内的房屋配套费及场镇污水管网相关支出。</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四、“三公”经费情况说明</w:t>
      </w:r>
    </w:p>
    <w:p>
      <w:pPr>
        <w:spacing w:line="578" w:lineRule="exact"/>
        <w:ind w:firstLine="640" w:firstLineChars="200"/>
        <w:rPr>
          <w:rFonts w:hint="eastAsia" w:ascii="Times New Roman" w:hAnsi="Times New Roman" w:eastAsia="方正仿宋_GBK" w:cs="Times New Roman"/>
          <w:b w:val="0"/>
          <w:bCs w:val="0"/>
          <w:color w:val="auto"/>
          <w:kern w:val="0"/>
          <w:sz w:val="32"/>
          <w:szCs w:val="32"/>
          <w:lang w:eastAsia="zh-CN"/>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16.37</w:t>
      </w:r>
      <w:r>
        <w:rPr>
          <w:rFonts w:hint="eastAsia" w:ascii="Times New Roman" w:hAnsi="Times New Roman" w:eastAsia="方正仿宋_GBK"/>
          <w:sz w:val="32"/>
        </w:rPr>
        <w:t>万元，与上年持平。其中：因公出国（境）费用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万元，公务接待费</w:t>
      </w:r>
      <w:r>
        <w:rPr>
          <w:rFonts w:hint="eastAsia" w:ascii="Times New Roman" w:hAnsi="Times New Roman" w:eastAsia="方正仿宋_GBK"/>
          <w:sz w:val="32"/>
          <w:lang w:val="en-US" w:eastAsia="zh-CN"/>
        </w:rPr>
        <w:t>5.82</w:t>
      </w:r>
      <w:r>
        <w:rPr>
          <w:rFonts w:hint="eastAsia" w:ascii="Times New Roman" w:hAnsi="Times New Roman" w:eastAsia="方正仿宋_GBK"/>
          <w:sz w:val="32"/>
        </w:rPr>
        <w:t>万元，与上年持平</w:t>
      </w:r>
      <w:r>
        <w:rPr>
          <w:rFonts w:hint="eastAsia" w:ascii="Times New Roman" w:hAnsi="Times New Roman" w:eastAsia="方正仿宋_GBK"/>
          <w:sz w:val="32"/>
          <w:lang w:eastAsia="zh-CN"/>
        </w:rPr>
        <w:t>；</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10.55</w:t>
      </w:r>
      <w:r>
        <w:rPr>
          <w:rFonts w:hint="eastAsia" w:ascii="Times New Roman" w:hAnsi="Times New Roman" w:eastAsia="方正仿宋_GBK"/>
          <w:sz w:val="32"/>
        </w:rPr>
        <w:t>万元，与上年持平</w:t>
      </w:r>
      <w:r>
        <w:rPr>
          <w:rFonts w:hint="eastAsia" w:ascii="Times New Roman" w:hAnsi="Times New Roman" w:eastAsia="方正仿宋_GBK" w:cs="Times New Roman"/>
          <w:b w:val="0"/>
          <w:bCs w:val="0"/>
          <w:color w:val="auto"/>
          <w:kern w:val="0"/>
          <w:sz w:val="32"/>
          <w:szCs w:val="32"/>
          <w:lang w:eastAsia="zh-CN"/>
        </w:rPr>
        <w:t>。</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五、其他重要事项的情况说明</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592.13</w:t>
      </w:r>
      <w:r>
        <w:rPr>
          <w:rFonts w:hint="eastAsia" w:ascii="Times New Roman" w:hAnsi="Times New Roman" w:eastAsia="方正仿宋_GBK"/>
          <w:sz w:val="32"/>
        </w:rPr>
        <w:t>万元，比上年减少</w:t>
      </w:r>
      <w:r>
        <w:rPr>
          <w:rFonts w:hint="eastAsia" w:ascii="Times New Roman" w:hAnsi="Times New Roman" w:eastAsia="方正仿宋_GBK"/>
          <w:sz w:val="32"/>
          <w:lang w:val="en-US" w:eastAsia="zh-CN"/>
        </w:rPr>
        <w:t>4.57</w:t>
      </w:r>
      <w:r>
        <w:rPr>
          <w:rFonts w:hint="eastAsia" w:ascii="Times New Roman" w:hAnsi="Times New Roman" w:eastAsia="方正仿宋_GBK"/>
          <w:sz w:val="32"/>
        </w:rPr>
        <w:t>万元，主要原因为</w:t>
      </w:r>
      <w:r>
        <w:rPr>
          <w:rFonts w:hint="default" w:ascii="Times New Roman" w:hAnsi="Times New Roman" w:eastAsia="方正仿宋_GBK" w:cs="Times New Roman"/>
          <w:b w:val="0"/>
          <w:bCs w:val="0"/>
          <w:color w:val="auto"/>
          <w:sz w:val="32"/>
          <w:szCs w:val="32"/>
          <w:lang w:val="en-US" w:eastAsia="zh-CN"/>
        </w:rPr>
        <w:t>提倡节能，</w:t>
      </w:r>
      <w:r>
        <w:rPr>
          <w:rFonts w:hint="default" w:ascii="Times New Roman" w:hAnsi="Times New Roman" w:eastAsia="方正仿宋_GBK" w:cs="Times New Roman"/>
          <w:b w:val="0"/>
          <w:bCs w:val="0"/>
          <w:color w:val="auto"/>
          <w:kern w:val="0"/>
          <w:sz w:val="32"/>
          <w:szCs w:val="32"/>
        </w:rPr>
        <w:t>厉行节约</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sz w:val="32"/>
          <w:szCs w:val="32"/>
          <w:lang w:val="en-US" w:eastAsia="zh-CN"/>
        </w:rPr>
        <w:t>减少支出浪费</w:t>
      </w:r>
      <w:r>
        <w:rPr>
          <w:rFonts w:hint="eastAsia" w:ascii="Times New Roman" w:hAnsi="Times New Roman" w:eastAsia="方正仿宋_GBK"/>
          <w:sz w:val="32"/>
          <w:lang w:eastAsia="zh-CN"/>
        </w:rPr>
        <w:t>等</w:t>
      </w:r>
      <w:r>
        <w:rPr>
          <w:rFonts w:hint="eastAsia" w:ascii="Times New Roman" w:hAnsi="Times New Roman" w:eastAsia="方正仿宋_GBK"/>
          <w:sz w:val="32"/>
        </w:rPr>
        <w:t>；主要用于</w:t>
      </w:r>
      <w:r>
        <w:rPr>
          <w:rFonts w:hint="eastAsia" w:ascii="Times New Roman" w:hAnsi="Times New Roman" w:eastAsia="方正仿宋_GBK"/>
          <w:sz w:val="32"/>
          <w:lang w:eastAsia="zh-CN"/>
        </w:rPr>
        <w:t>原企室人员工资、</w:t>
      </w:r>
      <w:r>
        <w:rPr>
          <w:rFonts w:hint="eastAsia" w:ascii="Times New Roman" w:hAnsi="Times New Roman" w:eastAsia="方正仿宋_GBK"/>
          <w:sz w:val="32"/>
        </w:rPr>
        <w:t>办公费、印刷费、邮电费、水电费、差旅费、会议费、培训费及其他商品和服务支出等。</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 xml:space="preserve">万元、政府采购工程预算 </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sz w:val="32"/>
          <w:lang w:val="en-US" w:eastAsia="zh-CN"/>
        </w:rPr>
        <w:t>614.57</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2023</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8</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4</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4</w:t>
      </w:r>
      <w:r>
        <w:rPr>
          <w:rFonts w:hint="eastAsia" w:ascii="Times New Roman" w:hAnsi="Times New Roman" w:eastAsia="方正仿宋_GBK"/>
          <w:sz w:val="32"/>
        </w:rPr>
        <w:t>辆。</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六、专业性名词解释</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附件：1.重庆市万州区武陵镇人民政府2024年部门预算情况说明</w:t>
      </w:r>
    </w:p>
    <w:p>
      <w:pPr>
        <w:spacing w:line="578" w:lineRule="exact"/>
        <w:ind w:firstLine="1600" w:firstLineChars="500"/>
        <w:rPr>
          <w:rFonts w:hint="eastAsia" w:ascii="Times New Roman" w:hAnsi="Times New Roman" w:eastAsia="方正仿宋_GBK"/>
          <w:sz w:val="32"/>
        </w:rPr>
      </w:pPr>
      <w:r>
        <w:rPr>
          <w:rFonts w:hint="eastAsia" w:ascii="Times New Roman" w:hAnsi="Times New Roman" w:eastAsia="方正仿宋_GBK"/>
          <w:sz w:val="32"/>
        </w:rPr>
        <w:t>2.重庆市万州区武陵镇人民政府2024年部门预算附表</w:t>
      </w:r>
    </w:p>
    <w:p>
      <w:pPr>
        <w:ind w:firstLine="643" w:firstLineChars="200"/>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b/>
          <w:sz w:val="32"/>
          <w:lang w:eastAsia="zh-CN"/>
        </w:rPr>
        <w:t>唐正碧</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b/>
          <w:sz w:val="32"/>
        </w:rPr>
        <w:t>023-</w:t>
      </w:r>
      <w:r>
        <w:rPr>
          <w:rFonts w:hint="eastAsia" w:ascii="Times New Roman" w:hAnsi="Times New Roman" w:eastAsia="方正仿宋_GBK"/>
          <w:b/>
          <w:sz w:val="32"/>
          <w:lang w:val="en-US" w:eastAsia="zh-CN"/>
        </w:rPr>
        <w:t>58743101</w:t>
      </w:r>
      <w:r>
        <w:rPr>
          <w:rFonts w:hint="eastAsia" w:ascii="Times New Roman" w:hAnsi="Times New Roman" w:eastAsia="方正仿宋_GBK"/>
          <w:b/>
          <w:sz w:val="32"/>
        </w:rPr>
        <w:t xml:space="preserve">  </w:t>
      </w:r>
    </w:p>
    <w:p>
      <w:pPr>
        <w:spacing w:line="578" w:lineRule="exact"/>
        <w:ind w:firstLine="640" w:firstLineChars="200"/>
        <w:rPr>
          <w:rFonts w:hint="eastAsia" w:ascii="Times New Roman" w:hAnsi="Times New Roman" w:eastAsia="方正仿宋_GBK"/>
          <w:sz w:val="32"/>
        </w:rPr>
      </w:pPr>
    </w:p>
    <w:sectPr>
      <w:footerReference r:id="rId3" w:type="default"/>
      <w:footerReference r:id="rId4" w:type="even"/>
      <w:pgSz w:w="16838" w:h="11906" w:orient="landscape"/>
      <w:pgMar w:top="1440" w:right="1080" w:bottom="1440" w:left="1080" w:header="85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YzM2MWEzN2ViMjU2MWUyODU3YjQyNjcxNTExYj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42A2"/>
    <w:rsid w:val="00106A76"/>
    <w:rsid w:val="00125C07"/>
    <w:rsid w:val="0014404E"/>
    <w:rsid w:val="001525DD"/>
    <w:rsid w:val="00161474"/>
    <w:rsid w:val="00165A74"/>
    <w:rsid w:val="0019526F"/>
    <w:rsid w:val="001957F9"/>
    <w:rsid w:val="001C0A7C"/>
    <w:rsid w:val="001C2D94"/>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87B34"/>
    <w:rsid w:val="0049017F"/>
    <w:rsid w:val="00492FB3"/>
    <w:rsid w:val="004B1650"/>
    <w:rsid w:val="004C42ED"/>
    <w:rsid w:val="004C60BD"/>
    <w:rsid w:val="004D1E02"/>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F11"/>
    <w:rsid w:val="005E18A6"/>
    <w:rsid w:val="005F1960"/>
    <w:rsid w:val="006115F1"/>
    <w:rsid w:val="00620BCE"/>
    <w:rsid w:val="006275C9"/>
    <w:rsid w:val="006342F3"/>
    <w:rsid w:val="0066585E"/>
    <w:rsid w:val="006809FA"/>
    <w:rsid w:val="006C01C3"/>
    <w:rsid w:val="006C76E6"/>
    <w:rsid w:val="006D0C33"/>
    <w:rsid w:val="006D1609"/>
    <w:rsid w:val="006E0BEC"/>
    <w:rsid w:val="006E455F"/>
    <w:rsid w:val="006F7539"/>
    <w:rsid w:val="00714828"/>
    <w:rsid w:val="007155AD"/>
    <w:rsid w:val="007158F8"/>
    <w:rsid w:val="0071734A"/>
    <w:rsid w:val="007252E3"/>
    <w:rsid w:val="007254C7"/>
    <w:rsid w:val="00742C4D"/>
    <w:rsid w:val="007620B8"/>
    <w:rsid w:val="00762CF8"/>
    <w:rsid w:val="00765DF5"/>
    <w:rsid w:val="007713EB"/>
    <w:rsid w:val="00776917"/>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149C"/>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4D90"/>
    <w:rsid w:val="00A35F07"/>
    <w:rsid w:val="00A4236E"/>
    <w:rsid w:val="00A45A23"/>
    <w:rsid w:val="00A52D34"/>
    <w:rsid w:val="00A61D96"/>
    <w:rsid w:val="00A712EA"/>
    <w:rsid w:val="00A8020D"/>
    <w:rsid w:val="00A802E9"/>
    <w:rsid w:val="00A80B6C"/>
    <w:rsid w:val="00AA324B"/>
    <w:rsid w:val="00AB25DF"/>
    <w:rsid w:val="00AC6F85"/>
    <w:rsid w:val="00AE0A20"/>
    <w:rsid w:val="00AE4156"/>
    <w:rsid w:val="00B1352B"/>
    <w:rsid w:val="00B24FA7"/>
    <w:rsid w:val="00B257E3"/>
    <w:rsid w:val="00B43B4D"/>
    <w:rsid w:val="00B54CE7"/>
    <w:rsid w:val="00B558CC"/>
    <w:rsid w:val="00B646B9"/>
    <w:rsid w:val="00B65450"/>
    <w:rsid w:val="00B72347"/>
    <w:rsid w:val="00B86388"/>
    <w:rsid w:val="00BA1AA9"/>
    <w:rsid w:val="00BB3B39"/>
    <w:rsid w:val="00BC2C3D"/>
    <w:rsid w:val="00BD5FA5"/>
    <w:rsid w:val="00BE55DB"/>
    <w:rsid w:val="00BE573E"/>
    <w:rsid w:val="00BF67E7"/>
    <w:rsid w:val="00C22B7C"/>
    <w:rsid w:val="00C2696C"/>
    <w:rsid w:val="00C26CFA"/>
    <w:rsid w:val="00C427D3"/>
    <w:rsid w:val="00C47446"/>
    <w:rsid w:val="00C5758E"/>
    <w:rsid w:val="00C601F9"/>
    <w:rsid w:val="00C7602D"/>
    <w:rsid w:val="00C827DC"/>
    <w:rsid w:val="00C95346"/>
    <w:rsid w:val="00CA4340"/>
    <w:rsid w:val="00CB0296"/>
    <w:rsid w:val="00CC4A96"/>
    <w:rsid w:val="00CD1C4A"/>
    <w:rsid w:val="00CE1014"/>
    <w:rsid w:val="00CF42ED"/>
    <w:rsid w:val="00CF5C2E"/>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D379B"/>
    <w:rsid w:val="00DE3685"/>
    <w:rsid w:val="00DE5805"/>
    <w:rsid w:val="00E00D68"/>
    <w:rsid w:val="00E01CEB"/>
    <w:rsid w:val="00E11FB2"/>
    <w:rsid w:val="00E275D0"/>
    <w:rsid w:val="00E405BB"/>
    <w:rsid w:val="00E40ED1"/>
    <w:rsid w:val="00E4747D"/>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C2169"/>
    <w:rsid w:val="00FC2267"/>
    <w:rsid w:val="00FE12C3"/>
    <w:rsid w:val="00FE28C5"/>
    <w:rsid w:val="01F86CD9"/>
    <w:rsid w:val="02C24BF1"/>
    <w:rsid w:val="05706B86"/>
    <w:rsid w:val="0A23066B"/>
    <w:rsid w:val="0CB16402"/>
    <w:rsid w:val="0E830009"/>
    <w:rsid w:val="0F847DFE"/>
    <w:rsid w:val="124473D0"/>
    <w:rsid w:val="12BE1A66"/>
    <w:rsid w:val="13446F00"/>
    <w:rsid w:val="145A112D"/>
    <w:rsid w:val="14D0319D"/>
    <w:rsid w:val="1573694A"/>
    <w:rsid w:val="18CC21E2"/>
    <w:rsid w:val="19D75DEA"/>
    <w:rsid w:val="1CDD7D6D"/>
    <w:rsid w:val="1D100F23"/>
    <w:rsid w:val="1E0F7CBE"/>
    <w:rsid w:val="20D3459F"/>
    <w:rsid w:val="22C407E5"/>
    <w:rsid w:val="25C57368"/>
    <w:rsid w:val="26417404"/>
    <w:rsid w:val="2C464019"/>
    <w:rsid w:val="2FC00586"/>
    <w:rsid w:val="3075311F"/>
    <w:rsid w:val="3095731D"/>
    <w:rsid w:val="30EE1123"/>
    <w:rsid w:val="310F5FA1"/>
    <w:rsid w:val="31DE6AA2"/>
    <w:rsid w:val="32E53E60"/>
    <w:rsid w:val="352C3FC8"/>
    <w:rsid w:val="367D2EB2"/>
    <w:rsid w:val="3A0E0140"/>
    <w:rsid w:val="3BC5739B"/>
    <w:rsid w:val="3E504056"/>
    <w:rsid w:val="41DF489C"/>
    <w:rsid w:val="42817701"/>
    <w:rsid w:val="42937435"/>
    <w:rsid w:val="44DB1328"/>
    <w:rsid w:val="450A5674"/>
    <w:rsid w:val="45B1654F"/>
    <w:rsid w:val="46366582"/>
    <w:rsid w:val="4690085B"/>
    <w:rsid w:val="46C140A0"/>
    <w:rsid w:val="48156F13"/>
    <w:rsid w:val="48310C7F"/>
    <w:rsid w:val="4B60765E"/>
    <w:rsid w:val="4E3917D8"/>
    <w:rsid w:val="50DD469C"/>
    <w:rsid w:val="51497F84"/>
    <w:rsid w:val="528B1ED6"/>
    <w:rsid w:val="541571BA"/>
    <w:rsid w:val="56DA6E58"/>
    <w:rsid w:val="56EA3A43"/>
    <w:rsid w:val="573A4E20"/>
    <w:rsid w:val="57D82B33"/>
    <w:rsid w:val="5998392A"/>
    <w:rsid w:val="5EC742B8"/>
    <w:rsid w:val="5F76288D"/>
    <w:rsid w:val="64682077"/>
    <w:rsid w:val="65D33E68"/>
    <w:rsid w:val="67764C6B"/>
    <w:rsid w:val="680E53C0"/>
    <w:rsid w:val="697666D8"/>
    <w:rsid w:val="6A1D56B2"/>
    <w:rsid w:val="6B513865"/>
    <w:rsid w:val="6DC01176"/>
    <w:rsid w:val="6E1A6AD8"/>
    <w:rsid w:val="6EFD5AB2"/>
    <w:rsid w:val="6F2512C5"/>
    <w:rsid w:val="70097799"/>
    <w:rsid w:val="70182BA3"/>
    <w:rsid w:val="70CC398E"/>
    <w:rsid w:val="72121874"/>
    <w:rsid w:val="727644F9"/>
    <w:rsid w:val="72E329C7"/>
    <w:rsid w:val="73612AB3"/>
    <w:rsid w:val="758E623F"/>
    <w:rsid w:val="77FE534B"/>
    <w:rsid w:val="787E4057"/>
    <w:rsid w:val="7A170370"/>
    <w:rsid w:val="7A85260E"/>
    <w:rsid w:val="7F075E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autoRedefine/>
    <w:unhideWhenUsed/>
    <w:qFormat/>
    <w:uiPriority w:val="0"/>
  </w:style>
  <w:style w:type="character" w:customStyle="1" w:styleId="9">
    <w:name w:val="页眉 Char"/>
    <w:link w:val="4"/>
    <w:autoRedefine/>
    <w:qFormat/>
    <w:uiPriority w:val="0"/>
    <w:rPr>
      <w:kern w:val="2"/>
      <w:sz w:val="18"/>
      <w:szCs w:val="18"/>
    </w:rPr>
  </w:style>
  <w:style w:type="character" w:customStyle="1" w:styleId="10">
    <w:name w:val="页脚 Char"/>
    <w:link w:val="3"/>
    <w:autoRedefine/>
    <w:qFormat/>
    <w:uiPriority w:val="0"/>
    <w:rPr>
      <w:kern w:val="2"/>
      <w:sz w:val="18"/>
      <w:szCs w:val="18"/>
    </w:rPr>
  </w:style>
  <w:style w:type="character" w:customStyle="1" w:styleId="11">
    <w:name w:val="批注框文本 Char"/>
    <w:link w:val="2"/>
    <w:autoRedefine/>
    <w:qFormat/>
    <w:uiPriority w:val="0"/>
    <w:rPr>
      <w:kern w:val="2"/>
      <w:sz w:val="18"/>
      <w:szCs w:val="18"/>
    </w:rPr>
  </w:style>
  <w:style w:type="character" w:customStyle="1" w:styleId="12">
    <w:name w:val="页脚 字符1"/>
    <w:autoRedefine/>
    <w:qFormat/>
    <w:uiPriority w:val="99"/>
    <w:rPr>
      <w:kern w:val="2"/>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7</Pages>
  <Words>286</Words>
  <Characters>1634</Characters>
  <Lines>13</Lines>
  <Paragraphs>3</Paragraphs>
  <TotalTime>10</TotalTime>
  <ScaleCrop>false</ScaleCrop>
  <LinksUpToDate>false</LinksUpToDate>
  <CharactersWithSpaces>1917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2022-01-26T11:29:00Z</dcterms:created>
  <dc:creator>Administrator</dc:creator>
  <cp:lastModifiedBy>Administrator</cp:lastModifiedBy>
  <cp:lastPrinted>2023-03-03T09:19:00Z</cp:lastPrinted>
  <dcterms:modified xsi:type="dcterms:W3CDTF">2024-04-18T06:05:08Z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52AF8E5251FB4C7A89D5015E01C77490_13</vt:lpwstr>
  </property>
</Properties>
</file>