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2" w:name="_GoBack"/>
      <w:r>
        <w:rPr>
          <w:rFonts w:hint="eastAsia" w:ascii="方正小标宋_GBK" w:hAnsi="宋体" w:eastAsia="方正小标宋_GBK"/>
          <w:sz w:val="44"/>
          <w:szCs w:val="44"/>
        </w:rPr>
        <w:t>重庆市万州区瀼渡镇人民政府</w:t>
      </w:r>
    </w:p>
    <w:p>
      <w:pPr>
        <w:spacing w:line="540" w:lineRule="exact"/>
        <w:jc w:val="center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关于开展第32个爱国卫生月活动的通知</w:t>
      </w:r>
    </w:p>
    <w:bookmarkEnd w:id="2"/>
    <w:p>
      <w:pPr>
        <w:spacing w:line="590" w:lineRule="exact"/>
        <w:ind w:firstLine="2528" w:firstLineChars="800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ind w:firstLine="2528" w:firstLineChars="8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瀼渡府发〔20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47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各村（居）、站所办（中心）、镇属单位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今年4月是第32个爱国卫生月。为深入贯彻习近平总书记系列重要讲话精神，大力开展爱国卫生运动，持续巩固疫情防控成果，全面提升群众健康素养水平，有效预防和控制春夏季传染病的发生和流行，根据国家和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市关于开展爱国卫生月活动的要求，经研究决定在全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开展第32个爱国卫生月活动。为确保活动的顺利开展，现将有关情况通知如下：</w:t>
      </w:r>
    </w:p>
    <w:p>
      <w:pPr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一、活动主题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防疫有我，爱卫同行</w:t>
      </w:r>
    </w:p>
    <w:p>
      <w:pPr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二、活动时间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（一）4月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日—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日，宣传准备阶段。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范围内广泛开展宣传发动，强化爱国卫生意识，增强活动的积极性、主动性。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（二）4月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6日—30日，组织实施阶段。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广泛开展抗击新冠肺炎、洁净家园志愿服务、爱国卫生科普宣传、蚊媒传染病防控、农村厕所革命质量提升等系列活动，突出重点领域、重点环节，提升活动效果。</w:t>
      </w:r>
    </w:p>
    <w:p>
      <w:pPr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三、活动内容</w:t>
      </w:r>
    </w:p>
    <w:p>
      <w:pPr>
        <w:spacing w:line="560" w:lineRule="exact"/>
        <w:ind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各村（居）、站所办（中心）、镇属单位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要深刻认识爱国是核心、卫生是根本、运动是方式的爱国卫生运动内涵，全方位多层次推进爱国卫生运动，立足当前实际，重点开展五大专项活动。</w:t>
      </w:r>
    </w:p>
    <w:p>
      <w:pPr>
        <w:spacing w:line="560" w:lineRule="exact"/>
        <w:ind w:firstLine="632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（一）开展抗击新冠肺炎成果巩固提升行动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克服麻痹大意思想，将新冠肺炎防治放到重要位置，结合正在开展的爱国卫生运动，突出居住区域、公共场所等重点领域，统筹做好国家及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相关防控部署的落实，顺利取得疫情防疫全面胜利。下大力气推进复工复产工作，正确处理疫情防控和复工复产的关系，为人民群众生产生活营造健康和谐的环境。严格落实企业疫情防控主体责任，认真制定防控工作方案，健全完善组织领导体系，建立疫情信息报告、日常排查管控、后勤保障、应急处置等制度，切实提升企业复工复产保证能力。不断增强个人防范意识，养成出行戴口罩、咳嗽打喷嚏捂住口鼻、纸巾丢入垃圾桶等良好卫生习惯。</w:t>
      </w:r>
    </w:p>
    <w:p>
      <w:pPr>
        <w:spacing w:line="560" w:lineRule="exact"/>
        <w:ind w:firstLine="632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（二）开展洁净家园志愿服务专题活动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按照《关于深入开展爱国卫生运动扎实做好新冠肺炎疫情防控工作的通知》（联控指挥部〔2020〕30号）要求，聚焦重点场所、关注薄弱环节，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实施“六大行动”。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镇农服中心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牵头做好春季村庄清洁行动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。瀼渡学校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视开学情况，做好校园开学前的清洁消毒工作。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规环办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负责“门前三包”，针对复工复产后的生产、生活、购物、交通等环境，切实做好企事业单位、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(居)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农贸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市场、车站码头、家庭等方面的环境整治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会、共青团、妇联要结合市里正在开展的“文明在行动、重庆更洁净”和“文明新生活”垃圾分类志愿服务活动，清洁老旧小区、农贸市场、背街小巷等薄弱区域环境卫生；推进垃圾分类宣传进机关、进社区、进村组，切实提高市民群众垃圾分类的知识和能力。</w:t>
      </w:r>
    </w:p>
    <w:p>
      <w:pPr>
        <w:spacing w:line="560" w:lineRule="exact"/>
        <w:ind w:firstLine="632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（三）开展爱国卫生科普宣传专题活动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泛宣传爱国卫生运动历史和意义，发扬爱国卫生优良传统，展现爱国卫生运动的作用和成效，弘扬爱国卫生运动精神。深入开展爱国卫生运动蕴含的爱国主义和集体主义教育，将文明卫生知识的传播与热爱祖国、热爱家乡、热爱生活相结合，引导</w:t>
      </w:r>
      <w:bookmarkStart w:id="0" w:name="page4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群众树立健康强国理念，发扬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人民群众互助共济的美德，激发群众自力更生改变生产生活面貌的热情。深化“吃得文明”主题活动，推广“吃得合法、吃得合理、吃得卫生、吃得礼貌、吃得干净”。同时，结合《健康素养66条》、基本公共卫生服务健康教育项目、健康中国巴渝行等活动，广泛开展健康促进。多部门、多方位、多形式开展文明卫生意识、绿色环保生活方式、心理健康教育、健康科普知识、传染病防控知识和个人防护指南宣传，引导人们养成勤洗手、多通风、分餐制、用公筷、不滥食野生动物、低碳出行、不违规露天焚烧及露天烧烤等健康文明生活习惯。要宣传推广合理膳食知识、科学健身方法，普及宣传烟草危害，传播自尊自信、乐观向上的现代文明理念和心理健康知识，开展“改善环境共享健康”、“向不卫生不文明的饮食陋习宣战”、“和谐心态快乐生活”、“每个人都是自己健康第一责任人”等重点专题的宣传。</w:t>
      </w:r>
    </w:p>
    <w:p>
      <w:pPr>
        <w:spacing w:line="560" w:lineRule="exact"/>
        <w:ind w:firstLine="632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（四）开展蚊媒传染病防控专项行动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春季是病媒生物的滋生繁殖季节，是虫害的活跃期及相关传染病的好发期，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要广泛开展爱国卫生运动，严防蚊媒传染病疫情发生。坚持以环境治理为根本原则，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各村（居）、站所办（中心）、镇属单位要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织开展以环境卫生治理为主，药物消杀为辅的病媒生物防制工作，清理垃圾、清除闲置积水，疏通沟渠、从源头上杜绝蚊虫、老鼠孳生。通过网络、通讯、教学等多种方式，普及疾病防治和灭蚊防蚊知识。在重点单位及场所，按技术要求设置纱门纱窗、灭蚊灯、毒饵盒等病媒生物防制设施。注重群专结合，既要动员群众自己动手清理死角、清除积水、翻盆倒罐，又要组织专业防制队伍开展灭鼠、灭蟑、灭蚊、灭蝇活动。重点开展蚊虫孳生地清理和成蚊集中灭杀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，预防登革热、寨卡病毒病等蚊媒传染病在夏季传播流行。</w:t>
      </w:r>
    </w:p>
    <w:p>
      <w:pPr>
        <w:spacing w:line="560" w:lineRule="exact"/>
        <w:ind w:firstLine="632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（五）开展农村厕所革命质量提升专题活动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启动2020年“农村改厕质量年”行动。开展“规范用厕、文明如厕”主题宣传，用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好“厕所革命”宣</w:t>
      </w:r>
      <w:bookmarkStart w:id="1" w:name="page6"/>
      <w:bookmarkEnd w:id="1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传海报、手册、指南、音频等改厕宣传资料，开展文明生活习惯、卫生厕所日常管护、传染病防控知识等宣传教育。工会、共青团、妇联等基层群团组织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要积极发挥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作用，进村社、进院坝、进农户，开展农村改厕工作宣传活动。</w:t>
      </w:r>
    </w:p>
    <w:p>
      <w:pPr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四、活动要求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（一）提高认识，加强组织领导。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要把开展好第32个爱卫月活动作为当前一项重点工作予以高度重视，全面部署、全力推动、全方位开展。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（二）树立典型，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及时报送活动信息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要及时提炼活动中的典型经验和亮点，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5月6日之前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镇民政和社会事务办公室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7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jc w:val="righ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重庆市万州区瀼渡镇人民政府</w:t>
      </w:r>
    </w:p>
    <w:p>
      <w:pPr>
        <w:pStyle w:val="7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2020年4月4日</w:t>
      </w:r>
    </w:p>
    <w:p>
      <w:pPr>
        <w:pStyle w:val="7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7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Bdr>
          <w:top w:val="single" w:color="auto" w:sz="4" w:space="1"/>
          <w:bottom w:val="single" w:color="auto" w:sz="8" w:space="1"/>
        </w:pBdr>
        <w:spacing w:line="590" w:lineRule="exact"/>
        <w:ind w:firstLine="276" w:firstLineChars="100"/>
        <w:rPr>
          <w:rFonts w:hint="eastAsia"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重庆市万州区瀼渡镇人民政府               20</w:t>
      </w:r>
      <w:r>
        <w:rPr>
          <w:rFonts w:hint="eastAsia" w:ascii="方正仿宋_GBK"/>
          <w:sz w:val="28"/>
          <w:szCs w:val="28"/>
          <w:lang w:val="en-US" w:eastAsia="zh-CN"/>
        </w:rPr>
        <w:t>20</w:t>
      </w:r>
      <w:r>
        <w:rPr>
          <w:rFonts w:hint="eastAsia" w:ascii="方正仿宋_GBK"/>
          <w:sz w:val="28"/>
          <w:szCs w:val="28"/>
        </w:rPr>
        <w:t>年</w:t>
      </w:r>
      <w:r>
        <w:rPr>
          <w:rFonts w:hint="eastAsia" w:ascii="方正仿宋_GBK"/>
          <w:sz w:val="28"/>
          <w:szCs w:val="28"/>
          <w:lang w:val="en-US" w:eastAsia="zh-CN"/>
        </w:rPr>
        <w:t>4</w:t>
      </w:r>
      <w:r>
        <w:rPr>
          <w:rFonts w:hint="eastAsia" w:ascii="方正仿宋_GBK"/>
          <w:sz w:val="28"/>
          <w:szCs w:val="28"/>
        </w:rPr>
        <w:t>月</w:t>
      </w:r>
      <w:r>
        <w:rPr>
          <w:rFonts w:hint="eastAsia" w:ascii="方正仿宋_GBK"/>
          <w:sz w:val="28"/>
          <w:szCs w:val="28"/>
          <w:lang w:val="en-US" w:eastAsia="zh-CN"/>
        </w:rPr>
        <w:t>4</w:t>
      </w:r>
      <w:r>
        <w:rPr>
          <w:rFonts w:hint="eastAsia" w:ascii="方正仿宋_GBK"/>
          <w:sz w:val="28"/>
          <w:szCs w:val="28"/>
        </w:rPr>
        <w:t>日印发</w:t>
      </w:r>
    </w:p>
    <w:p>
      <w:pPr>
        <w:pStyle w:val="7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474" w:bottom="1644" w:left="1587" w:header="851" w:footer="1134" w:gutter="0"/>
      <w:cols w:space="0" w:num="1"/>
      <w:docGrid w:type="linesAndChars" w:linePitch="60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BZyFfp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RhcWB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3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04873"/>
    <w:rsid w:val="000C34CA"/>
    <w:rsid w:val="0013179F"/>
    <w:rsid w:val="002D5E00"/>
    <w:rsid w:val="00357632"/>
    <w:rsid w:val="003B5DE8"/>
    <w:rsid w:val="003D32F8"/>
    <w:rsid w:val="00452586"/>
    <w:rsid w:val="0047401B"/>
    <w:rsid w:val="00535747"/>
    <w:rsid w:val="006D690A"/>
    <w:rsid w:val="008C737A"/>
    <w:rsid w:val="008F01B9"/>
    <w:rsid w:val="009F1459"/>
    <w:rsid w:val="00A762EA"/>
    <w:rsid w:val="00C30495"/>
    <w:rsid w:val="00CD4007"/>
    <w:rsid w:val="00CE5AC3"/>
    <w:rsid w:val="02D90346"/>
    <w:rsid w:val="069F15D0"/>
    <w:rsid w:val="087C5E3F"/>
    <w:rsid w:val="09077AAD"/>
    <w:rsid w:val="0A2D3720"/>
    <w:rsid w:val="0BCF7FD5"/>
    <w:rsid w:val="0C687847"/>
    <w:rsid w:val="0E38604B"/>
    <w:rsid w:val="13590F4C"/>
    <w:rsid w:val="13B30F0D"/>
    <w:rsid w:val="1AB33EA5"/>
    <w:rsid w:val="1B0B1347"/>
    <w:rsid w:val="1C431F28"/>
    <w:rsid w:val="1D992A94"/>
    <w:rsid w:val="21D3307A"/>
    <w:rsid w:val="2377080C"/>
    <w:rsid w:val="24367855"/>
    <w:rsid w:val="24C64EE9"/>
    <w:rsid w:val="267F6F0D"/>
    <w:rsid w:val="272B5699"/>
    <w:rsid w:val="291760DF"/>
    <w:rsid w:val="2D57015B"/>
    <w:rsid w:val="31600BE0"/>
    <w:rsid w:val="35C50405"/>
    <w:rsid w:val="387033FF"/>
    <w:rsid w:val="39932D39"/>
    <w:rsid w:val="3ABC7742"/>
    <w:rsid w:val="3EE567A2"/>
    <w:rsid w:val="3FFA04CB"/>
    <w:rsid w:val="416A0F2D"/>
    <w:rsid w:val="42490B78"/>
    <w:rsid w:val="45351586"/>
    <w:rsid w:val="464E5AD1"/>
    <w:rsid w:val="46B5291B"/>
    <w:rsid w:val="495B2E85"/>
    <w:rsid w:val="495D4D28"/>
    <w:rsid w:val="49D236F0"/>
    <w:rsid w:val="4AFE4C47"/>
    <w:rsid w:val="4C4E4E52"/>
    <w:rsid w:val="4EC509E4"/>
    <w:rsid w:val="50684A55"/>
    <w:rsid w:val="561C0658"/>
    <w:rsid w:val="58387EBA"/>
    <w:rsid w:val="58D3545B"/>
    <w:rsid w:val="5A8F004B"/>
    <w:rsid w:val="5AD04873"/>
    <w:rsid w:val="5E6716D5"/>
    <w:rsid w:val="5EF72CF6"/>
    <w:rsid w:val="5FE6780A"/>
    <w:rsid w:val="613C2001"/>
    <w:rsid w:val="63097226"/>
    <w:rsid w:val="687324CD"/>
    <w:rsid w:val="68A867E8"/>
    <w:rsid w:val="69B014F7"/>
    <w:rsid w:val="6BDA4E1A"/>
    <w:rsid w:val="6CD04BDD"/>
    <w:rsid w:val="6D707850"/>
    <w:rsid w:val="71FF7D64"/>
    <w:rsid w:val="7610424C"/>
    <w:rsid w:val="7738174F"/>
    <w:rsid w:val="79A71C65"/>
    <w:rsid w:val="7D58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99"/>
    <w:pPr>
      <w:keepNext/>
      <w:keepLines/>
      <w:spacing w:line="413" w:lineRule="auto"/>
      <w:outlineLvl w:val="2"/>
    </w:pPr>
    <w:rPr>
      <w:b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link w:val="16"/>
    <w:qFormat/>
    <w:uiPriority w:val="99"/>
    <w:rPr>
      <w:rFonts w:eastAsia="仿宋_GB2312"/>
    </w:r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6">
    <w:name w:val="Balloon Text"/>
    <w:basedOn w:val="1"/>
    <w:link w:val="18"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Heading 3 Char"/>
    <w:basedOn w:val="11"/>
    <w:link w:val="3"/>
    <w:semiHidden/>
    <w:qFormat/>
    <w:uiPriority w:val="9"/>
    <w:rPr>
      <w:rFonts w:eastAsia="方正仿宋_GBK"/>
      <w:b/>
      <w:bCs/>
      <w:sz w:val="32"/>
      <w:szCs w:val="32"/>
    </w:rPr>
  </w:style>
  <w:style w:type="character" w:customStyle="1" w:styleId="15">
    <w:name w:val="Footer Char"/>
    <w:basedOn w:val="11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Body Text Char"/>
    <w:basedOn w:val="11"/>
    <w:link w:val="4"/>
    <w:semiHidden/>
    <w:qFormat/>
    <w:uiPriority w:val="99"/>
    <w:rPr>
      <w:rFonts w:eastAsia="方正仿宋_GBK"/>
      <w:sz w:val="32"/>
      <w:szCs w:val="24"/>
    </w:rPr>
  </w:style>
  <w:style w:type="character" w:customStyle="1" w:styleId="17">
    <w:name w:val="Date Char"/>
    <w:basedOn w:val="11"/>
    <w:link w:val="5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Balloon Text Char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1"/>
    <w:link w:val="8"/>
    <w:semiHidden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493</Words>
  <Characters>2815</Characters>
  <Lines>0</Lines>
  <Paragraphs>0</Paragraphs>
  <TotalTime>15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2019-06-27T21:10:00Z</dcterms:created>
  <dc:creator>Administrator</dc:creator>
  <cp:lastModifiedBy>user</cp:lastModifiedBy>
  <cp:lastPrinted>2020-04-26T22:27:00Z</cp:lastPrinted>
  <dcterms:modified xsi:type="dcterms:W3CDTF">2024-01-04T16:43:44Z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