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bidi w:val="0"/>
        <w:jc w:val="center"/>
        <w:rPr>
          <w:rFonts w:hint="default" w:ascii="Times New Roman" w:hAnsi="Times New Roman" w:eastAsia="方正小标宋_GBK" w:cs="Times New Roman"/>
          <w:b w:val="0"/>
          <w:bCs/>
          <w:sz w:val="44"/>
          <w:szCs w:val="44"/>
        </w:rPr>
      </w:pPr>
      <w:bookmarkStart w:id="0" w:name="_GoBack"/>
      <w:r>
        <w:rPr>
          <w:rFonts w:hint="default" w:ascii="Times New Roman" w:hAnsi="Times New Roman" w:eastAsia="方正小标宋_GBK" w:cs="Times New Roman"/>
          <w:b w:val="0"/>
          <w:bCs/>
        </w:rPr>
        <w:t>重庆市万州区罗田镇综合行政执法大队</w:t>
      </w:r>
      <w:r>
        <w:rPr>
          <w:rFonts w:hint="default" w:ascii="Times New Roman" w:hAnsi="Times New Roman" w:eastAsia="方正小标宋_GBK" w:cs="Times New Roman"/>
          <w:b w:val="0"/>
          <w:bCs/>
          <w:lang w:eastAsia="zh-CN"/>
        </w:rPr>
        <w:t>2024</w:t>
      </w:r>
      <w:r>
        <w:rPr>
          <w:rFonts w:hint="default" w:ascii="Times New Roman" w:hAnsi="Times New Roman" w:eastAsia="方正小标宋_GBK" w:cs="Times New Roman"/>
          <w:b w:val="0"/>
          <w:bCs/>
        </w:rPr>
        <w:t>年单位预算情况说明</w:t>
      </w:r>
    </w:p>
    <w:bookmarkEnd w:id="0"/>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一、单位基本情况</w:t>
      </w:r>
    </w:p>
    <w:p>
      <w:pPr>
        <w:spacing w:line="60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（一）职能职责</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负责集中行使依法授权或委托的农林水利、规划建设、环境保护、卫生计生、文化旅游、民政管理、城市管理等领域的行政执法权。</w:t>
      </w:r>
    </w:p>
    <w:p>
      <w:pPr>
        <w:spacing w:line="60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（二）单位构成</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szCs w:val="32"/>
        </w:rPr>
        <w:t>设置事业站所</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个，机构规格为正科级</w:t>
      </w:r>
      <w:r>
        <w:rPr>
          <w:rFonts w:hint="default" w:ascii="Times New Roman" w:hAnsi="Times New Roman" w:eastAsia="方正仿宋_GBK" w:cs="Times New Roman"/>
          <w:sz w:val="32"/>
        </w:rPr>
        <w:t>。</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二、单位收支总体情况</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（一）收入预算</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年年初预算数194.62万元，其中：一般公共预算拨款194.62万元，政府性基金预算拨款</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万元，国有资本经营预算收入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万元，事业收入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万元，事业单位经营收入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 xml:space="preserve">万元，其他收入 </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因</w:t>
      </w:r>
      <w:r>
        <w:rPr>
          <w:rFonts w:hint="default" w:ascii="Times New Roman" w:hAnsi="Times New Roman" w:eastAsia="方正仿宋_GBK" w:cs="Times New Roman"/>
          <w:sz w:val="32"/>
          <w:lang w:val="en-US" w:eastAsia="zh-CN"/>
        </w:rPr>
        <w:t>2023年部门是编制的整体预算，2024年预算采取分二级单位的形式编制部门预算和单位预算，故不能作对比</w:t>
      </w:r>
      <w:r>
        <w:rPr>
          <w:rFonts w:hint="default" w:ascii="Times New Roman" w:hAnsi="Times New Roman" w:eastAsia="方正仿宋_GBK" w:cs="Times New Roman"/>
          <w:sz w:val="32"/>
        </w:rPr>
        <w:t>。</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（二）支出预算</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年年初预算数194.62万元，其中：一般公共服务支出147.81</w:t>
      </w:r>
      <w:r>
        <w:rPr>
          <w:rFonts w:hint="default" w:ascii="Times New Roman" w:hAnsi="Times New Roman" w:eastAsia="方正仿宋_GBK" w:cs="Times New Roman"/>
          <w:sz w:val="32"/>
          <w:lang w:eastAsia="zh-CN"/>
        </w:rPr>
        <w:t>万元，社会保障和就业支出</w:t>
      </w:r>
      <w:r>
        <w:rPr>
          <w:rFonts w:hint="default" w:ascii="Times New Roman" w:hAnsi="Times New Roman" w:eastAsia="方正仿宋_GBK" w:cs="Times New Roman"/>
          <w:sz w:val="32"/>
          <w:lang w:val="en-US" w:eastAsia="zh-CN"/>
        </w:rPr>
        <w:t>24.84万元，卫生健康支出10.35万元，住房保障支出11.62万元</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eastAsia="zh-CN"/>
        </w:rPr>
        <w:t>因</w:t>
      </w:r>
      <w:r>
        <w:rPr>
          <w:rFonts w:hint="default" w:ascii="Times New Roman" w:hAnsi="Times New Roman" w:eastAsia="方正仿宋_GBK" w:cs="Times New Roman"/>
          <w:sz w:val="32"/>
          <w:lang w:val="en-US" w:eastAsia="zh-CN"/>
        </w:rPr>
        <w:t>2023年部门是编制的整体预算，2024年预算采取分二级单位的形式编制部门预算和单位预算，故不能作对比</w:t>
      </w:r>
      <w:r>
        <w:rPr>
          <w:rFonts w:hint="default" w:ascii="Times New Roman" w:hAnsi="Times New Roman" w:eastAsia="方正仿宋_GBK" w:cs="Times New Roman"/>
          <w:sz w:val="32"/>
        </w:rPr>
        <w:t>。</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三、单位预算情况说明</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一般公共预算财政拨款收入194.62万元，一般公共预算财政拨款支出194.62万元。其中：基本支出194.62万元，主要用于保障在职人员工资福利及社会保险缴费，退休人员补助等，保障单位正常运转的各项商品服务支出；项目支出</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因</w:t>
      </w:r>
      <w:r>
        <w:rPr>
          <w:rFonts w:hint="default" w:ascii="Times New Roman" w:hAnsi="Times New Roman" w:eastAsia="方正仿宋_GBK" w:cs="Times New Roman"/>
          <w:sz w:val="32"/>
          <w:lang w:val="en-US" w:eastAsia="zh-CN"/>
        </w:rPr>
        <w:t>2023年部门是编制的整体预算，2024年预算采取分二级单位的形式编制部门预算和单位预算，故不能作对比</w:t>
      </w:r>
      <w:r>
        <w:rPr>
          <w:rFonts w:hint="default" w:ascii="Times New Roman" w:hAnsi="Times New Roman" w:eastAsia="方正仿宋_GBK" w:cs="Times New Roman"/>
          <w:sz w:val="32"/>
        </w:rPr>
        <w:t>。</w:t>
      </w:r>
    </w:p>
    <w:p>
      <w:pPr>
        <w:spacing w:line="600" w:lineRule="exact"/>
        <w:ind w:firstLine="640" w:firstLineChars="200"/>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年政府性基金预算收入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年无使用政府性基金预算拨款安排的支出</w:t>
      </w:r>
      <w:r>
        <w:rPr>
          <w:rFonts w:hint="default" w:ascii="Times New Roman" w:hAnsi="Times New Roman" w:eastAsia="方正仿宋_GBK" w:cs="Times New Roman"/>
          <w:sz w:val="32"/>
          <w:lang w:eastAsia="zh-CN"/>
        </w:rPr>
        <w:t>。</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四、“三公”经费情况说明</w:t>
      </w:r>
    </w:p>
    <w:p>
      <w:pPr>
        <w:spacing w:line="600" w:lineRule="exact"/>
        <w:ind w:firstLine="600"/>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年“三公”经费预算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五、其他重要事项的情况说明</w:t>
      </w:r>
    </w:p>
    <w:p>
      <w:pPr>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（一）机关运行经费</w:t>
      </w:r>
      <w:r>
        <w:rPr>
          <w:rFonts w:hint="default" w:ascii="Times New Roman" w:hAnsi="Times New Roman" w:eastAsia="方正仿宋_GBK" w:cs="Times New Roman"/>
          <w:sz w:val="32"/>
        </w:rPr>
        <w:t>。</w:t>
      </w:r>
    </w:p>
    <w:p>
      <w:pPr>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我单位不在机关运行经费统计范围之内。</w:t>
      </w:r>
    </w:p>
    <w:p>
      <w:pPr>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（二）政府采购情况</w:t>
      </w:r>
      <w:r>
        <w:rPr>
          <w:rFonts w:hint="default" w:ascii="Times New Roman" w:hAnsi="Times New Roman" w:eastAsia="方正仿宋_GBK" w:cs="Times New Roman"/>
          <w:sz w:val="32"/>
        </w:rPr>
        <w:t>。本单位政府采购预算总额</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万元：政府采购货物预算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万元、政府采购工程预算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万元、政府采购服务预算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万元；其中一般公共预算拨款政府采购</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万元：政府采购货物预算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元、政府采购工程预算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万元、政府采购服务预算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p>
    <w:p>
      <w:pPr>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楷体_GBK" w:cs="Times New Roman"/>
          <w:sz w:val="32"/>
        </w:rPr>
        <w:t>（三）绩效目标设置情况</w:t>
      </w:r>
      <w:r>
        <w:rPr>
          <w:rFonts w:hint="default" w:ascii="Times New Roman" w:hAnsi="Times New Roman" w:eastAsia="方正仿宋_GBK" w:cs="Times New Roman"/>
          <w:sz w:val="32"/>
        </w:rPr>
        <w:t>。</w:t>
      </w:r>
      <w:r>
        <w:rPr>
          <w:rFonts w:hint="default" w:ascii="Times New Roman" w:hAnsi="Times New Roman" w:eastAsia="方正仿宋_GBK" w:cs="Times New Roman"/>
          <w:color w:val="000000"/>
          <w:sz w:val="32"/>
          <w:lang w:eastAsia="zh-CN"/>
        </w:rPr>
        <w:t>2024</w:t>
      </w:r>
      <w:r>
        <w:rPr>
          <w:rFonts w:hint="default" w:ascii="Times New Roman" w:hAnsi="Times New Roman" w:eastAsia="方正仿宋_GBK" w:cs="Times New Roman"/>
          <w:color w:val="000000"/>
          <w:sz w:val="32"/>
        </w:rPr>
        <w:t>年项目支出均实行了绩效目标管理，涉及一般公共预算财政拨款</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万元。</w:t>
      </w:r>
    </w:p>
    <w:p>
      <w:pPr>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楷体_GBK" w:cs="Times New Roman"/>
          <w:sz w:val="32"/>
        </w:rPr>
        <w:t>（四）国有资产占有使用情况</w:t>
      </w:r>
      <w:r>
        <w:rPr>
          <w:rFonts w:hint="default" w:ascii="Times New Roman" w:hAnsi="Times New Roman" w:eastAsia="方正仿宋_GBK" w:cs="Times New Roman"/>
          <w:color w:val="000000"/>
          <w:sz w:val="32"/>
        </w:rPr>
        <w:t>。</w:t>
      </w:r>
      <w:r>
        <w:rPr>
          <w:rFonts w:hint="eastAsia" w:eastAsia="方正仿宋_GBK" w:cs="Times New Roman"/>
          <w:color w:val="000000"/>
          <w:sz w:val="32"/>
          <w:lang w:eastAsia="zh-CN"/>
        </w:rPr>
        <w:t>截至2023年</w:t>
      </w:r>
      <w:r>
        <w:rPr>
          <w:rFonts w:hint="default" w:ascii="Times New Roman" w:hAnsi="Times New Roman" w:eastAsia="方正仿宋_GBK" w:cs="Times New Roman"/>
          <w:color w:val="000000"/>
          <w:sz w:val="32"/>
        </w:rPr>
        <w:t>12月，本单位共有车辆</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辆，其中一般公务用车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辆、执勤执法用车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w:t>
      </w:r>
      <w:r>
        <w:rPr>
          <w:rFonts w:hint="default" w:ascii="Times New Roman" w:hAnsi="Times New Roman" w:eastAsia="方正仿宋_GBK" w:cs="Times New Roman"/>
          <w:color w:val="000000"/>
          <w:sz w:val="32"/>
          <w:lang w:eastAsia="zh-CN"/>
        </w:rPr>
        <w:t>2024</w:t>
      </w:r>
      <w:r>
        <w:rPr>
          <w:rFonts w:hint="default" w:ascii="Times New Roman" w:hAnsi="Times New Roman" w:eastAsia="方正仿宋_GBK" w:cs="Times New Roman"/>
          <w:color w:val="000000"/>
          <w:sz w:val="32"/>
        </w:rPr>
        <w:t>年一般公共预算安排购置车辆</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辆，其中一般公务用车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辆、执勤执法用车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六、专业性名词解释</w:t>
      </w:r>
    </w:p>
    <w:p>
      <w:pPr>
        <w:pStyle w:val="14"/>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（以下为常见专业名词解释，单位应根据实际情况进行解释和增减。）</w:t>
      </w:r>
    </w:p>
    <w:p>
      <w:pPr>
        <w:pStyle w:val="14"/>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22"/>
          <w:lang w:val="en-US" w:eastAsia="zh-CN" w:bidi="ar-SA"/>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pStyle w:val="14"/>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22"/>
          <w:lang w:val="en-US" w:eastAsia="zh-CN" w:bidi="ar-SA"/>
        </w:rPr>
        <w:t>（二）其他收入</w:t>
      </w:r>
      <w:r>
        <w:rPr>
          <w:rFonts w:hint="default" w:ascii="Times New Roman" w:hAnsi="Times New Roman" w:eastAsia="方正仿宋_GBK" w:cs="Times New Roman"/>
          <w:sz w:val="32"/>
          <w:szCs w:val="32"/>
        </w:rPr>
        <w:t>：指单位取得的除“财政拨款收入</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事业收入</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经营收入”等以外的收入。</w:t>
      </w:r>
    </w:p>
    <w:p>
      <w:pPr>
        <w:pStyle w:val="14"/>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22"/>
          <w:lang w:val="en-US" w:eastAsia="zh-CN" w:bidi="ar-SA"/>
        </w:rPr>
        <w:t>（三）基本支出</w:t>
      </w:r>
      <w:r>
        <w:rPr>
          <w:rFonts w:hint="default" w:ascii="Times New Roman" w:hAnsi="Times New Roman" w:eastAsia="方正仿宋_GBK" w:cs="Times New Roman"/>
          <w:sz w:val="32"/>
          <w:szCs w:val="32"/>
        </w:rPr>
        <w:t>：指为保障机构正常运转、完成日常工作任务而发生的人员经费和公用经费。</w:t>
      </w:r>
    </w:p>
    <w:p>
      <w:pPr>
        <w:pStyle w:val="14"/>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22"/>
          <w:lang w:val="en-US" w:eastAsia="zh-CN" w:bidi="ar-SA"/>
        </w:rPr>
        <w:t>（四）项目支出</w:t>
      </w:r>
      <w:r>
        <w:rPr>
          <w:rFonts w:hint="default" w:ascii="Times New Roman" w:hAnsi="Times New Roman" w:eastAsia="方正仿宋_GBK" w:cs="Times New Roman"/>
          <w:sz w:val="32"/>
          <w:szCs w:val="32"/>
        </w:rPr>
        <w:t>：指在基本支出之外为完成特定行政任务和事业发展目标所发生的支出。</w:t>
      </w:r>
    </w:p>
    <w:p>
      <w:pPr>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楷体_GBK" w:cs="Times New Roman"/>
          <w:sz w:val="32"/>
        </w:rPr>
        <w:t>（五）“三公”经费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2" w:firstLineChars="200"/>
        <w:rPr>
          <w:rFonts w:hint="default" w:ascii="Times New Roman" w:hAnsi="Times New Roman" w:eastAsia="方正仿宋_GBK" w:cs="Times New Roman"/>
          <w:b/>
          <w:sz w:val="32"/>
          <w:lang w:val="en-US" w:eastAsia="zh-CN"/>
        </w:rPr>
      </w:pPr>
      <w:r>
        <w:rPr>
          <w:rFonts w:hint="default" w:ascii="Times New Roman" w:hAnsi="Times New Roman" w:eastAsia="方正仿宋_GBK" w:cs="Times New Roman"/>
          <w:b/>
          <w:sz w:val="32"/>
          <w:lang w:eastAsia="zh-CN"/>
        </w:rPr>
        <w:t>单位</w:t>
      </w:r>
      <w:r>
        <w:rPr>
          <w:rFonts w:hint="default" w:ascii="Times New Roman" w:hAnsi="Times New Roman" w:eastAsia="方正仿宋_GBK" w:cs="Times New Roman"/>
          <w:b/>
          <w:sz w:val="32"/>
        </w:rPr>
        <w:t>预算公开联系人：</w:t>
      </w:r>
      <w:r>
        <w:rPr>
          <w:rFonts w:hint="default" w:ascii="Times New Roman" w:hAnsi="Times New Roman" w:eastAsia="方正仿宋_GBK" w:cs="Times New Roman"/>
          <w:b/>
          <w:sz w:val="32"/>
          <w:lang w:eastAsia="zh-CN"/>
        </w:rPr>
        <w:t>蒲俊忠</w:t>
      </w:r>
      <w:r>
        <w:rPr>
          <w:rFonts w:hint="default" w:ascii="Times New Roman" w:hAnsi="Times New Roman" w:eastAsia="方正仿宋_GBK" w:cs="Times New Roman"/>
          <w:b/>
          <w:sz w:val="32"/>
        </w:rPr>
        <w:t xml:space="preserve">  </w:t>
      </w:r>
      <w:r>
        <w:rPr>
          <w:rFonts w:hint="default" w:ascii="Times New Roman" w:hAnsi="Times New Roman" w:eastAsia="方正仿宋_GBK" w:cs="Times New Roman"/>
          <w:b/>
          <w:sz w:val="32"/>
          <w:lang w:val="en-US" w:eastAsia="zh-CN"/>
        </w:rPr>
        <w:t xml:space="preserve">     </w:t>
      </w:r>
      <w:r>
        <w:rPr>
          <w:rFonts w:hint="default" w:ascii="Times New Roman" w:hAnsi="Times New Roman" w:eastAsia="方正仿宋_GBK" w:cs="Times New Roman"/>
          <w:b/>
          <w:sz w:val="32"/>
        </w:rPr>
        <w:t>联系方式：023-</w:t>
      </w:r>
      <w:r>
        <w:rPr>
          <w:rFonts w:hint="default" w:ascii="Times New Roman" w:hAnsi="Times New Roman" w:eastAsia="方正仿宋_GBK" w:cs="Times New Roman"/>
          <w:b/>
          <w:sz w:val="32"/>
          <w:lang w:val="en-US" w:eastAsia="zh-CN"/>
        </w:rPr>
        <w:t>58643021</w:t>
      </w:r>
    </w:p>
    <w:p>
      <w:pPr>
        <w:ind w:firstLine="642" w:firstLineChars="200"/>
        <w:rPr>
          <w:rFonts w:hint="default" w:ascii="Times New Roman" w:hAnsi="Times New Roman" w:eastAsia="方正仿宋_GBK" w:cs="Times New Roman"/>
          <w:b/>
          <w:sz w:val="32"/>
        </w:rPr>
      </w:pPr>
    </w:p>
    <w:sectPr>
      <w:footerReference r:id="rId3" w:type="default"/>
      <w:footerReference r:id="rId4" w:type="even"/>
      <w:pgSz w:w="16838" w:h="11906" w:orient="landscape"/>
      <w:pgMar w:top="1440" w:right="1080" w:bottom="1440" w:left="1080"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方正楷体_GBK"/>
        <w:sz w:val="28"/>
      </w:rPr>
    </w:pPr>
    <w:r>
      <w:rPr>
        <w:rStyle w:val="9"/>
        <w:rFonts w:ascii="Times New Roman" w:hAnsi="Times New Roman" w:eastAsia="方正楷体_GBK"/>
        <w:sz w:val="28"/>
      </w:rPr>
      <w:t>―</w:t>
    </w:r>
    <w:r>
      <w:rPr>
        <w:rFonts w:ascii="Times New Roman" w:hAnsi="Times New Roman" w:eastAsia="方正楷体_GBK"/>
        <w:kern w:val="0"/>
        <w:sz w:val="28"/>
      </w:rPr>
      <w:t xml:space="preserve"> </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1</w:t>
    </w:r>
    <w:r>
      <w:rPr>
        <w:rFonts w:ascii="Times New Roman" w:hAnsi="Times New Roman" w:eastAsia="方正楷体_GBK"/>
        <w:kern w:val="0"/>
        <w:sz w:val="28"/>
      </w:rPr>
      <w:fldChar w:fldCharType="end"/>
    </w:r>
    <w:r>
      <w:rPr>
        <w:rFonts w:ascii="Times New Roman" w:hAnsi="Times New Roman" w:eastAsia="方正楷体_GBK"/>
        <w:kern w:val="0"/>
        <w:sz w:val="28"/>
      </w:rPr>
      <w:t xml:space="preserve"> </w:t>
    </w:r>
    <w:r>
      <w:rPr>
        <w:rStyle w:val="9"/>
        <w:rFonts w:ascii="Times New Roman" w:hAnsi="Times New Roman" w:eastAsia="方正楷体_GBK"/>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ascii="Times New Roman" w:hAnsi="Times New Roman" w:eastAsia="方正楷体_GBK"/>
        <w:sz w:val="28"/>
      </w:rPr>
    </w:pPr>
    <w:r>
      <w:rPr>
        <w:rStyle w:val="9"/>
        <w:rFonts w:ascii="Times New Roman" w:hAnsi="Times New Roman" w:eastAsia="方正楷体_GBK"/>
        <w:sz w:val="28"/>
      </w:rPr>
      <w:t>―</w:t>
    </w:r>
    <w:r>
      <w:rPr>
        <w:rFonts w:ascii="Times New Roman" w:hAnsi="Times New Roman" w:eastAsia="方正楷体_GBK"/>
        <w:kern w:val="0"/>
        <w:sz w:val="28"/>
      </w:rPr>
      <w:t xml:space="preserve"> </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4</w:t>
    </w:r>
    <w:r>
      <w:rPr>
        <w:rFonts w:ascii="Times New Roman" w:hAnsi="Times New Roman" w:eastAsia="方正楷体_GBK"/>
        <w:kern w:val="0"/>
        <w:sz w:val="28"/>
      </w:rPr>
      <w:fldChar w:fldCharType="end"/>
    </w:r>
    <w:r>
      <w:rPr>
        <w:rFonts w:ascii="Times New Roman" w:hAnsi="Times New Roman" w:eastAsia="方正楷体_GBK"/>
        <w:kern w:val="0"/>
        <w:sz w:val="28"/>
      </w:rPr>
      <w:t xml:space="preserve"> </w:t>
    </w:r>
    <w:r>
      <w:rPr>
        <w:rStyle w:val="9"/>
        <w:rFonts w:ascii="Times New Roman" w:hAnsi="Times New Roman" w:eastAsia="方正楷体_GBK"/>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hNmViMzM3ODMwODllMGQzZGFkNGY2MGFmOTI1MzgifQ=="/>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3BC5"/>
    <w:rsid w:val="000C594E"/>
    <w:rsid w:val="000D2E8F"/>
    <w:rsid w:val="000D6437"/>
    <w:rsid w:val="000F1499"/>
    <w:rsid w:val="000F5707"/>
    <w:rsid w:val="0010264D"/>
    <w:rsid w:val="00106A76"/>
    <w:rsid w:val="00125C07"/>
    <w:rsid w:val="0014404E"/>
    <w:rsid w:val="001525DD"/>
    <w:rsid w:val="00161474"/>
    <w:rsid w:val="00165A74"/>
    <w:rsid w:val="00191ADC"/>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30B72"/>
    <w:rsid w:val="00437D88"/>
    <w:rsid w:val="004417DC"/>
    <w:rsid w:val="00445520"/>
    <w:rsid w:val="00462595"/>
    <w:rsid w:val="004756B4"/>
    <w:rsid w:val="00481BAA"/>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80DDD"/>
    <w:rsid w:val="0058350C"/>
    <w:rsid w:val="00595C24"/>
    <w:rsid w:val="005A1227"/>
    <w:rsid w:val="005A4606"/>
    <w:rsid w:val="005A4AD7"/>
    <w:rsid w:val="005B0F11"/>
    <w:rsid w:val="005C3DD7"/>
    <w:rsid w:val="005E18A6"/>
    <w:rsid w:val="005F1960"/>
    <w:rsid w:val="006115F1"/>
    <w:rsid w:val="00620BCE"/>
    <w:rsid w:val="0066585E"/>
    <w:rsid w:val="006809FA"/>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E6734"/>
    <w:rsid w:val="009F01A9"/>
    <w:rsid w:val="00A05F72"/>
    <w:rsid w:val="00A07288"/>
    <w:rsid w:val="00A174AB"/>
    <w:rsid w:val="00A21DCD"/>
    <w:rsid w:val="00A33F5E"/>
    <w:rsid w:val="00A35F07"/>
    <w:rsid w:val="00A3721F"/>
    <w:rsid w:val="00A45A23"/>
    <w:rsid w:val="00A52D34"/>
    <w:rsid w:val="00A712EA"/>
    <w:rsid w:val="00A8020D"/>
    <w:rsid w:val="00A802E9"/>
    <w:rsid w:val="00A80B6C"/>
    <w:rsid w:val="00AA324B"/>
    <w:rsid w:val="00AB25DF"/>
    <w:rsid w:val="00AC6F85"/>
    <w:rsid w:val="00AE0A20"/>
    <w:rsid w:val="00AE4156"/>
    <w:rsid w:val="00B1352B"/>
    <w:rsid w:val="00B170C8"/>
    <w:rsid w:val="00B24FA7"/>
    <w:rsid w:val="00B257E3"/>
    <w:rsid w:val="00B54CE7"/>
    <w:rsid w:val="00B558CC"/>
    <w:rsid w:val="00B56688"/>
    <w:rsid w:val="00B65450"/>
    <w:rsid w:val="00B72347"/>
    <w:rsid w:val="00B80C64"/>
    <w:rsid w:val="00B86388"/>
    <w:rsid w:val="00BB3B39"/>
    <w:rsid w:val="00BC2C3D"/>
    <w:rsid w:val="00BD0BB9"/>
    <w:rsid w:val="00BD5FA5"/>
    <w:rsid w:val="00BE573E"/>
    <w:rsid w:val="00BF67E7"/>
    <w:rsid w:val="00C2696C"/>
    <w:rsid w:val="00C427D3"/>
    <w:rsid w:val="00C47446"/>
    <w:rsid w:val="00C5758E"/>
    <w:rsid w:val="00C601F9"/>
    <w:rsid w:val="00C7602D"/>
    <w:rsid w:val="00C827DC"/>
    <w:rsid w:val="00C95346"/>
    <w:rsid w:val="00CA4340"/>
    <w:rsid w:val="00CB0296"/>
    <w:rsid w:val="00CC4A96"/>
    <w:rsid w:val="00CD1C4A"/>
    <w:rsid w:val="00CE1014"/>
    <w:rsid w:val="00CF42ED"/>
    <w:rsid w:val="00D0143D"/>
    <w:rsid w:val="00D10AB7"/>
    <w:rsid w:val="00D160DD"/>
    <w:rsid w:val="00D21CDE"/>
    <w:rsid w:val="00D40ADE"/>
    <w:rsid w:val="00D411DD"/>
    <w:rsid w:val="00D46486"/>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275D0"/>
    <w:rsid w:val="00E40ED1"/>
    <w:rsid w:val="00E4747D"/>
    <w:rsid w:val="00E712B9"/>
    <w:rsid w:val="00E96899"/>
    <w:rsid w:val="00EC09E7"/>
    <w:rsid w:val="00EE21B6"/>
    <w:rsid w:val="00EF1B14"/>
    <w:rsid w:val="00EF782E"/>
    <w:rsid w:val="00EF7D6B"/>
    <w:rsid w:val="00F11A07"/>
    <w:rsid w:val="00F22254"/>
    <w:rsid w:val="00F258CE"/>
    <w:rsid w:val="00F46DD2"/>
    <w:rsid w:val="00F605C0"/>
    <w:rsid w:val="00F649FE"/>
    <w:rsid w:val="00F66710"/>
    <w:rsid w:val="00F84112"/>
    <w:rsid w:val="00F84AC6"/>
    <w:rsid w:val="00F86A3C"/>
    <w:rsid w:val="00F90464"/>
    <w:rsid w:val="00F9492F"/>
    <w:rsid w:val="00FC2169"/>
    <w:rsid w:val="00FC2267"/>
    <w:rsid w:val="00FE12C3"/>
    <w:rsid w:val="00FE28C5"/>
    <w:rsid w:val="00FF0B1F"/>
    <w:rsid w:val="00FF197F"/>
    <w:rsid w:val="0A02431C"/>
    <w:rsid w:val="101705D1"/>
    <w:rsid w:val="14D9699A"/>
    <w:rsid w:val="150208CB"/>
    <w:rsid w:val="18CC21E2"/>
    <w:rsid w:val="19D75DEA"/>
    <w:rsid w:val="1F2F4F07"/>
    <w:rsid w:val="24C37CD9"/>
    <w:rsid w:val="271E02C1"/>
    <w:rsid w:val="29437A2E"/>
    <w:rsid w:val="2C4717DE"/>
    <w:rsid w:val="30AE03DF"/>
    <w:rsid w:val="33D56D2E"/>
    <w:rsid w:val="36F56BCA"/>
    <w:rsid w:val="39D921F1"/>
    <w:rsid w:val="3A025484"/>
    <w:rsid w:val="3BC5739B"/>
    <w:rsid w:val="40D067EE"/>
    <w:rsid w:val="42543C1B"/>
    <w:rsid w:val="474F5CEF"/>
    <w:rsid w:val="48310C7F"/>
    <w:rsid w:val="4A45253F"/>
    <w:rsid w:val="4C5F34F9"/>
    <w:rsid w:val="52C57B1F"/>
    <w:rsid w:val="53C37CE4"/>
    <w:rsid w:val="53E1497E"/>
    <w:rsid w:val="5AB94344"/>
    <w:rsid w:val="5DD65183"/>
    <w:rsid w:val="63BC2C0F"/>
    <w:rsid w:val="67BE1F68"/>
    <w:rsid w:val="79F23D37"/>
    <w:rsid w:val="7DC477BF"/>
    <w:rsid w:val="7F56B7E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unhideWhenUsed/>
    <w:qFormat/>
    <w:uiPriority w:val="0"/>
  </w:style>
  <w:style w:type="character" w:customStyle="1" w:styleId="10">
    <w:name w:val="页眉 Char"/>
    <w:link w:val="5"/>
    <w:qFormat/>
    <w:uiPriority w:val="0"/>
    <w:rPr>
      <w:kern w:val="2"/>
      <w:sz w:val="18"/>
      <w:szCs w:val="18"/>
    </w:rPr>
  </w:style>
  <w:style w:type="character" w:customStyle="1" w:styleId="11">
    <w:name w:val="批注框文本 Char"/>
    <w:link w:val="3"/>
    <w:qFormat/>
    <w:uiPriority w:val="0"/>
    <w:rPr>
      <w:kern w:val="2"/>
      <w:sz w:val="18"/>
      <w:szCs w:val="18"/>
    </w:rPr>
  </w:style>
  <w:style w:type="character" w:customStyle="1" w:styleId="12">
    <w:name w:val="页脚 Char"/>
    <w:link w:val="4"/>
    <w:qFormat/>
    <w:uiPriority w:val="0"/>
    <w:rPr>
      <w:kern w:val="2"/>
      <w:sz w:val="18"/>
      <w:szCs w:val="18"/>
    </w:rPr>
  </w:style>
  <w:style w:type="character" w:customStyle="1" w:styleId="13">
    <w:name w:val="页脚 字符1"/>
    <w:semiHidden/>
    <w:qFormat/>
    <w:locked/>
    <w:uiPriority w:val="0"/>
    <w:rPr>
      <w:kern w:val="2"/>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Dreamsoft\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Pages>4</Pages>
  <Words>1326</Words>
  <Characters>1422</Characters>
  <Lines>13</Lines>
  <Paragraphs>3</Paragraphs>
  <TotalTime>17</TotalTime>
  <ScaleCrop>false</ScaleCrop>
  <LinksUpToDate>false</LinksUpToDate>
  <CharactersWithSpaces>1430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2022-02-09T19:19:00Z</dcterms:created>
  <dc:creator>Administrator</dc:creator>
  <cp:lastModifiedBy>收发文人员</cp:lastModifiedBy>
  <cp:lastPrinted>2023-03-03T17:22:00Z</cp:lastPrinted>
  <dcterms:modified xsi:type="dcterms:W3CDTF">2024-03-12T16:53:12Z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5A6AC07A5512446F8DA6EB3D6E80F5B7_13</vt:lpwstr>
  </property>
</Properties>
</file>