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仿宋" w:hAnsi="仿宋" w:eastAsia="仿宋" w:cs="Arial"/>
          <w:color w:val="191919"/>
          <w:sz w:val="32"/>
          <w:szCs w:val="32"/>
        </w:rPr>
      </w:pPr>
      <w:r>
        <w:rPr>
          <w:rFonts w:hint="eastAsia" w:ascii="仿宋" w:hAnsi="仿宋" w:eastAsia="仿宋" w:cs="Arial"/>
          <w:color w:val="191919"/>
          <w:sz w:val="32"/>
          <w:szCs w:val="32"/>
        </w:rPr>
        <w:t>附件2</w:t>
      </w:r>
    </w:p>
    <w:p>
      <w:pPr>
        <w:pStyle w:val="4"/>
        <w:shd w:val="clear" w:color="auto" w:fill="FFFFFF"/>
        <w:spacing w:before="0" w:beforeAutospacing="0" w:after="0" w:afterAutospacing="0"/>
        <w:jc w:val="center"/>
        <w:rPr>
          <w:rFonts w:ascii="方正粗黑宋简体" w:hAnsi="方正粗黑宋简体" w:eastAsia="方正粗黑宋简体" w:cs="Arial"/>
          <w:color w:val="191919"/>
          <w:sz w:val="44"/>
          <w:szCs w:val="44"/>
        </w:rPr>
      </w:pPr>
      <w:bookmarkStart w:id="0" w:name="_GoBack"/>
      <w:r>
        <w:rPr>
          <w:rFonts w:hint="eastAsia" w:ascii="方正粗黑宋简体" w:hAnsi="方正粗黑宋简体" w:eastAsia="方正粗黑宋简体" w:cs="Arial"/>
          <w:color w:val="191919"/>
          <w:sz w:val="44"/>
          <w:szCs w:val="44"/>
        </w:rPr>
        <w:t>安全、文明养犬告知书</w:t>
      </w:r>
    </w:p>
    <w:bookmarkEnd w:id="0"/>
    <w:p>
      <w:pPr>
        <w:pStyle w:val="4"/>
        <w:shd w:val="clear" w:color="auto" w:fill="FFFFFF"/>
        <w:spacing w:before="0" w:beforeAutospacing="0" w:after="0" w:afterAutospacing="0"/>
        <w:rPr>
          <w:rFonts w:ascii="Arial" w:hAnsi="Arial" w:cs="Arial"/>
          <w:color w:val="191919"/>
        </w:rPr>
      </w:pPr>
    </w:p>
    <w:p>
      <w:pPr>
        <w:pStyle w:val="4"/>
        <w:shd w:val="clear" w:color="auto" w:fill="FFFFFF"/>
        <w:spacing w:before="0" w:beforeAutospacing="0" w:after="0" w:afterAutospacing="0"/>
        <w:rPr>
          <w:rFonts w:ascii="Arial" w:hAnsi="Arial" w:cs="Arial"/>
          <w:color w:val="191919"/>
        </w:rPr>
      </w:pPr>
    </w:p>
    <w:p>
      <w:pPr>
        <w:pStyle w:val="4"/>
        <w:shd w:val="clear" w:color="auto" w:fill="FFFFFF"/>
        <w:spacing w:before="0" w:beforeAutospacing="0" w:after="0" w:afterAutospacing="0" w:line="520" w:lineRule="exact"/>
        <w:rPr>
          <w:rFonts w:ascii="仿宋" w:hAnsi="仿宋" w:eastAsia="仿宋" w:cs="Arial"/>
          <w:color w:val="191919"/>
          <w:sz w:val="32"/>
          <w:szCs w:val="32"/>
          <w:shd w:val="clear" w:color="auto" w:fill="FFFFFF"/>
        </w:rPr>
      </w:pPr>
      <w:r>
        <w:rPr>
          <w:rFonts w:ascii="仿宋" w:hAnsi="仿宋" w:eastAsia="仿宋" w:cs="Arial"/>
          <w:color w:val="191919"/>
          <w:sz w:val="32"/>
          <w:szCs w:val="32"/>
          <w:shd w:val="clear" w:color="auto" w:fill="FFFFFF"/>
        </w:rPr>
        <w:t>尊敬的养犬户</w:t>
      </w:r>
      <w:r>
        <w:rPr>
          <w:rFonts w:hint="eastAsia" w:ascii="仿宋" w:hAnsi="仿宋" w:eastAsia="仿宋" w:cs="Arial"/>
          <w:color w:val="191919"/>
          <w:sz w:val="32"/>
          <w:szCs w:val="32"/>
          <w:shd w:val="clear" w:color="auto" w:fill="FFFFFF"/>
        </w:rPr>
        <w:t>：</w:t>
      </w:r>
    </w:p>
    <w:p>
      <w:pPr>
        <w:spacing w:after="0" w:line="520" w:lineRule="exact"/>
        <w:ind w:firstLine="640" w:firstLineChars="200"/>
        <w:rPr>
          <w:rFonts w:ascii="仿宋" w:hAnsi="仿宋" w:eastAsia="仿宋" w:cs="Arial"/>
          <w:color w:val="191919"/>
          <w:sz w:val="32"/>
          <w:szCs w:val="32"/>
          <w:shd w:val="clear" w:color="auto" w:fill="FFFFFF"/>
        </w:rPr>
      </w:pPr>
      <w:r>
        <w:rPr>
          <w:rFonts w:ascii="仿宋" w:hAnsi="仿宋" w:eastAsia="仿宋" w:cs="Arial"/>
          <w:color w:val="191919"/>
          <w:sz w:val="32"/>
          <w:szCs w:val="32"/>
          <w:shd w:val="clear" w:color="auto" w:fill="FFFFFF"/>
        </w:rPr>
        <w:t>养犬行为是个人素质和社会责任的综合体现，争做文明养犬人，创建</w:t>
      </w:r>
      <w:r>
        <w:rPr>
          <w:rFonts w:hint="eastAsia" w:ascii="仿宋" w:hAnsi="仿宋" w:eastAsia="仿宋" w:cs="Arial"/>
          <w:color w:val="191919"/>
          <w:sz w:val="32"/>
          <w:szCs w:val="32"/>
          <w:shd w:val="clear" w:color="auto" w:fill="FFFFFF"/>
        </w:rPr>
        <w:t>安全、</w:t>
      </w:r>
      <w:r>
        <w:rPr>
          <w:rFonts w:ascii="仿宋" w:hAnsi="仿宋" w:eastAsia="仿宋" w:cs="Arial"/>
          <w:color w:val="191919"/>
          <w:sz w:val="32"/>
          <w:szCs w:val="32"/>
          <w:shd w:val="clear" w:color="auto" w:fill="FFFFFF"/>
        </w:rPr>
        <w:t>和谐美好家园，是每个养犬人的责任和义务。</w:t>
      </w:r>
      <w:r>
        <w:rPr>
          <w:rFonts w:hint="eastAsia" w:ascii="仿宋" w:hAnsi="仿宋" w:eastAsia="仿宋" w:cs="Arial"/>
          <w:color w:val="191919"/>
          <w:sz w:val="32"/>
          <w:szCs w:val="32"/>
          <w:shd w:val="clear" w:color="auto" w:fill="FFFFFF"/>
        </w:rPr>
        <w:t>近年来，</w:t>
      </w:r>
      <w:r>
        <w:rPr>
          <w:rFonts w:hint="eastAsia" w:ascii="仿宋" w:hAnsi="仿宋" w:eastAsia="仿宋"/>
          <w:sz w:val="32"/>
          <w:szCs w:val="32"/>
        </w:rPr>
        <w:t>我镇辖区范围内饲养犬只的家庭较多，普遍存在放养、散养现象。目前犬只伤人、伤物、扰民事件时有发生，导致他人的人身、财产安全等合法权益受到侵犯；场镇、道路狗粪随处可见，严重影响广大群众的人居环境。为规范养犬行为，保障广大群众的合法权益，维护公共秩序和镇容镇貌</w:t>
      </w:r>
      <w:r>
        <w:rPr>
          <w:rFonts w:hint="eastAsia" w:ascii="仿宋" w:hAnsi="仿宋" w:eastAsia="仿宋" w:cs="Arial"/>
          <w:color w:val="191919"/>
          <w:sz w:val="32"/>
          <w:szCs w:val="32"/>
          <w:shd w:val="clear" w:color="auto" w:fill="FFFFFF"/>
        </w:rPr>
        <w:t>，</w:t>
      </w:r>
      <w:r>
        <w:rPr>
          <w:rFonts w:ascii="仿宋" w:hAnsi="仿宋" w:eastAsia="仿宋" w:cs="Arial"/>
          <w:color w:val="191919"/>
          <w:sz w:val="32"/>
          <w:szCs w:val="32"/>
          <w:shd w:val="clear" w:color="auto" w:fill="FFFFFF"/>
        </w:rPr>
        <w:t>有效控制和消除狂犬病</w:t>
      </w:r>
      <w:r>
        <w:rPr>
          <w:rFonts w:hint="eastAsia" w:ascii="仿宋" w:hAnsi="仿宋" w:eastAsia="仿宋" w:cs="Arial"/>
          <w:color w:val="191919"/>
          <w:sz w:val="32"/>
          <w:szCs w:val="32"/>
          <w:shd w:val="clear" w:color="auto" w:fill="FFFFFF"/>
        </w:rPr>
        <w:t>的发生与</w:t>
      </w:r>
      <w:r>
        <w:rPr>
          <w:rFonts w:ascii="仿宋" w:hAnsi="仿宋" w:eastAsia="仿宋" w:cs="Arial"/>
          <w:color w:val="191919"/>
          <w:sz w:val="32"/>
          <w:szCs w:val="32"/>
          <w:shd w:val="clear" w:color="auto" w:fill="FFFFFF"/>
        </w:rPr>
        <w:t>传播，根据</w:t>
      </w:r>
      <w:r>
        <w:rPr>
          <w:rFonts w:hint="eastAsia" w:ascii="仿宋" w:hAnsi="仿宋" w:eastAsia="仿宋"/>
          <w:sz w:val="32"/>
          <w:szCs w:val="32"/>
        </w:rPr>
        <w:t>《重庆市养犬管理暂行办法》</w:t>
      </w:r>
      <w:r>
        <w:rPr>
          <w:rFonts w:ascii="仿宋" w:hAnsi="仿宋" w:eastAsia="仿宋" w:cs="Arial"/>
          <w:color w:val="191919"/>
          <w:sz w:val="32"/>
          <w:szCs w:val="32"/>
          <w:shd w:val="clear" w:color="auto" w:fill="FFFFFF"/>
        </w:rPr>
        <w:t>，</w:t>
      </w:r>
      <w:r>
        <w:rPr>
          <w:rFonts w:hint="eastAsia" w:ascii="仿宋" w:hAnsi="仿宋" w:eastAsia="仿宋" w:cs="Arial"/>
          <w:color w:val="191919"/>
          <w:sz w:val="32"/>
          <w:szCs w:val="32"/>
          <w:shd w:val="clear" w:color="auto" w:fill="FFFFFF"/>
        </w:rPr>
        <w:t>结合我镇实际，</w:t>
      </w:r>
      <w:r>
        <w:rPr>
          <w:rFonts w:ascii="仿宋" w:hAnsi="仿宋" w:eastAsia="仿宋" w:cs="Arial"/>
          <w:color w:val="191919"/>
          <w:sz w:val="32"/>
          <w:szCs w:val="32"/>
          <w:shd w:val="clear" w:color="auto" w:fill="FFFFFF"/>
        </w:rPr>
        <w:t>请您自觉遵守以下规定:</w:t>
      </w:r>
    </w:p>
    <w:p>
      <w:pPr>
        <w:spacing w:after="0" w:line="520" w:lineRule="exact"/>
        <w:ind w:firstLine="640" w:firstLineChars="200"/>
        <w:rPr>
          <w:rFonts w:ascii="仿宋" w:hAnsi="仿宋" w:eastAsia="仿宋" w:cs="Arial"/>
          <w:color w:val="191919"/>
          <w:sz w:val="32"/>
          <w:szCs w:val="32"/>
          <w:shd w:val="clear" w:color="auto" w:fill="FFFFFF"/>
        </w:rPr>
      </w:pPr>
      <w:r>
        <w:rPr>
          <w:rFonts w:hint="eastAsia" w:ascii="仿宋" w:hAnsi="仿宋" w:eastAsia="仿宋" w:cs="Arial"/>
          <w:color w:val="191919"/>
          <w:sz w:val="32"/>
          <w:szCs w:val="32"/>
          <w:shd w:val="clear" w:color="auto" w:fill="FFFFFF"/>
        </w:rPr>
        <w:t>一</w:t>
      </w:r>
      <w:r>
        <w:rPr>
          <w:rFonts w:hint="eastAsia" w:ascii="仿宋" w:hAnsi="仿宋" w:eastAsia="仿宋"/>
          <w:sz w:val="32"/>
          <w:szCs w:val="32"/>
        </w:rPr>
        <w:t>、</w:t>
      </w:r>
      <w:r>
        <w:rPr>
          <w:rFonts w:hint="eastAsia" w:ascii="仿宋" w:hAnsi="仿宋" w:eastAsia="仿宋" w:cs="Arial"/>
          <w:color w:val="191919"/>
          <w:sz w:val="32"/>
          <w:szCs w:val="32"/>
          <w:shd w:val="clear" w:color="auto" w:fill="FFFFFF"/>
        </w:rPr>
        <w:t>不具备养犬条件的家庭禁止养犬，严禁饲养烈性犬只。</w:t>
      </w:r>
    </w:p>
    <w:p>
      <w:pPr>
        <w:spacing w:after="0" w:line="520" w:lineRule="exact"/>
        <w:ind w:firstLine="640" w:firstLineChars="200"/>
        <w:rPr>
          <w:rFonts w:ascii="仿宋" w:hAnsi="仿宋" w:eastAsia="仿宋" w:cs="Arial"/>
          <w:color w:val="191919"/>
          <w:sz w:val="32"/>
          <w:szCs w:val="32"/>
          <w:shd w:val="clear" w:color="auto" w:fill="FFFFFF"/>
        </w:rPr>
      </w:pPr>
      <w:r>
        <w:rPr>
          <w:rFonts w:hint="eastAsia" w:ascii="仿宋" w:hAnsi="仿宋" w:eastAsia="仿宋" w:cs="Arial"/>
          <w:color w:val="191919"/>
          <w:sz w:val="32"/>
          <w:szCs w:val="32"/>
          <w:shd w:val="clear" w:color="auto" w:fill="FFFFFF"/>
        </w:rPr>
        <w:t>二、养犬户必须定期主动向镇农业服务中心申请对犬只进行狂犬病免疫。</w:t>
      </w:r>
    </w:p>
    <w:p>
      <w:pPr>
        <w:pStyle w:val="9"/>
        <w:numPr>
          <w:ilvl w:val="0"/>
          <w:numId w:val="1"/>
        </w:numPr>
        <w:spacing w:after="0" w:line="520" w:lineRule="exact"/>
        <w:ind w:firstLineChars="0"/>
        <w:rPr>
          <w:rFonts w:ascii="仿宋" w:hAnsi="仿宋" w:eastAsia="仿宋" w:cs="Arial"/>
          <w:color w:val="191919"/>
          <w:sz w:val="32"/>
          <w:szCs w:val="32"/>
          <w:shd w:val="clear" w:color="auto" w:fill="FFFFFF"/>
        </w:rPr>
      </w:pPr>
      <w:r>
        <w:rPr>
          <w:rFonts w:hint="eastAsia" w:ascii="仿宋" w:hAnsi="仿宋" w:eastAsia="仿宋" w:cs="Arial"/>
          <w:color w:val="191919"/>
          <w:sz w:val="32"/>
          <w:szCs w:val="32"/>
          <w:shd w:val="clear" w:color="auto" w:fill="FFFFFF"/>
        </w:rPr>
        <w:t>养犬户应</w:t>
      </w:r>
      <w:r>
        <w:rPr>
          <w:rFonts w:ascii="仿宋" w:hAnsi="仿宋" w:eastAsia="仿宋" w:cs="Arial"/>
          <w:color w:val="191919"/>
          <w:sz w:val="32"/>
          <w:szCs w:val="32"/>
          <w:shd w:val="clear" w:color="auto" w:fill="FFFFFF"/>
        </w:rPr>
        <w:t>及时</w:t>
      </w:r>
      <w:r>
        <w:rPr>
          <w:rFonts w:hint="eastAsia" w:ascii="仿宋" w:hAnsi="仿宋" w:eastAsia="仿宋" w:cs="Arial"/>
          <w:color w:val="191919"/>
          <w:sz w:val="32"/>
          <w:szCs w:val="32"/>
          <w:shd w:val="clear" w:color="auto" w:fill="FFFFFF"/>
        </w:rPr>
        <w:t>到指定机构</w:t>
      </w:r>
      <w:r>
        <w:rPr>
          <w:rFonts w:ascii="仿宋" w:hAnsi="仿宋" w:eastAsia="仿宋" w:cs="Arial"/>
          <w:color w:val="191919"/>
          <w:sz w:val="32"/>
          <w:szCs w:val="32"/>
          <w:shd w:val="clear" w:color="auto" w:fill="FFFFFF"/>
        </w:rPr>
        <w:t>办理《养犬登记证》</w:t>
      </w:r>
      <w:r>
        <w:rPr>
          <w:rFonts w:hint="eastAsia" w:ascii="仿宋" w:hAnsi="仿宋" w:eastAsia="仿宋" w:cs="Arial"/>
          <w:color w:val="191919"/>
          <w:sz w:val="32"/>
          <w:szCs w:val="32"/>
          <w:shd w:val="clear" w:color="auto" w:fill="FFFFFF"/>
        </w:rPr>
        <w:t>。</w:t>
      </w:r>
    </w:p>
    <w:p>
      <w:pPr>
        <w:spacing w:after="0" w:line="520" w:lineRule="exact"/>
        <w:ind w:firstLine="640" w:firstLineChars="200"/>
        <w:rPr>
          <w:rFonts w:ascii="仿宋" w:hAnsi="仿宋" w:eastAsia="仿宋" w:cs="Arial"/>
          <w:color w:val="191919"/>
          <w:sz w:val="32"/>
          <w:szCs w:val="32"/>
          <w:shd w:val="clear" w:color="auto" w:fill="FFFFFF"/>
        </w:rPr>
      </w:pPr>
      <w:r>
        <w:rPr>
          <w:rFonts w:hint="eastAsia" w:ascii="仿宋" w:hAnsi="仿宋" w:eastAsia="仿宋" w:cs="Arial"/>
          <w:color w:val="191919"/>
          <w:sz w:val="32"/>
          <w:szCs w:val="32"/>
          <w:shd w:val="clear" w:color="auto" w:fill="FFFFFF"/>
        </w:rPr>
        <w:t>四、养犬户应将犬只圈养、拴养在自家房屋或院坝范围内，不得放养、散养。</w:t>
      </w:r>
    </w:p>
    <w:p>
      <w:pPr>
        <w:spacing w:after="0" w:line="520" w:lineRule="exact"/>
        <w:ind w:firstLine="640" w:firstLineChars="200"/>
        <w:rPr>
          <w:rFonts w:ascii="仿宋" w:hAnsi="仿宋" w:eastAsia="仿宋" w:cs="Arial"/>
          <w:color w:val="191919"/>
          <w:sz w:val="32"/>
          <w:szCs w:val="32"/>
          <w:shd w:val="clear" w:color="auto" w:fill="FFFFFF"/>
        </w:rPr>
      </w:pPr>
      <w:r>
        <w:rPr>
          <w:rFonts w:hint="eastAsia" w:ascii="仿宋" w:hAnsi="仿宋" w:eastAsia="仿宋" w:cs="Arial"/>
          <w:color w:val="191919"/>
          <w:sz w:val="32"/>
          <w:szCs w:val="32"/>
          <w:shd w:val="clear" w:color="auto" w:fill="FFFFFF"/>
        </w:rPr>
        <w:t>五</w:t>
      </w:r>
      <w:r>
        <w:rPr>
          <w:rFonts w:hint="eastAsia" w:ascii="仿宋" w:hAnsi="仿宋" w:eastAsia="仿宋"/>
          <w:sz w:val="32"/>
          <w:szCs w:val="32"/>
        </w:rPr>
        <w:t>、</w:t>
      </w:r>
      <w:r>
        <w:rPr>
          <w:rFonts w:ascii="仿宋" w:hAnsi="仿宋" w:eastAsia="仿宋" w:cs="Arial"/>
          <w:color w:val="191919"/>
          <w:sz w:val="32"/>
          <w:szCs w:val="32"/>
          <w:shd w:val="clear" w:color="auto" w:fill="FFFFFF"/>
        </w:rPr>
        <w:t>禁止把您的</w:t>
      </w:r>
      <w:r>
        <w:rPr>
          <w:rFonts w:hint="eastAsia" w:ascii="仿宋" w:hAnsi="仿宋" w:eastAsia="仿宋" w:cs="Arial"/>
          <w:color w:val="191919"/>
          <w:sz w:val="32"/>
          <w:szCs w:val="32"/>
          <w:shd w:val="clear" w:color="auto" w:fill="FFFFFF"/>
        </w:rPr>
        <w:t>犬只</w:t>
      </w:r>
      <w:r>
        <w:rPr>
          <w:rFonts w:ascii="仿宋" w:hAnsi="仿宋" w:eastAsia="仿宋" w:cs="Arial"/>
          <w:color w:val="191919"/>
          <w:sz w:val="32"/>
          <w:szCs w:val="32"/>
          <w:shd w:val="clear" w:color="auto" w:fill="FFFFFF"/>
        </w:rPr>
        <w:t>带入办公楼、学校、医院、体育馆、博物馆、图书馆、文化娱乐场所、候车(机、船)室、餐饮场所、商城、宾馆等场所或者乘坐公共汽车、电车、轨道交通等公共交通工具</w:t>
      </w:r>
      <w:r>
        <w:rPr>
          <w:rFonts w:hint="eastAsia" w:ascii="仿宋" w:hAnsi="仿宋" w:eastAsia="仿宋" w:cs="Arial"/>
          <w:color w:val="191919"/>
          <w:sz w:val="32"/>
          <w:szCs w:val="32"/>
          <w:shd w:val="clear" w:color="auto" w:fill="FFFFFF"/>
        </w:rPr>
        <w:t>。</w:t>
      </w:r>
    </w:p>
    <w:p>
      <w:pPr>
        <w:pStyle w:val="4"/>
        <w:shd w:val="clear" w:color="auto" w:fill="FFFFFF"/>
        <w:spacing w:before="0" w:beforeAutospacing="0" w:after="0" w:afterAutospacing="0" w:line="520" w:lineRule="exact"/>
        <w:ind w:firstLine="640" w:firstLineChars="200"/>
        <w:rPr>
          <w:rFonts w:ascii="仿宋" w:hAnsi="仿宋" w:eastAsia="仿宋" w:cs="Arial"/>
          <w:color w:val="191919"/>
          <w:sz w:val="32"/>
          <w:szCs w:val="32"/>
        </w:rPr>
      </w:pPr>
      <w:r>
        <w:rPr>
          <w:rFonts w:hint="eastAsia" w:ascii="仿宋" w:hAnsi="仿宋" w:eastAsia="仿宋" w:cs="Arial"/>
          <w:color w:val="191919"/>
          <w:sz w:val="32"/>
          <w:szCs w:val="32"/>
          <w:shd w:val="clear" w:color="auto" w:fill="FFFFFF"/>
        </w:rPr>
        <w:t>六</w:t>
      </w:r>
      <w:r>
        <w:rPr>
          <w:rFonts w:hint="eastAsia" w:ascii="仿宋" w:hAnsi="仿宋" w:eastAsia="仿宋"/>
          <w:sz w:val="32"/>
          <w:szCs w:val="32"/>
        </w:rPr>
        <w:t>、</w:t>
      </w:r>
      <w:r>
        <w:rPr>
          <w:rFonts w:hint="eastAsia" w:ascii="仿宋" w:hAnsi="仿宋" w:eastAsia="仿宋" w:cs="Arial"/>
          <w:color w:val="191919"/>
          <w:sz w:val="32"/>
          <w:szCs w:val="32"/>
          <w:shd w:val="clear" w:color="auto" w:fill="FFFFFF"/>
        </w:rPr>
        <w:t>早、晚外出遛犬时，应栓好犬绳（长度不宜超过2米）、带好垃圾袋由具备完全民事行为能力人牵引。</w:t>
      </w:r>
      <w:r>
        <w:rPr>
          <w:rFonts w:ascii="仿宋" w:hAnsi="仿宋" w:eastAsia="仿宋" w:cs="Arial"/>
          <w:color w:val="191919"/>
          <w:sz w:val="32"/>
          <w:szCs w:val="32"/>
        </w:rPr>
        <w:t>不驱使或者放任</w:t>
      </w:r>
      <w:r>
        <w:rPr>
          <w:rFonts w:hint="eastAsia" w:ascii="仿宋" w:hAnsi="仿宋" w:eastAsia="仿宋" w:cs="Arial"/>
          <w:color w:val="191919"/>
          <w:sz w:val="32"/>
          <w:szCs w:val="32"/>
        </w:rPr>
        <w:t>犬只</w:t>
      </w:r>
      <w:r>
        <w:rPr>
          <w:rFonts w:ascii="仿宋" w:hAnsi="仿宋" w:eastAsia="仿宋" w:cs="Arial"/>
          <w:color w:val="191919"/>
          <w:sz w:val="32"/>
          <w:szCs w:val="32"/>
        </w:rPr>
        <w:t>恐吓、伤害他人。</w:t>
      </w:r>
      <w:r>
        <w:rPr>
          <w:rFonts w:hint="eastAsia" w:ascii="仿宋" w:hAnsi="仿宋" w:eastAsia="仿宋" w:cs="Arial"/>
          <w:color w:val="191919"/>
          <w:sz w:val="32"/>
          <w:szCs w:val="32"/>
        </w:rPr>
        <w:t>犬只</w:t>
      </w:r>
      <w:r>
        <w:rPr>
          <w:rFonts w:ascii="仿宋" w:hAnsi="仿宋" w:eastAsia="仿宋" w:cs="Arial"/>
          <w:color w:val="191919"/>
          <w:sz w:val="32"/>
          <w:szCs w:val="32"/>
        </w:rPr>
        <w:t>在户外排泄粪便的，携犬人应当及时予以清除。</w:t>
      </w:r>
    </w:p>
    <w:p>
      <w:pPr>
        <w:pStyle w:val="4"/>
        <w:shd w:val="clear" w:color="auto" w:fill="FFFFFF"/>
        <w:spacing w:before="0" w:beforeAutospacing="0" w:after="0" w:afterAutospacing="0" w:line="520" w:lineRule="exact"/>
        <w:ind w:firstLine="640" w:firstLineChars="200"/>
        <w:rPr>
          <w:rFonts w:ascii="仿宋" w:hAnsi="仿宋" w:eastAsia="仿宋" w:cs="Arial"/>
          <w:color w:val="191919"/>
          <w:sz w:val="32"/>
          <w:szCs w:val="32"/>
        </w:rPr>
      </w:pPr>
      <w:r>
        <w:rPr>
          <w:rFonts w:hint="eastAsia" w:ascii="仿宋" w:hAnsi="仿宋" w:eastAsia="仿宋" w:cs="Arial"/>
          <w:color w:val="191919"/>
          <w:sz w:val="32"/>
          <w:szCs w:val="32"/>
        </w:rPr>
        <w:t>七、犬只</w:t>
      </w:r>
      <w:r>
        <w:rPr>
          <w:rFonts w:ascii="仿宋" w:hAnsi="仿宋" w:eastAsia="仿宋" w:cs="Arial"/>
          <w:color w:val="191919"/>
          <w:sz w:val="32"/>
          <w:szCs w:val="32"/>
        </w:rPr>
        <w:t>不慎咬伤他人时，养犬人要主动对伤者实施救治，必须让伤者到指定医疗机构注射狂犬疫苗</w:t>
      </w:r>
      <w:r>
        <w:rPr>
          <w:rFonts w:hint="eastAsia" w:ascii="仿宋" w:hAnsi="仿宋" w:eastAsia="仿宋" w:cs="Arial"/>
          <w:color w:val="191919"/>
          <w:sz w:val="32"/>
          <w:szCs w:val="32"/>
        </w:rPr>
        <w:t>，并垫付相关费用</w:t>
      </w:r>
      <w:r>
        <w:rPr>
          <w:rFonts w:ascii="仿宋" w:hAnsi="仿宋" w:eastAsia="仿宋" w:cs="Arial"/>
          <w:color w:val="191919"/>
          <w:sz w:val="32"/>
          <w:szCs w:val="32"/>
        </w:rPr>
        <w:t>。</w:t>
      </w:r>
      <w:r>
        <w:rPr>
          <w:rFonts w:hint="eastAsia" w:ascii="仿宋" w:hAnsi="仿宋" w:eastAsia="仿宋" w:cs="Arial"/>
          <w:color w:val="191919"/>
          <w:sz w:val="32"/>
          <w:szCs w:val="32"/>
        </w:rPr>
        <w:t>犬只损坏他人财物时，养犬人要积极承担赔偿责任。</w:t>
      </w:r>
    </w:p>
    <w:p>
      <w:pPr>
        <w:pStyle w:val="4"/>
        <w:shd w:val="clear" w:color="auto" w:fill="FFFFFF"/>
        <w:spacing w:before="0" w:beforeAutospacing="0" w:after="0" w:afterAutospacing="0" w:line="520" w:lineRule="exact"/>
        <w:ind w:firstLine="640" w:firstLineChars="200"/>
        <w:rPr>
          <w:rFonts w:ascii="仿宋" w:hAnsi="仿宋" w:eastAsia="仿宋" w:cs="Arial"/>
          <w:color w:val="191919"/>
          <w:sz w:val="32"/>
          <w:szCs w:val="32"/>
        </w:rPr>
      </w:pPr>
      <w:r>
        <w:rPr>
          <w:rFonts w:hint="eastAsia" w:ascii="仿宋" w:hAnsi="仿宋" w:eastAsia="仿宋" w:cs="Arial"/>
          <w:color w:val="191919"/>
          <w:sz w:val="32"/>
          <w:szCs w:val="32"/>
        </w:rPr>
        <w:t>八、</w:t>
      </w:r>
      <w:r>
        <w:rPr>
          <w:rFonts w:ascii="仿宋" w:hAnsi="仿宋" w:eastAsia="仿宋" w:cs="Arial"/>
          <w:color w:val="191919"/>
          <w:sz w:val="32"/>
          <w:szCs w:val="32"/>
        </w:rPr>
        <w:t>饲养犬只注意不要犬吠扰民。当您的</w:t>
      </w:r>
      <w:r>
        <w:rPr>
          <w:rFonts w:hint="eastAsia" w:ascii="仿宋" w:hAnsi="仿宋" w:eastAsia="仿宋" w:cs="Arial"/>
          <w:color w:val="191919"/>
          <w:sz w:val="32"/>
          <w:szCs w:val="32"/>
        </w:rPr>
        <w:t>犬只</w:t>
      </w:r>
      <w:r>
        <w:rPr>
          <w:rFonts w:ascii="仿宋" w:hAnsi="仿宋" w:eastAsia="仿宋" w:cs="Arial"/>
          <w:color w:val="191919"/>
          <w:sz w:val="32"/>
          <w:szCs w:val="32"/>
        </w:rPr>
        <w:t>大声喊叫时，</w:t>
      </w:r>
      <w:r>
        <w:rPr>
          <w:rFonts w:hint="eastAsia" w:ascii="仿宋" w:hAnsi="仿宋" w:eastAsia="仿宋" w:cs="Arial"/>
          <w:color w:val="191919"/>
          <w:sz w:val="32"/>
          <w:szCs w:val="32"/>
          <w:lang w:val="en-US" w:eastAsia="zh-CN"/>
        </w:rPr>
        <w:t>应</w:t>
      </w:r>
      <w:r>
        <w:rPr>
          <w:rFonts w:hint="eastAsia" w:ascii="仿宋" w:hAnsi="仿宋" w:eastAsia="仿宋" w:cs="Arial"/>
          <w:color w:val="191919"/>
          <w:sz w:val="32"/>
          <w:szCs w:val="32"/>
        </w:rPr>
        <w:t>训导、制止</w:t>
      </w:r>
      <w:r>
        <w:rPr>
          <w:rFonts w:ascii="仿宋" w:hAnsi="仿宋" w:eastAsia="仿宋" w:cs="Arial"/>
          <w:color w:val="191919"/>
          <w:sz w:val="32"/>
          <w:szCs w:val="32"/>
        </w:rPr>
        <w:t>或给您的</w:t>
      </w:r>
      <w:r>
        <w:rPr>
          <w:rFonts w:hint="eastAsia" w:ascii="仿宋" w:hAnsi="仿宋" w:eastAsia="仿宋" w:cs="Arial"/>
          <w:color w:val="191919"/>
          <w:sz w:val="32"/>
          <w:szCs w:val="32"/>
        </w:rPr>
        <w:t>犬只</w:t>
      </w:r>
      <w:r>
        <w:rPr>
          <w:rFonts w:ascii="仿宋" w:hAnsi="仿宋" w:eastAsia="仿宋" w:cs="Arial"/>
          <w:color w:val="191919"/>
          <w:sz w:val="32"/>
          <w:szCs w:val="32"/>
        </w:rPr>
        <w:t>带上防叫嘴套,防止因饲养犬只引起的邻里矛盾。</w:t>
      </w:r>
    </w:p>
    <w:p>
      <w:pPr>
        <w:pStyle w:val="4"/>
        <w:shd w:val="clear" w:color="auto" w:fill="FFFFFF"/>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cs="Arial"/>
          <w:color w:val="191919"/>
          <w:sz w:val="32"/>
          <w:szCs w:val="32"/>
        </w:rPr>
        <w:t>九、无人看管的放养犬只</w:t>
      </w:r>
      <w:r>
        <w:rPr>
          <w:rFonts w:hint="eastAsia" w:ascii="仿宋" w:hAnsi="仿宋" w:eastAsia="仿宋"/>
          <w:sz w:val="32"/>
          <w:szCs w:val="32"/>
        </w:rPr>
        <w:t>如对他人的人身及财产安全造成威胁或损害时被受威胁或被伤害方打死或打伤的，养犬方不得要求赔偿。</w:t>
      </w:r>
    </w:p>
    <w:p>
      <w:pPr>
        <w:pStyle w:val="4"/>
        <w:shd w:val="clear" w:color="auto" w:fill="FFFFFF"/>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十、为防止人畜共患病的发生及传播，被犬只咬伤或咬死的动物不得食用，必须将其进行无害化处理</w:t>
      </w:r>
      <w:r>
        <w:rPr>
          <w:rFonts w:hint="eastAsia" w:ascii="仿宋" w:hAnsi="仿宋" w:eastAsia="仿宋"/>
          <w:sz w:val="32"/>
          <w:szCs w:val="32"/>
          <w:lang w:eastAsia="zh-CN"/>
        </w:rPr>
        <w:t>。</w:t>
      </w:r>
      <w:r>
        <w:rPr>
          <w:rFonts w:hint="eastAsia" w:ascii="仿宋" w:hAnsi="仿宋" w:eastAsia="仿宋"/>
          <w:sz w:val="32"/>
          <w:szCs w:val="32"/>
        </w:rPr>
        <w:t>发现有</w:t>
      </w:r>
      <w:r>
        <w:rPr>
          <w:rFonts w:hint="eastAsia" w:ascii="仿宋" w:hAnsi="仿宋" w:eastAsia="仿宋"/>
          <w:sz w:val="32"/>
          <w:szCs w:val="32"/>
          <w:lang w:val="en-US" w:eastAsia="zh-CN"/>
        </w:rPr>
        <w:t>流涎</w:t>
      </w:r>
      <w:r>
        <w:rPr>
          <w:rFonts w:hint="eastAsia" w:ascii="仿宋" w:hAnsi="仿宋" w:eastAsia="仿宋"/>
          <w:sz w:val="32"/>
          <w:szCs w:val="32"/>
        </w:rPr>
        <w:t>、狂躁等疑是狂犬病</w:t>
      </w:r>
      <w:r>
        <w:rPr>
          <w:rFonts w:hint="eastAsia" w:ascii="仿宋" w:hAnsi="仿宋" w:eastAsia="仿宋"/>
          <w:sz w:val="32"/>
          <w:szCs w:val="32"/>
          <w:lang w:val="en-US" w:eastAsia="zh-CN"/>
        </w:rPr>
        <w:t>症状</w:t>
      </w:r>
      <w:r>
        <w:rPr>
          <w:rFonts w:hint="eastAsia" w:ascii="仿宋" w:hAnsi="仿宋" w:eastAsia="仿宋"/>
          <w:sz w:val="32"/>
          <w:szCs w:val="32"/>
        </w:rPr>
        <w:t>的犬只，应立即向当地村（居）民委员会报告，村（居）民委员会联系相关部门立即处置。</w:t>
      </w:r>
    </w:p>
    <w:p>
      <w:pPr>
        <w:pStyle w:val="4"/>
        <w:shd w:val="clear" w:color="auto" w:fill="FFFFFF"/>
        <w:spacing w:before="0" w:beforeAutospacing="0" w:after="0" w:afterAutospacing="0" w:line="520" w:lineRule="exact"/>
        <w:ind w:firstLine="640" w:firstLineChars="200"/>
        <w:rPr>
          <w:rFonts w:ascii="仿宋" w:hAnsi="仿宋" w:eastAsia="仿宋"/>
          <w:sz w:val="32"/>
          <w:szCs w:val="32"/>
        </w:rPr>
      </w:pPr>
    </w:p>
    <w:p>
      <w:pPr>
        <w:pStyle w:val="4"/>
        <w:shd w:val="clear" w:color="auto" w:fill="FFFFFF"/>
        <w:spacing w:before="0" w:beforeAutospacing="0" w:after="0" w:afterAutospacing="0" w:line="520" w:lineRule="exact"/>
        <w:ind w:firstLine="640" w:firstLineChars="200"/>
        <w:rPr>
          <w:rFonts w:ascii="仿宋" w:hAnsi="仿宋" w:eastAsia="仿宋"/>
          <w:sz w:val="32"/>
          <w:szCs w:val="32"/>
        </w:rPr>
      </w:pPr>
    </w:p>
    <w:p>
      <w:pPr>
        <w:pStyle w:val="4"/>
        <w:shd w:val="clear" w:color="auto" w:fill="FFFFFF"/>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 xml:space="preserve">                     重庆市万州区龙驹镇人民政府</w:t>
      </w:r>
    </w:p>
    <w:p>
      <w:pPr>
        <w:pStyle w:val="4"/>
        <w:shd w:val="clear" w:color="auto" w:fill="FFFFFF"/>
        <w:spacing w:before="0" w:beforeAutospacing="0" w:after="0" w:afterAutospacing="0" w:line="520" w:lineRule="exact"/>
        <w:ind w:firstLine="640" w:firstLineChars="200"/>
        <w:rPr>
          <w:rFonts w:ascii="仿宋" w:hAnsi="仿宋" w:eastAsia="仿宋" w:cs="Arial"/>
          <w:color w:val="191919"/>
          <w:sz w:val="32"/>
          <w:szCs w:val="32"/>
        </w:rPr>
      </w:pPr>
      <w:r>
        <w:rPr>
          <w:rFonts w:hint="eastAsia" w:ascii="仿宋" w:hAnsi="仿宋" w:eastAsia="仿宋"/>
          <w:sz w:val="32"/>
          <w:szCs w:val="32"/>
        </w:rPr>
        <w:t xml:space="preserve">                          2020年5月27日</w:t>
      </w:r>
    </w:p>
    <w:p>
      <w:pPr>
        <w:pStyle w:val="9"/>
        <w:spacing w:after="0" w:line="520" w:lineRule="exact"/>
        <w:ind w:left="450" w:firstLine="0" w:firstLineChars="0"/>
        <w:rPr>
          <w:rFonts w:ascii="仿宋" w:hAnsi="仿宋" w:eastAsia="仿宋" w:cs="Arial"/>
          <w:color w:val="191919"/>
          <w:sz w:val="32"/>
          <w:szCs w:val="32"/>
          <w:shd w:val="clear" w:color="auto" w:fill="FFFFFF"/>
        </w:rPr>
      </w:pPr>
    </w:p>
    <w:p>
      <w:pPr>
        <w:pStyle w:val="9"/>
        <w:spacing w:line="220" w:lineRule="atLeast"/>
        <w:ind w:left="450" w:firstLine="0" w:firstLineChars="0"/>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F55D8"/>
    <w:multiLevelType w:val="multilevel"/>
    <w:tmpl w:val="636F55D8"/>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19CA"/>
    <w:rsid w:val="00134EF7"/>
    <w:rsid w:val="00136CD5"/>
    <w:rsid w:val="001F45C2"/>
    <w:rsid w:val="0020022E"/>
    <w:rsid w:val="00254031"/>
    <w:rsid w:val="002B3AF4"/>
    <w:rsid w:val="002B7CB9"/>
    <w:rsid w:val="00323B43"/>
    <w:rsid w:val="00331A8A"/>
    <w:rsid w:val="003D37D8"/>
    <w:rsid w:val="00401BE8"/>
    <w:rsid w:val="00426133"/>
    <w:rsid w:val="004358AB"/>
    <w:rsid w:val="00441714"/>
    <w:rsid w:val="00467919"/>
    <w:rsid w:val="00625C0D"/>
    <w:rsid w:val="00670864"/>
    <w:rsid w:val="00680922"/>
    <w:rsid w:val="006B33C9"/>
    <w:rsid w:val="00790E25"/>
    <w:rsid w:val="00791863"/>
    <w:rsid w:val="008A6289"/>
    <w:rsid w:val="008B7726"/>
    <w:rsid w:val="00A75D3A"/>
    <w:rsid w:val="00A87D55"/>
    <w:rsid w:val="00BA3623"/>
    <w:rsid w:val="00C60A90"/>
    <w:rsid w:val="00D31D50"/>
    <w:rsid w:val="00D43F3A"/>
    <w:rsid w:val="00D520F3"/>
    <w:rsid w:val="00EC6735"/>
    <w:rsid w:val="00F7021C"/>
    <w:rsid w:val="175A4853"/>
    <w:rsid w:val="498F0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5"/>
    <w:link w:val="3"/>
    <w:semiHidden/>
    <w:uiPriority w:val="99"/>
    <w:rPr>
      <w:rFonts w:ascii="Tahoma" w:hAnsi="Tahoma"/>
      <w:sz w:val="18"/>
      <w:szCs w:val="18"/>
    </w:rPr>
  </w:style>
  <w:style w:type="character" w:customStyle="1" w:styleId="8">
    <w:name w:val="页脚 Char"/>
    <w:basedOn w:val="5"/>
    <w:link w:val="2"/>
    <w:semiHidden/>
    <w:uiPriority w:val="99"/>
    <w:rPr>
      <w:rFonts w:ascii="Tahoma" w:hAnsi="Tahoma"/>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137</Words>
  <Characters>786</Characters>
  <Lines>6</Lines>
  <Paragraphs>1</Paragraphs>
  <TotalTime>8</TotalTime>
  <ScaleCrop>false</ScaleCrop>
  <LinksUpToDate>false</LinksUpToDate>
  <CharactersWithSpaces>922</CharactersWithSpaces>
  <Application>WPS Office_11.1.0.7711_F1E327BC-269C-435d-A152-05C5408002CA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吴桐</dc:creator>
  <cp:lastModifiedBy>Administrator</cp:lastModifiedBy>
  <dcterms:modified xsi:type="dcterms:W3CDTF">2020-05-28T06:47:03Z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2052-11.1.0.7711</vt:lpwstr>
  </property>
</Properties>
</file>