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center"/>
        <w:textAlignment w:val="baseline"/>
        <w:rPr>
          <w:rStyle w:val="18"/>
          <w:rFonts w:ascii="Times New Roman" w:eastAsia="方正小标宋_GBK"/>
          <w:b w:val="0"/>
          <w:i w:val="0"/>
          <w:caps w:val="0"/>
          <w:spacing w:val="0"/>
          <w:w w:val="100"/>
          <w:kern w:val="2"/>
          <w:sz w:val="44"/>
          <w:szCs w:val="44"/>
          <w:lang w:val="en-US" w:eastAsia="zh-CN" w:bidi="ar-SA"/>
        </w:rPr>
      </w:pPr>
      <w:r>
        <w:rPr>
          <w:rStyle w:val="18"/>
          <w:rFonts w:ascii="Times New Roman" w:eastAsia="方正小标宋_GBK"/>
          <w:b w:val="0"/>
          <w:i w:val="0"/>
          <w:caps w:val="0"/>
          <w:spacing w:val="0"/>
          <w:w w:val="100"/>
          <w:kern w:val="2"/>
          <w:sz w:val="44"/>
          <w:szCs w:val="44"/>
          <w:lang w:val="en-US" w:eastAsia="zh-CN" w:bidi="ar-SA"/>
        </w:rPr>
        <w:t>重庆市万州区甘宁镇人民政府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center"/>
        <w:textAlignment w:val="baseline"/>
        <w:rPr>
          <w:rStyle w:val="18"/>
          <w:rFonts w:ascii="Times New Roman" w:eastAsia="方正小标宋_GBK"/>
          <w:b w:val="0"/>
          <w:i w:val="0"/>
          <w:caps w:val="0"/>
          <w:spacing w:val="0"/>
          <w:w w:val="100"/>
          <w:kern w:val="2"/>
          <w:sz w:val="44"/>
          <w:szCs w:val="44"/>
          <w:lang w:val="en-US" w:eastAsia="zh-CN" w:bidi="ar-SA"/>
        </w:rPr>
      </w:pPr>
      <w:r>
        <w:rPr>
          <w:rStyle w:val="18"/>
          <w:rFonts w:ascii="Times New Roman" w:eastAsia="方正小标宋_GBK"/>
          <w:b w:val="0"/>
          <w:i w:val="0"/>
          <w:caps w:val="0"/>
          <w:spacing w:val="0"/>
          <w:w w:val="100"/>
          <w:kern w:val="2"/>
          <w:sz w:val="44"/>
          <w:szCs w:val="44"/>
          <w:lang w:val="en-US" w:eastAsia="zh-CN" w:bidi="ar-SA"/>
        </w:rPr>
        <w:t>关于印发《长江流域重点水域“十年禁渔”工作实施方案》的通知</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甘宁府</w:t>
      </w:r>
      <w:r>
        <w:rPr>
          <w:rFonts w:hint="eastAsia" w:ascii="Times New Roman" w:hAnsi="Times New Roman" w:eastAsia="方正仿宋_GBK" w:cs="Times New Roman"/>
          <w:sz w:val="32"/>
          <w:szCs w:val="20"/>
          <w:lang w:eastAsia="zh-CN"/>
        </w:rPr>
        <w:t>发</w:t>
      </w:r>
      <w:r>
        <w:rPr>
          <w:rFonts w:hint="eastAsia" w:ascii="Times New Roman" w:hAnsi="Times New Roman" w:eastAsia="方正仿宋_GBK" w:cs="Times New Roman"/>
          <w:sz w:val="32"/>
          <w:szCs w:val="20"/>
        </w:rPr>
        <w:t>〔20</w:t>
      </w:r>
      <w:r>
        <w:rPr>
          <w:rFonts w:hint="eastAsia" w:ascii="Times New Roman" w:hAnsi="Times New Roman" w:eastAsia="方正仿宋_GBK" w:cs="Times New Roman"/>
          <w:sz w:val="32"/>
          <w:szCs w:val="20"/>
          <w:lang w:val="en-US" w:eastAsia="zh-CN"/>
        </w:rPr>
        <w:t>21</w:t>
      </w:r>
      <w:r>
        <w:rPr>
          <w:rFonts w:hint="eastAsia" w:ascii="Times New Roman" w:hAnsi="Times New Roman" w:eastAsia="方正仿宋_GBK" w:cs="Times New Roman"/>
          <w:sz w:val="32"/>
          <w:szCs w:val="20"/>
        </w:rPr>
        <w:t>〕</w:t>
      </w:r>
      <w:r>
        <w:rPr>
          <w:rFonts w:hint="eastAsia" w:eastAsia="方正仿宋_GBK" w:cs="Times New Roman"/>
          <w:sz w:val="32"/>
          <w:szCs w:val="20"/>
          <w:lang w:val="en-US" w:eastAsia="zh-CN"/>
        </w:rPr>
        <w:t>29</w:t>
      </w:r>
      <w:r>
        <w:rPr>
          <w:rFonts w:hint="eastAsia" w:ascii="Times New Roman" w:hAnsi="Times New Roman" w:eastAsia="方正仿宋_GBK" w:cs="Times New Roman"/>
          <w:sz w:val="32"/>
          <w:szCs w:val="20"/>
        </w:rPr>
        <w:t>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center"/>
        <w:textAlignment w:val="baseline"/>
        <w:rPr>
          <w:rStyle w:val="18"/>
          <w:rFonts w:ascii="方正小标宋_GBK" w:eastAsia="方正小标宋_GBK" w:cs="Times New Roman"/>
          <w:b w:val="0"/>
          <w:bCs/>
          <w:i w:val="0"/>
          <w:caps w:val="0"/>
          <w:spacing w:val="-10"/>
          <w:w w:val="1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both"/>
        <w:textAlignment w:val="baseline"/>
        <w:rPr>
          <w:rStyle w:val="18"/>
          <w:rFonts w:ascii="Times New Roman" w:eastAsia="方正仿宋_GBK"/>
          <w:b w:val="0"/>
          <w:i w:val="0"/>
          <w:caps w:val="0"/>
          <w:spacing w:val="0"/>
          <w:w w:val="100"/>
          <w:kern w:val="2"/>
          <w:sz w:val="32"/>
          <w:szCs w:val="32"/>
          <w:lang w:val="en-US" w:eastAsia="zh-CN" w:bidi="ar-SA"/>
        </w:rPr>
      </w:pPr>
      <w:r>
        <w:rPr>
          <w:rStyle w:val="18"/>
          <w:rFonts w:ascii="Times New Roman" w:eastAsia="方正仿宋_GBK"/>
          <w:b w:val="0"/>
          <w:i w:val="0"/>
          <w:caps w:val="0"/>
          <w:spacing w:val="0"/>
          <w:w w:val="100"/>
          <w:kern w:val="2"/>
          <w:sz w:val="32"/>
          <w:szCs w:val="32"/>
          <w:lang w:val="en-US" w:eastAsia="zh-CN" w:bidi="ar-SA"/>
        </w:rPr>
        <w:t>各村（社区），各站、所、办、中心，镇辖各单位：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firstLine="630"/>
        <w:jc w:val="left"/>
        <w:textAlignment w:val="baseline"/>
        <w:rPr>
          <w:rStyle w:val="18"/>
          <w:rFonts w:ascii="Times New Roman" w:eastAsia="方正仿宋_GBK"/>
          <w:b w:val="0"/>
          <w:i w:val="0"/>
          <w:caps w:val="0"/>
          <w:spacing w:val="0"/>
          <w:w w:val="100"/>
          <w:kern w:val="2"/>
          <w:sz w:val="32"/>
          <w:szCs w:val="32"/>
          <w:lang w:val="en-US" w:eastAsia="zh-CN" w:bidi="ar-SA"/>
        </w:rPr>
      </w:pPr>
      <w:r>
        <w:rPr>
          <w:rStyle w:val="18"/>
          <w:rFonts w:ascii="Times New Roman" w:eastAsia="方正仿宋_GBK"/>
          <w:b w:val="0"/>
          <w:i w:val="0"/>
          <w:caps w:val="0"/>
          <w:spacing w:val="0"/>
          <w:w w:val="100"/>
          <w:kern w:val="2"/>
          <w:sz w:val="32"/>
          <w:szCs w:val="32"/>
          <w:lang w:val="en-US" w:eastAsia="zh-CN" w:bidi="ar-SA"/>
        </w:rPr>
        <w:t xml:space="preserve">经镇政府研究决定，现将《长江流域重点水域“十年禁渔”工作实施方案》印发给你们，请认真组织实施。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firstLine="630"/>
        <w:jc w:val="left"/>
        <w:textAlignment w:val="baseline"/>
        <w:rPr>
          <w:rStyle w:val="18"/>
          <w:rFonts w:ascii="Times New Roman" w:eastAsia="方正仿宋_GBK"/>
          <w:b w:val="0"/>
          <w:i w:val="0"/>
          <w:caps w:val="0"/>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firstLine="630"/>
        <w:jc w:val="left"/>
        <w:textAlignment w:val="baseline"/>
        <w:rPr>
          <w:rStyle w:val="18"/>
          <w:rFonts w:ascii="Times New Roman" w:eastAsia="方正仿宋_GBK"/>
          <w:b w:val="0"/>
          <w:i w:val="0"/>
          <w:caps w:val="0"/>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center"/>
        <w:textAlignment w:val="baseline"/>
        <w:rPr>
          <w:rStyle w:val="18"/>
          <w:rFonts w:ascii="Times New Roman" w:eastAsia="方正仿宋_GBK"/>
          <w:b w:val="0"/>
          <w:i w:val="0"/>
          <w:caps w:val="0"/>
          <w:spacing w:val="0"/>
          <w:w w:val="100"/>
          <w:kern w:val="2"/>
          <w:sz w:val="32"/>
          <w:szCs w:val="32"/>
          <w:lang w:val="en-US" w:eastAsia="zh-CN" w:bidi="ar-SA"/>
        </w:rPr>
      </w:pPr>
      <w:r>
        <w:rPr>
          <w:rStyle w:val="18"/>
          <w:rFonts w:ascii="Times New Roman" w:eastAsia="方正仿宋_GBK"/>
          <w:b w:val="0"/>
          <w:i w:val="0"/>
          <w:caps w:val="0"/>
          <w:spacing w:val="0"/>
          <w:w w:val="100"/>
          <w:kern w:val="2"/>
          <w:sz w:val="32"/>
          <w:szCs w:val="32"/>
          <w:lang w:val="en-US" w:eastAsia="zh-CN" w:bidi="ar-SA"/>
        </w:rPr>
        <w:t xml:space="preserve">                   重庆市万州区甘宁镇人民政府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right="960"/>
        <w:jc w:val="both"/>
        <w:textAlignment w:val="baseline"/>
        <w:rPr>
          <w:rStyle w:val="18"/>
          <w:rFonts w:ascii="Times New Roman" w:eastAsia="方正仿宋_GBK"/>
          <w:b w:val="0"/>
          <w:i w:val="0"/>
          <w:caps w:val="0"/>
          <w:spacing w:val="0"/>
          <w:w w:val="100"/>
          <w:kern w:val="2"/>
          <w:sz w:val="32"/>
          <w:szCs w:val="32"/>
          <w:lang w:val="en-US" w:eastAsia="zh-CN" w:bidi="ar-SA"/>
        </w:rPr>
      </w:pPr>
      <w:r>
        <w:rPr>
          <w:rStyle w:val="18"/>
          <w:rFonts w:ascii="Times New Roman" w:eastAsia="方正仿宋_GBK"/>
          <w:b w:val="0"/>
          <w:i w:val="0"/>
          <w:caps w:val="0"/>
          <w:spacing w:val="0"/>
          <w:w w:val="100"/>
          <w:kern w:val="2"/>
          <w:sz w:val="32"/>
          <w:szCs w:val="32"/>
          <w:lang w:val="en-US" w:eastAsia="zh-CN" w:bidi="ar-SA"/>
        </w:rPr>
        <w:t xml:space="preserve">                             2021年</w:t>
      </w:r>
      <w:r>
        <w:rPr>
          <w:rStyle w:val="18"/>
          <w:rFonts w:hint="eastAsia" w:ascii="Times New Roman" w:eastAsia="方正仿宋_GBK"/>
          <w:b w:val="0"/>
          <w:i w:val="0"/>
          <w:caps w:val="0"/>
          <w:spacing w:val="0"/>
          <w:w w:val="100"/>
          <w:kern w:val="2"/>
          <w:sz w:val="32"/>
          <w:szCs w:val="32"/>
          <w:lang w:val="en-US" w:eastAsia="zh-CN" w:bidi="ar-SA"/>
        </w:rPr>
        <w:t>4</w:t>
      </w:r>
      <w:r>
        <w:rPr>
          <w:rStyle w:val="18"/>
          <w:rFonts w:ascii="Times New Roman" w:eastAsia="方正仿宋_GBK"/>
          <w:b w:val="0"/>
          <w:i w:val="0"/>
          <w:caps w:val="0"/>
          <w:spacing w:val="0"/>
          <w:w w:val="100"/>
          <w:kern w:val="2"/>
          <w:sz w:val="32"/>
          <w:szCs w:val="32"/>
          <w:lang w:val="en-US" w:eastAsia="zh-CN" w:bidi="ar-SA"/>
        </w:rPr>
        <w:t>月</w:t>
      </w:r>
      <w:r>
        <w:rPr>
          <w:rStyle w:val="18"/>
          <w:rFonts w:hint="eastAsia" w:ascii="Times New Roman" w:eastAsia="方正仿宋_GBK"/>
          <w:b w:val="0"/>
          <w:i w:val="0"/>
          <w:caps w:val="0"/>
          <w:spacing w:val="0"/>
          <w:w w:val="100"/>
          <w:kern w:val="2"/>
          <w:sz w:val="32"/>
          <w:szCs w:val="32"/>
          <w:lang w:val="en-US" w:eastAsia="zh-CN" w:bidi="ar-SA"/>
        </w:rPr>
        <w:t>6</w:t>
      </w:r>
      <w:r>
        <w:rPr>
          <w:rStyle w:val="18"/>
          <w:rFonts w:ascii="Times New Roman" w:eastAsia="方正仿宋_GBK"/>
          <w:b w:val="0"/>
          <w:i w:val="0"/>
          <w:caps w:val="0"/>
          <w:spacing w:val="0"/>
          <w:w w:val="100"/>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center"/>
        <w:textAlignment w:val="baseline"/>
        <w:rPr>
          <w:rStyle w:val="18"/>
          <w:rFonts w:ascii="方正小标宋_GBK" w:eastAsia="方正小标宋_GBK"/>
          <w:b w:val="0"/>
          <w:i w:val="0"/>
          <w:caps w:val="0"/>
          <w:spacing w:val="0"/>
          <w:w w:val="1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center"/>
        <w:textAlignment w:val="baseline"/>
        <w:rPr>
          <w:rStyle w:val="18"/>
          <w:rFonts w:ascii="方正小标宋_GBK" w:eastAsia="方正小标宋_GBK"/>
          <w:b w:val="0"/>
          <w:i w:val="0"/>
          <w:caps w:val="0"/>
          <w:spacing w:val="0"/>
          <w:w w:val="1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firstLine="630"/>
        <w:jc w:val="left"/>
        <w:textAlignment w:val="baseline"/>
        <w:rPr>
          <w:rStyle w:val="18"/>
          <w:rFonts w:ascii="Times New Roman" w:eastAsia="方正仿宋_GBK"/>
          <w:b w:val="0"/>
          <w:i w:val="0"/>
          <w:caps w:val="0"/>
          <w:spacing w:val="0"/>
          <w:w w:val="100"/>
          <w:kern w:val="2"/>
          <w:sz w:val="32"/>
          <w:szCs w:val="32"/>
          <w:lang w:val="en-US" w:eastAsia="zh-CN" w:bidi="ar-SA"/>
        </w:rPr>
      </w:pPr>
      <w:r>
        <w:rPr>
          <w:rStyle w:val="18"/>
          <w:rFonts w:hint="eastAsia" w:ascii="Times New Roman" w:eastAsia="方正仿宋_GBK"/>
          <w:b w:val="0"/>
          <w:i w:val="0"/>
          <w:caps w:val="0"/>
          <w:spacing w:val="0"/>
          <w:w w:val="100"/>
          <w:kern w:val="2"/>
          <w:sz w:val="32"/>
          <w:szCs w:val="32"/>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center"/>
        <w:textAlignment w:val="baseline"/>
        <w:rPr>
          <w:rStyle w:val="18"/>
          <w:rFonts w:ascii="方正小标宋_GBK" w:eastAsia="方正小标宋_GBK"/>
          <w:b w:val="0"/>
          <w:i w:val="0"/>
          <w:caps w:val="0"/>
          <w:spacing w:val="0"/>
          <w:w w:val="1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both"/>
        <w:textAlignment w:val="baseline"/>
        <w:rPr>
          <w:rStyle w:val="18"/>
          <w:rFonts w:ascii="方正小标宋_GBK" w:eastAsia="方正小标宋_GBK"/>
          <w:b w:val="0"/>
          <w:i w:val="0"/>
          <w:caps w:val="0"/>
          <w:spacing w:val="0"/>
          <w:w w:val="1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center"/>
        <w:textAlignment w:val="baseline"/>
        <w:rPr>
          <w:rStyle w:val="18"/>
          <w:rFonts w:ascii="方正小标宋_GBK" w:eastAsia="方正小标宋_GBK"/>
          <w:b w:val="0"/>
          <w:i w:val="0"/>
          <w:caps w:val="0"/>
          <w:spacing w:val="0"/>
          <w:w w:val="1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center"/>
        <w:textAlignment w:val="baseline"/>
        <w:rPr>
          <w:rStyle w:val="18"/>
          <w:rFonts w:ascii="方正小标宋_GBK" w:eastAsia="方正小标宋_GBK"/>
          <w:b w:val="0"/>
          <w:i w:val="0"/>
          <w:caps w:val="0"/>
          <w:spacing w:val="0"/>
          <w:w w:val="1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center"/>
        <w:textAlignment w:val="baseline"/>
        <w:rPr>
          <w:rStyle w:val="18"/>
          <w:rFonts w:ascii="方正小标宋_GBK" w:eastAsia="方正小标宋_GBK"/>
          <w:b w:val="0"/>
          <w:i w:val="0"/>
          <w:caps w:val="0"/>
          <w:spacing w:val="0"/>
          <w:w w:val="1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center"/>
        <w:textAlignment w:val="baseline"/>
        <w:rPr>
          <w:rStyle w:val="18"/>
          <w:rFonts w:ascii="方正小标宋_GBK" w:eastAsia="方正小标宋_GBK"/>
          <w:b w:val="0"/>
          <w:i w:val="0"/>
          <w:caps w:val="0"/>
          <w:spacing w:val="0"/>
          <w:w w:val="1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center"/>
        <w:textAlignment w:val="baseline"/>
        <w:rPr>
          <w:rStyle w:val="18"/>
          <w:rFonts w:ascii="方正小标宋_GBK" w:eastAsia="方正小标宋_GBK"/>
          <w:b w:val="0"/>
          <w:i w:val="0"/>
          <w:caps w:val="0"/>
          <w:spacing w:val="0"/>
          <w:w w:val="100"/>
          <w:kern w:val="2"/>
          <w:sz w:val="44"/>
          <w:szCs w:val="44"/>
          <w:lang w:val="en-US" w:eastAsia="zh-CN" w:bidi="ar-SA"/>
        </w:rPr>
      </w:pPr>
      <w:r>
        <w:rPr>
          <w:rStyle w:val="18"/>
          <w:rFonts w:ascii="方正小标宋_GBK" w:eastAsia="方正小标宋_GBK"/>
          <w:b w:val="0"/>
          <w:i w:val="0"/>
          <w:caps w:val="0"/>
          <w:spacing w:val="0"/>
          <w:w w:val="100"/>
          <w:kern w:val="2"/>
          <w:sz w:val="44"/>
          <w:szCs w:val="44"/>
          <w:lang w:val="en-US" w:eastAsia="zh-CN" w:bidi="ar-SA"/>
        </w:rPr>
        <w:t>长江流域重点水域“十年禁渔”</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center"/>
        <w:textAlignment w:val="baseline"/>
        <w:rPr>
          <w:rStyle w:val="18"/>
          <w:rFonts w:ascii="方正小标宋_GBK" w:eastAsia="方正小标宋_GBK"/>
          <w:b w:val="0"/>
          <w:i w:val="0"/>
          <w:caps w:val="0"/>
          <w:spacing w:val="0"/>
          <w:w w:val="100"/>
          <w:kern w:val="2"/>
          <w:sz w:val="44"/>
          <w:szCs w:val="44"/>
          <w:lang w:val="en-US" w:eastAsia="zh-CN" w:bidi="ar-SA"/>
        </w:rPr>
      </w:pPr>
      <w:r>
        <w:rPr>
          <w:rStyle w:val="18"/>
          <w:rFonts w:ascii="方正小标宋_GBK" w:eastAsia="方正小标宋_GBK"/>
          <w:b w:val="0"/>
          <w:i w:val="0"/>
          <w:caps w:val="0"/>
          <w:spacing w:val="0"/>
          <w:w w:val="100"/>
          <w:kern w:val="2"/>
          <w:sz w:val="44"/>
          <w:szCs w:val="44"/>
          <w:lang w:val="en-US" w:eastAsia="zh-CN" w:bidi="ar-SA"/>
        </w:rPr>
        <w:t>工作实施方案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both"/>
        <w:textAlignment w:val="baseline"/>
        <w:rPr>
          <w:rStyle w:val="18"/>
          <w:rFonts w:ascii="仿宋_GB2312" w:eastAsia="仿宋_GB2312"/>
          <w:b w:val="0"/>
          <w:i w:val="0"/>
          <w:caps w:val="0"/>
          <w:spacing w:val="0"/>
          <w:w w:val="10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both"/>
        <w:textAlignment w:val="baseline"/>
        <w:rPr>
          <w:rStyle w:val="18"/>
          <w:rFonts w:ascii="Times New Roman" w:eastAsia="方正仿宋_GBK"/>
          <w:b w:val="0"/>
          <w:i w:val="0"/>
          <w:caps w:val="0"/>
          <w:spacing w:val="0"/>
          <w:w w:val="100"/>
          <w:kern w:val="2"/>
          <w:sz w:val="32"/>
          <w:szCs w:val="32"/>
          <w:lang w:val="en-US" w:eastAsia="zh-CN" w:bidi="ar-SA"/>
        </w:rPr>
      </w:pPr>
      <w:r>
        <w:rPr>
          <w:rStyle w:val="18"/>
          <w:rFonts w:ascii="Times New Roman" w:eastAsia="方正仿宋_GBK"/>
          <w:b w:val="0"/>
          <w:i w:val="0"/>
          <w:caps w:val="0"/>
          <w:spacing w:val="0"/>
          <w:w w:val="100"/>
          <w:kern w:val="2"/>
          <w:sz w:val="32"/>
          <w:szCs w:val="32"/>
          <w:lang w:val="en-US" w:eastAsia="zh-CN" w:bidi="ar-SA"/>
        </w:rPr>
        <w:t>    按照重庆市万州区长江流域禁捕和退捕渔民安置保障工作领导小组办公室《关于做好我区长江流域重点水域“十年禁渔”工作的通知》文件要求，从2021年1月1日起，长江流域重点水域“十年禁渔”已全面启动。为进一步做好我镇禁捕工作政策法规宣传，提升群众知晓率、参与度，有效营造人人参与、群防群治的良好氛围，结合我镇实际，制定本实施方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both"/>
        <w:textAlignment w:val="baseline"/>
        <w:rPr>
          <w:rStyle w:val="18"/>
          <w:rFonts w:ascii="方正黑体_GBK" w:eastAsia="方正黑体_GBK"/>
          <w:b w:val="0"/>
          <w:i w:val="0"/>
          <w:caps w:val="0"/>
          <w:spacing w:val="0"/>
          <w:w w:val="100"/>
          <w:kern w:val="2"/>
          <w:sz w:val="32"/>
          <w:szCs w:val="32"/>
          <w:lang w:val="en-US" w:eastAsia="zh-CN" w:bidi="ar-SA"/>
        </w:rPr>
      </w:pPr>
      <w:r>
        <w:rPr>
          <w:rStyle w:val="18"/>
          <w:rFonts w:ascii="方正黑体_GBK" w:eastAsia="方正黑体_GBK"/>
          <w:b w:val="0"/>
          <w:i w:val="0"/>
          <w:caps w:val="0"/>
          <w:spacing w:val="0"/>
          <w:w w:val="100"/>
          <w:kern w:val="2"/>
          <w:sz w:val="32"/>
          <w:szCs w:val="32"/>
          <w:lang w:val="en-US" w:eastAsia="zh-CN" w:bidi="ar-SA"/>
        </w:rPr>
        <w:t>    一、指导思想</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both"/>
        <w:textAlignment w:val="baseline"/>
        <w:rPr>
          <w:rStyle w:val="18"/>
          <w:rFonts w:ascii="Times New Roman" w:eastAsia="方正仿宋_GBK"/>
          <w:b w:val="0"/>
          <w:i w:val="0"/>
          <w:caps w:val="0"/>
          <w:spacing w:val="0"/>
          <w:w w:val="100"/>
          <w:kern w:val="2"/>
          <w:sz w:val="32"/>
          <w:szCs w:val="32"/>
          <w:lang w:val="en-US" w:eastAsia="zh-CN" w:bidi="ar-SA"/>
        </w:rPr>
      </w:pPr>
      <w:r>
        <w:rPr>
          <w:rStyle w:val="18"/>
          <w:rFonts w:ascii="Times New Roman" w:eastAsia="方正仿宋_GBK"/>
          <w:b w:val="0"/>
          <w:i w:val="0"/>
          <w:caps w:val="0"/>
          <w:spacing w:val="0"/>
          <w:w w:val="100"/>
          <w:kern w:val="2"/>
          <w:sz w:val="32"/>
          <w:szCs w:val="32"/>
          <w:lang w:val="en-US" w:eastAsia="zh-CN" w:bidi="ar-SA"/>
        </w:rPr>
        <w:t>    长江“十年禁渔”，是以习近平同志为核心的党中央为全局计、为子孙谋，从中华民族长远利益出发作出的重大决策，是贯彻“共抓大保护，不搞大开发”方针和实施长江经济带发展战略的重大任务，是有效缓解长江生物资源衰退和生物多样化下降危机的关键之举，是改善长江生态环境的迫切需要。全面落实“河长制”，各村（社区）、各部门务必提高政治站位，充分认识长江“十年禁渔”是一项必须完成的重大政治任务，切实增强责任感和使命感，把长江禁捕作为践行初心使命的具体行动，坚持问题导向、目标导向、结果导向，抓紧抓细抓实我镇长江禁捕退捕各项工作，确保我镇“十年禁渔”工作落实落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both"/>
        <w:textAlignment w:val="baseline"/>
        <w:rPr>
          <w:rStyle w:val="18"/>
          <w:rFonts w:ascii="方正黑体_GBK" w:eastAsia="方正黑体_GBK"/>
          <w:b w:val="0"/>
          <w:i w:val="0"/>
          <w:caps w:val="0"/>
          <w:spacing w:val="0"/>
          <w:w w:val="100"/>
          <w:kern w:val="2"/>
          <w:sz w:val="32"/>
          <w:szCs w:val="32"/>
          <w:lang w:val="en-US" w:eastAsia="zh-CN" w:bidi="ar-SA"/>
        </w:rPr>
      </w:pPr>
      <w:r>
        <w:rPr>
          <w:rStyle w:val="18"/>
          <w:rFonts w:ascii="方正黑体_GBK" w:eastAsia="方正黑体_GBK"/>
          <w:b w:val="0"/>
          <w:i w:val="0"/>
          <w:caps w:val="0"/>
          <w:spacing w:val="0"/>
          <w:w w:val="100"/>
          <w:kern w:val="2"/>
          <w:sz w:val="32"/>
          <w:szCs w:val="32"/>
          <w:lang w:val="en-US" w:eastAsia="zh-CN" w:bidi="ar-SA"/>
        </w:rPr>
        <w:t>    二、总体目标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both"/>
        <w:textAlignment w:val="baseline"/>
        <w:rPr>
          <w:rStyle w:val="18"/>
          <w:rFonts w:ascii="Times New Roman" w:eastAsia="方正仿宋_GBK"/>
          <w:b w:val="0"/>
          <w:i w:val="0"/>
          <w:caps w:val="0"/>
          <w:spacing w:val="0"/>
          <w:w w:val="100"/>
          <w:kern w:val="2"/>
          <w:sz w:val="32"/>
          <w:szCs w:val="32"/>
          <w:lang w:val="en-US" w:eastAsia="zh-CN" w:bidi="ar-SA"/>
        </w:rPr>
      </w:pPr>
      <w:r>
        <w:rPr>
          <w:rStyle w:val="18"/>
          <w:rFonts w:ascii="Times New Roman" w:eastAsia="方正仿宋_GBK"/>
          <w:b w:val="0"/>
          <w:i w:val="0"/>
          <w:caps w:val="0"/>
          <w:spacing w:val="0"/>
          <w:w w:val="100"/>
          <w:kern w:val="2"/>
          <w:sz w:val="32"/>
          <w:szCs w:val="32"/>
          <w:lang w:val="en-US" w:eastAsia="zh-CN" w:bidi="ar-SA"/>
        </w:rPr>
        <w:t>    以保护渔业资源和水域生态环境为目标，深入开展天然河道禁渔管理工作，严厉打击非法捕捞行为，增强全民参与与养护水生生物资源的意识，实现禁渔期、禁渔区内“水上不捕、市场不卖、餐馆不做、群众不吃”的良好氛围。水域生态环境明显改善，水生生物资源良性循环利用，推动我镇生态文明建设和渔业资源的可持续发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both"/>
        <w:textAlignment w:val="baseline"/>
        <w:rPr>
          <w:rStyle w:val="18"/>
          <w:rFonts w:ascii="方正黑体_GBK" w:eastAsia="方正黑体_GBK"/>
          <w:b w:val="0"/>
          <w:i w:val="0"/>
          <w:caps w:val="0"/>
          <w:spacing w:val="0"/>
          <w:w w:val="100"/>
          <w:kern w:val="2"/>
          <w:sz w:val="32"/>
          <w:szCs w:val="32"/>
          <w:lang w:val="en-US" w:eastAsia="zh-CN" w:bidi="ar-SA"/>
        </w:rPr>
      </w:pPr>
      <w:r>
        <w:rPr>
          <w:rStyle w:val="18"/>
          <w:rFonts w:ascii="方正黑体_GBK" w:eastAsia="方正黑体_GBK"/>
          <w:b w:val="0"/>
          <w:i w:val="0"/>
          <w:caps w:val="0"/>
          <w:spacing w:val="0"/>
          <w:w w:val="100"/>
          <w:kern w:val="2"/>
          <w:sz w:val="32"/>
          <w:szCs w:val="32"/>
          <w:lang w:val="en-US" w:eastAsia="zh-CN" w:bidi="ar-SA"/>
        </w:rPr>
        <w:t>     三、 组织机构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firstLine="640" w:firstLineChars="200"/>
        <w:jc w:val="both"/>
        <w:textAlignment w:val="baseline"/>
        <w:rPr>
          <w:rStyle w:val="18"/>
          <w:rFonts w:ascii="Times New Roman" w:eastAsia="方正仿宋_GBK"/>
          <w:b w:val="0"/>
          <w:i w:val="0"/>
          <w:caps w:val="0"/>
          <w:spacing w:val="0"/>
          <w:w w:val="100"/>
          <w:kern w:val="2"/>
          <w:sz w:val="32"/>
          <w:szCs w:val="32"/>
          <w:lang w:val="en-US" w:eastAsia="zh-CN" w:bidi="ar-SA"/>
        </w:rPr>
      </w:pPr>
      <w:r>
        <w:rPr>
          <w:rStyle w:val="18"/>
          <w:rFonts w:ascii="Times New Roman" w:eastAsia="方正仿宋_GBK"/>
          <w:b w:val="0"/>
          <w:i w:val="0"/>
          <w:caps w:val="0"/>
          <w:spacing w:val="0"/>
          <w:w w:val="100"/>
          <w:kern w:val="2"/>
          <w:sz w:val="32"/>
          <w:szCs w:val="32"/>
          <w:lang w:val="en-US" w:eastAsia="zh-CN" w:bidi="ar-SA"/>
        </w:rPr>
        <w:t>为强化禁渔工作组织保障，我镇成立了以镇长为组长、分管领导为副组长，派出所、市场监管所、农服中心、规环办负责人，涉河（库）村（社区）</w:t>
      </w:r>
      <w:r>
        <w:rPr>
          <w:rStyle w:val="18"/>
          <w:rFonts w:ascii="Times New Roman" w:eastAsia="方正仿宋_GBK"/>
          <w:b w:val="0"/>
          <w:i w:val="0"/>
          <w:caps w:val="0"/>
          <w:color w:val="000000"/>
          <w:spacing w:val="0"/>
          <w:w w:val="100"/>
          <w:kern w:val="2"/>
          <w:sz w:val="32"/>
          <w:szCs w:val="32"/>
          <w:lang w:val="en-US" w:eastAsia="zh-CN" w:bidi="ar-SA"/>
        </w:rPr>
        <w:t>支书为成员的长江流域重点水域“十年禁渔”工作领导小组；领导小组下设</w:t>
      </w:r>
      <w:r>
        <w:rPr>
          <w:rStyle w:val="18"/>
          <w:rFonts w:ascii="Times New Roman" w:eastAsia="方正仿宋_GBK"/>
          <w:b w:val="0"/>
          <w:i w:val="0"/>
          <w:caps w:val="0"/>
          <w:spacing w:val="0"/>
          <w:w w:val="100"/>
          <w:kern w:val="2"/>
          <w:sz w:val="32"/>
          <w:szCs w:val="32"/>
          <w:lang w:val="en-US" w:eastAsia="zh-CN" w:bidi="ar-SA"/>
        </w:rPr>
        <w:t>办公室在农业服务中心，确定专人负责日常工作。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firstLine="480" w:firstLineChars="150"/>
        <w:jc w:val="both"/>
        <w:textAlignment w:val="baseline"/>
        <w:rPr>
          <w:rStyle w:val="18"/>
          <w:rFonts w:ascii="方正黑体_GBK" w:eastAsia="方正黑体_GBK"/>
          <w:b w:val="0"/>
          <w:i w:val="0"/>
          <w:caps w:val="0"/>
          <w:spacing w:val="0"/>
          <w:w w:val="100"/>
          <w:kern w:val="2"/>
          <w:sz w:val="32"/>
          <w:szCs w:val="32"/>
          <w:lang w:val="en-US" w:eastAsia="zh-CN" w:bidi="ar-SA"/>
        </w:rPr>
      </w:pPr>
      <w:r>
        <w:rPr>
          <w:rStyle w:val="18"/>
          <w:rFonts w:ascii="方正黑体_GBK" w:eastAsia="方正黑体_GBK"/>
          <w:b w:val="0"/>
          <w:i w:val="0"/>
          <w:caps w:val="0"/>
          <w:spacing w:val="0"/>
          <w:w w:val="100"/>
          <w:kern w:val="2"/>
          <w:sz w:val="32"/>
          <w:szCs w:val="32"/>
          <w:lang w:val="en-US" w:eastAsia="zh-CN" w:bidi="ar-SA"/>
        </w:rPr>
        <w:t> 四、工作内容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both"/>
        <w:textAlignment w:val="baseline"/>
        <w:rPr>
          <w:rStyle w:val="18"/>
          <w:rFonts w:ascii="Times New Roman" w:eastAsia="方正仿宋_GBK"/>
          <w:b w:val="0"/>
          <w:i w:val="0"/>
          <w:caps w:val="0"/>
          <w:spacing w:val="0"/>
          <w:w w:val="100"/>
          <w:kern w:val="2"/>
          <w:sz w:val="32"/>
          <w:szCs w:val="32"/>
          <w:lang w:val="en-US" w:eastAsia="zh-CN" w:bidi="ar-SA"/>
        </w:rPr>
      </w:pPr>
      <w:r>
        <w:rPr>
          <w:rStyle w:val="18"/>
          <w:rFonts w:ascii="Times New Roman" w:eastAsia="方正仿宋_GBK"/>
          <w:b w:val="0"/>
          <w:i w:val="0"/>
          <w:caps w:val="0"/>
          <w:spacing w:val="0"/>
          <w:w w:val="100"/>
          <w:kern w:val="2"/>
          <w:sz w:val="32"/>
          <w:szCs w:val="32"/>
          <w:lang w:val="en-US" w:eastAsia="zh-CN" w:bidi="ar-SA"/>
        </w:rPr>
        <w:t>    1.禁渔范围：长江万州甘宁段、瀼渡河甘宁段、杨河溪甘宁段及其沟汊水域。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both"/>
        <w:textAlignment w:val="baseline"/>
        <w:rPr>
          <w:rStyle w:val="18"/>
          <w:rFonts w:ascii="Times New Roman" w:eastAsia="方正仿宋_GBK"/>
          <w:b w:val="0"/>
          <w:i w:val="0"/>
          <w:caps w:val="0"/>
          <w:spacing w:val="0"/>
          <w:w w:val="100"/>
          <w:kern w:val="2"/>
          <w:sz w:val="32"/>
          <w:szCs w:val="32"/>
          <w:lang w:val="en-US" w:eastAsia="zh-CN" w:bidi="ar-SA"/>
        </w:rPr>
      </w:pPr>
      <w:r>
        <w:rPr>
          <w:rStyle w:val="18"/>
          <w:rFonts w:ascii="Times New Roman" w:eastAsia="方正仿宋_GBK"/>
          <w:b w:val="0"/>
          <w:i w:val="0"/>
          <w:caps w:val="0"/>
          <w:spacing w:val="0"/>
          <w:w w:val="100"/>
          <w:kern w:val="2"/>
          <w:sz w:val="32"/>
          <w:szCs w:val="32"/>
          <w:lang w:val="en-US" w:eastAsia="zh-CN" w:bidi="ar-SA"/>
        </w:rPr>
        <w:t>    2.禁渔时间：2021年1月1日零时起，至2030年12月31日24时止，实行全面禁捕。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both"/>
        <w:textAlignment w:val="baseline"/>
        <w:rPr>
          <w:rStyle w:val="18"/>
          <w:rFonts w:ascii="Times New Roman" w:eastAsia="方正仿宋_GBK"/>
          <w:b w:val="0"/>
          <w:i w:val="0"/>
          <w:caps w:val="0"/>
          <w:spacing w:val="0"/>
          <w:w w:val="100"/>
          <w:kern w:val="2"/>
          <w:sz w:val="32"/>
          <w:szCs w:val="32"/>
          <w:lang w:val="en-US" w:eastAsia="zh-CN" w:bidi="ar-SA"/>
        </w:rPr>
      </w:pPr>
      <w:r>
        <w:rPr>
          <w:rStyle w:val="18"/>
          <w:rFonts w:ascii="Times New Roman" w:eastAsia="方正仿宋_GBK"/>
          <w:b w:val="0"/>
          <w:i w:val="0"/>
          <w:caps w:val="0"/>
          <w:spacing w:val="0"/>
          <w:w w:val="100"/>
          <w:kern w:val="2"/>
          <w:sz w:val="32"/>
          <w:szCs w:val="32"/>
          <w:lang w:val="en-US" w:eastAsia="zh-CN" w:bidi="ar-SA"/>
        </w:rPr>
        <w:t>    3.禁渔内容：禁渔期间，禁止捕捞、销售、收购天然水域渔获物，禁止生产、经销电、毒、炸鱼等渔具及从事电、毒、炸鱼等违法渔事作业行为。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both"/>
        <w:textAlignment w:val="baseline"/>
        <w:rPr>
          <w:rStyle w:val="18"/>
          <w:rFonts w:ascii="Times New Roman" w:eastAsia="方正仿宋_GBK"/>
          <w:b w:val="0"/>
          <w:i w:val="0"/>
          <w:caps w:val="0"/>
          <w:spacing w:val="0"/>
          <w:w w:val="100"/>
          <w:kern w:val="2"/>
          <w:sz w:val="32"/>
          <w:szCs w:val="32"/>
          <w:lang w:val="en-US" w:eastAsia="zh-CN" w:bidi="ar-SA"/>
        </w:rPr>
      </w:pPr>
      <w:r>
        <w:rPr>
          <w:rStyle w:val="18"/>
          <w:rFonts w:ascii="Times New Roman" w:eastAsia="方正仿宋_GBK"/>
          <w:b w:val="0"/>
          <w:i w:val="0"/>
          <w:caps w:val="0"/>
          <w:spacing w:val="0"/>
          <w:w w:val="100"/>
          <w:kern w:val="2"/>
          <w:sz w:val="32"/>
          <w:szCs w:val="32"/>
          <w:lang w:val="en-US" w:eastAsia="zh-CN" w:bidi="ar-SA"/>
        </w:rPr>
        <w:t>    4.禁止在水生生物保护区垂钓。除水生生物保护区外，长江干流和重要支流以及其他重点水域，每年3月1日至6月30日禁止垂钓，其他时间内禁止一人多杆一杆多钩非娱乐性垂钓。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both"/>
        <w:textAlignment w:val="baseline"/>
        <w:rPr>
          <w:rStyle w:val="18"/>
          <w:rFonts w:ascii="方正黑体_GBK" w:eastAsia="方正黑体_GBK"/>
          <w:b w:val="0"/>
          <w:i w:val="0"/>
          <w:caps w:val="0"/>
          <w:spacing w:val="0"/>
          <w:w w:val="100"/>
          <w:kern w:val="2"/>
          <w:sz w:val="32"/>
          <w:szCs w:val="32"/>
          <w:lang w:val="en-US" w:eastAsia="zh-CN" w:bidi="ar-SA"/>
        </w:rPr>
      </w:pPr>
      <w:r>
        <w:rPr>
          <w:rStyle w:val="18"/>
          <w:rFonts w:ascii="方正黑体_GBK" w:eastAsia="方正黑体_GBK"/>
          <w:b w:val="0"/>
          <w:i w:val="0"/>
          <w:caps w:val="0"/>
          <w:spacing w:val="0"/>
          <w:w w:val="100"/>
          <w:kern w:val="2"/>
          <w:sz w:val="32"/>
          <w:szCs w:val="32"/>
          <w:lang w:val="en-US" w:eastAsia="zh-CN" w:bidi="ar-SA"/>
        </w:rPr>
        <w:t>    五、工作要求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both"/>
        <w:textAlignment w:val="baseline"/>
        <w:rPr>
          <w:rStyle w:val="18"/>
          <w:rFonts w:ascii="方正楷体_GBK" w:eastAsia="方正楷体_GBK"/>
          <w:b w:val="0"/>
          <w:i w:val="0"/>
          <w:caps w:val="0"/>
          <w:spacing w:val="0"/>
          <w:w w:val="100"/>
          <w:kern w:val="2"/>
          <w:sz w:val="32"/>
          <w:szCs w:val="32"/>
          <w:lang w:val="en-US" w:eastAsia="zh-CN" w:bidi="ar-SA"/>
        </w:rPr>
      </w:pPr>
      <w:r>
        <w:rPr>
          <w:rStyle w:val="18"/>
          <w:rFonts w:ascii="方正楷体_GBK" w:eastAsia="方正楷体_GBK"/>
          <w:b w:val="0"/>
          <w:i w:val="0"/>
          <w:caps w:val="0"/>
          <w:spacing w:val="0"/>
          <w:w w:val="100"/>
          <w:kern w:val="2"/>
          <w:sz w:val="32"/>
          <w:szCs w:val="32"/>
          <w:lang w:val="en-US" w:eastAsia="zh-CN" w:bidi="ar-SA"/>
        </w:rPr>
        <w:t>    1.高度重视，加大宣传力度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both"/>
        <w:textAlignment w:val="baseline"/>
        <w:rPr>
          <w:rStyle w:val="18"/>
          <w:rFonts w:ascii="Times New Roman" w:eastAsia="方正仿宋_GBK"/>
          <w:b w:val="0"/>
          <w:i w:val="0"/>
          <w:caps w:val="0"/>
          <w:spacing w:val="0"/>
          <w:w w:val="100"/>
          <w:kern w:val="2"/>
          <w:sz w:val="32"/>
          <w:szCs w:val="32"/>
          <w:lang w:val="en-US" w:eastAsia="zh-CN" w:bidi="ar-SA"/>
        </w:rPr>
      </w:pPr>
      <w:r>
        <w:rPr>
          <w:rStyle w:val="18"/>
          <w:rFonts w:ascii="Times New Roman" w:eastAsia="方正仿宋_GBK"/>
          <w:b w:val="0"/>
          <w:i w:val="0"/>
          <w:caps w:val="0"/>
          <w:spacing w:val="0"/>
          <w:w w:val="100"/>
          <w:kern w:val="2"/>
          <w:sz w:val="32"/>
          <w:szCs w:val="32"/>
          <w:lang w:val="en-US" w:eastAsia="zh-CN" w:bidi="ar-SA"/>
        </w:rPr>
        <w:t>    各村、社区要以宣传贯彻落实习近平总书记关于长江流域十年禁渔的一系列重要批示指示精神为重点，全面宣传禁渔工作的重大意义、政策方针、相关法律法规以及其他应知应会知识。要按照区禁捕工作要求，在禁捕期间内我镇各村（社区）、相关站所要充分认识长江流域十年禁捕工作的重要性、长期性和艰巨性，进一步强化组织领导，结合本地实际，加大宣传引导力度。要按照属地管理原则，明确禁渔主体责任，营造禁渔的强大声势。要认真对待禁渔宣传工作的指导和检查，确保禁渔宣传到村、到户、到人。河道周边村要加大巡查力度，做到广泛宣传，号召群众建立良好的群防群控氛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both"/>
        <w:textAlignment w:val="baseline"/>
        <w:rPr>
          <w:rStyle w:val="18"/>
          <w:rFonts w:ascii="Times New Roman" w:eastAsia="方正仿宋_GBK"/>
          <w:b w:val="0"/>
          <w:i w:val="0"/>
          <w:caps w:val="0"/>
          <w:spacing w:val="0"/>
          <w:w w:val="100"/>
          <w:kern w:val="2"/>
          <w:sz w:val="32"/>
          <w:szCs w:val="32"/>
          <w:lang w:val="en-US" w:eastAsia="zh-CN" w:bidi="ar-SA"/>
        </w:rPr>
      </w:pPr>
      <w:r>
        <w:rPr>
          <w:rStyle w:val="18"/>
          <w:rFonts w:ascii="Times New Roman" w:eastAsia="方正仿宋_GBK"/>
          <w:b w:val="0"/>
          <w:i w:val="0"/>
          <w:caps w:val="0"/>
          <w:spacing w:val="0"/>
          <w:w w:val="100"/>
          <w:kern w:val="2"/>
          <w:sz w:val="32"/>
          <w:szCs w:val="32"/>
          <w:lang w:val="en-US" w:eastAsia="zh-CN" w:bidi="ar-SA"/>
        </w:rPr>
        <w:t>  </w:t>
      </w:r>
      <w:r>
        <w:rPr>
          <w:rStyle w:val="18"/>
          <w:rFonts w:ascii="方正楷体_GBK" w:eastAsia="方正楷体_GBK"/>
          <w:b w:val="0"/>
          <w:i w:val="0"/>
          <w:caps w:val="0"/>
          <w:spacing w:val="0"/>
          <w:w w:val="100"/>
          <w:kern w:val="2"/>
          <w:sz w:val="32"/>
          <w:szCs w:val="32"/>
          <w:lang w:val="en-US" w:eastAsia="zh-CN" w:bidi="ar-SA"/>
        </w:rPr>
        <w:t>  2.创新方式，确保宣传实效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both"/>
        <w:textAlignment w:val="baseline"/>
        <w:rPr>
          <w:rStyle w:val="18"/>
          <w:rFonts w:ascii="Times New Roman" w:eastAsia="方正仿宋_GBK"/>
          <w:b w:val="0"/>
          <w:i w:val="0"/>
          <w:caps w:val="0"/>
          <w:spacing w:val="0"/>
          <w:w w:val="100"/>
          <w:kern w:val="2"/>
          <w:sz w:val="32"/>
          <w:szCs w:val="32"/>
          <w:lang w:val="en-US" w:eastAsia="zh-CN" w:bidi="ar-SA"/>
        </w:rPr>
      </w:pPr>
      <w:r>
        <w:rPr>
          <w:rStyle w:val="18"/>
          <w:rFonts w:ascii="Times New Roman" w:eastAsia="方正仿宋_GBK"/>
          <w:b w:val="0"/>
          <w:i w:val="0"/>
          <w:caps w:val="0"/>
          <w:spacing w:val="0"/>
          <w:w w:val="100"/>
          <w:kern w:val="2"/>
          <w:sz w:val="32"/>
          <w:szCs w:val="32"/>
          <w:lang w:val="en-US" w:eastAsia="zh-CN" w:bidi="ar-SA"/>
        </w:rPr>
        <w:t>    各村、社区要不断创新宣传方式，充分利用村、社区广播、宣传标语、公告栏、微信公众号等平台高频次宣传长江流域十年禁捕的重大意义。各村、社区要组建政策法规宣讲队，通过发放宣传手册、张贴告知书等开展集中宣传、入户宣传。同时，要在重点河段、农贸市场等场所设立固定标语、举报箱，公布举报电话（110、58700345、58701323）。多方位、多角度深入进行宣传，让广大干部群众明白为什么禁渔、如何禁渔，变“要我禁”为“我要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both"/>
        <w:textAlignment w:val="baseline"/>
        <w:rPr>
          <w:rStyle w:val="18"/>
          <w:rFonts w:ascii="方正楷体_GBK" w:eastAsia="方正楷体_GBK"/>
          <w:b w:val="0"/>
          <w:i w:val="0"/>
          <w:caps w:val="0"/>
          <w:spacing w:val="0"/>
          <w:w w:val="100"/>
          <w:kern w:val="2"/>
          <w:sz w:val="32"/>
          <w:szCs w:val="32"/>
          <w:lang w:val="en-US" w:eastAsia="zh-CN" w:bidi="ar-SA"/>
        </w:rPr>
      </w:pPr>
      <w:r>
        <w:rPr>
          <w:rStyle w:val="18"/>
          <w:rFonts w:ascii="方正楷体_GBK" w:eastAsia="方正楷体_GBK"/>
          <w:b w:val="0"/>
          <w:i w:val="0"/>
          <w:caps w:val="0"/>
          <w:spacing w:val="0"/>
          <w:w w:val="100"/>
          <w:kern w:val="2"/>
          <w:sz w:val="32"/>
          <w:szCs w:val="32"/>
          <w:lang w:val="en-US" w:eastAsia="zh-CN" w:bidi="ar-SA"/>
        </w:rPr>
        <w:t>    3.分工明确，确保责任到位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both"/>
        <w:textAlignment w:val="baseline"/>
        <w:rPr>
          <w:rStyle w:val="18"/>
          <w:rFonts w:ascii="Times New Roman" w:eastAsia="方正仿宋_GBK"/>
          <w:b w:val="0"/>
          <w:i w:val="0"/>
          <w:caps w:val="0"/>
          <w:spacing w:val="0"/>
          <w:w w:val="100"/>
          <w:kern w:val="2"/>
          <w:sz w:val="32"/>
          <w:szCs w:val="32"/>
          <w:lang w:val="en-US" w:eastAsia="zh-CN" w:bidi="ar-SA"/>
        </w:rPr>
      </w:pPr>
      <w:r>
        <w:rPr>
          <w:rStyle w:val="18"/>
          <w:rFonts w:ascii="Times New Roman" w:eastAsia="方正仿宋_GBK"/>
          <w:b w:val="0"/>
          <w:i w:val="0"/>
          <w:caps w:val="0"/>
          <w:spacing w:val="0"/>
          <w:w w:val="100"/>
          <w:kern w:val="2"/>
          <w:sz w:val="32"/>
          <w:szCs w:val="32"/>
          <w:lang w:val="en-US" w:eastAsia="zh-CN" w:bidi="ar-SA"/>
        </w:rPr>
        <w:t>    镇设立宣传车，沿江沿河开展巡回宣传；各村（社区）河长及河道协管员要加大河道巡查力度，做好日常巡查日志记录。甘宁市场监督所做好市场、饭店、农家乐等场所的管理工作；甘宁派出所要做到有报必抓、有抓必罚。通过镇、村、各站所联合宣传和巡查为全面禁渔十年工作打下坚定基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both"/>
        <w:textAlignment w:val="baseline"/>
        <w:rPr>
          <w:rStyle w:val="18"/>
          <w:rFonts w:ascii="Times New Roman" w:eastAsia="方正仿宋_GBK"/>
          <w:b w:val="0"/>
          <w:i w:val="0"/>
          <w:caps w:val="0"/>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both"/>
        <w:textAlignment w:val="baseline"/>
        <w:rPr>
          <w:rStyle w:val="18"/>
          <w:rFonts w:ascii="Times New Roman" w:eastAsia="方正仿宋_GBK"/>
          <w:b w:val="0"/>
          <w:i w:val="0"/>
          <w:caps w:val="0"/>
          <w:spacing w:val="0"/>
          <w:w w:val="100"/>
          <w:kern w:val="2"/>
          <w:sz w:val="32"/>
          <w:szCs w:val="32"/>
          <w:lang w:val="en-US" w:eastAsia="zh-CN" w:bidi="ar-SA"/>
        </w:rPr>
      </w:pPr>
      <w:r>
        <w:rPr>
          <w:rStyle w:val="18"/>
          <w:rFonts w:ascii="Times New Roman" w:eastAsia="方正仿宋_GBK"/>
          <w:b w:val="0"/>
          <w:i w:val="0"/>
          <w:caps w:val="0"/>
          <w:spacing w:val="0"/>
          <w:w w:val="10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both"/>
        <w:textAlignment w:val="baseline"/>
        <w:rPr>
          <w:rStyle w:val="18"/>
          <w:rFonts w:ascii="Times New Roman" w:eastAsia="方正仿宋_GBK"/>
          <w:b w:val="0"/>
          <w:i w:val="0"/>
          <w:caps w:val="0"/>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center"/>
        <w:textAlignment w:val="baseline"/>
        <w:rPr>
          <w:rStyle w:val="18"/>
          <w:rFonts w:ascii="Times New Roman" w:eastAsia="方正仿宋_GBK"/>
          <w:b w:val="0"/>
          <w:i w:val="0"/>
          <w:caps w:val="0"/>
          <w:spacing w:val="0"/>
          <w:w w:val="100"/>
          <w:kern w:val="2"/>
          <w:sz w:val="32"/>
          <w:szCs w:val="32"/>
          <w:lang w:val="en-US" w:eastAsia="zh-CN" w:bidi="ar-SA"/>
        </w:rPr>
      </w:pPr>
      <w:r>
        <w:rPr>
          <w:rStyle w:val="18"/>
          <w:rFonts w:ascii="Times New Roman" w:eastAsia="方正仿宋_GBK"/>
          <w:b w:val="0"/>
          <w:i w:val="0"/>
          <w:caps w:val="0"/>
          <w:spacing w:val="0"/>
          <w:w w:val="100"/>
          <w:kern w:val="2"/>
          <w:sz w:val="32"/>
          <w:szCs w:val="32"/>
          <w:lang w:val="en-US" w:eastAsia="zh-CN" w:bidi="ar-SA"/>
        </w:rPr>
        <w:t xml:space="preserve"> </w:t>
      </w:r>
      <w:r>
        <w:rPr>
          <w:rStyle w:val="18"/>
          <w:rFonts w:hint="eastAsia" w:eastAsia="方正仿宋_GBK"/>
          <w:b w:val="0"/>
          <w:i w:val="0"/>
          <w:caps w:val="0"/>
          <w:spacing w:val="0"/>
          <w:w w:val="100"/>
          <w:kern w:val="2"/>
          <w:sz w:val="32"/>
          <w:szCs w:val="32"/>
          <w:lang w:val="en-US" w:eastAsia="zh-CN" w:bidi="ar-SA"/>
        </w:rPr>
        <w:t xml:space="preserve">                         </w:t>
      </w:r>
      <w:r>
        <w:rPr>
          <w:rStyle w:val="18"/>
          <w:rFonts w:ascii="Times New Roman" w:eastAsia="方正仿宋_GBK"/>
          <w:b w:val="0"/>
          <w:i w:val="0"/>
          <w:caps w:val="0"/>
          <w:spacing w:val="0"/>
          <w:w w:val="100"/>
          <w:kern w:val="2"/>
          <w:sz w:val="32"/>
          <w:szCs w:val="32"/>
          <w:lang w:val="en-US" w:eastAsia="zh-CN" w:bidi="ar-SA"/>
        </w:rPr>
        <w:t>重庆市万州区甘宁镇人民政府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both"/>
        <w:textAlignment w:val="baseline"/>
        <w:rPr>
          <w:rStyle w:val="18"/>
          <w:rFonts w:ascii="仿宋_GB2312" w:eastAsia="仿宋_GB2312"/>
          <w:b w:val="0"/>
          <w:i w:val="0"/>
          <w:caps w:val="0"/>
          <w:spacing w:val="0"/>
          <w:w w:val="100"/>
          <w:kern w:val="2"/>
          <w:sz w:val="32"/>
          <w:szCs w:val="24"/>
          <w:lang w:val="en-US" w:eastAsia="zh-CN" w:bidi="ar-SA"/>
        </w:rPr>
      </w:pPr>
      <w:r>
        <w:rPr>
          <w:rStyle w:val="18"/>
          <w:rFonts w:ascii="Times New Roman" w:eastAsia="方正仿宋_GBK"/>
          <w:b w:val="0"/>
          <w:i w:val="0"/>
          <w:caps w:val="0"/>
          <w:spacing w:val="0"/>
          <w:w w:val="100"/>
          <w:kern w:val="2"/>
          <w:sz w:val="32"/>
          <w:szCs w:val="32"/>
          <w:lang w:val="en-US" w:eastAsia="zh-CN" w:bidi="ar-SA"/>
        </w:rPr>
        <w:t xml:space="preserve">                            </w:t>
      </w:r>
      <w:r>
        <w:rPr>
          <w:rStyle w:val="18"/>
          <w:rFonts w:hint="eastAsia" w:eastAsia="方正仿宋_GBK"/>
          <w:b w:val="0"/>
          <w:i w:val="0"/>
          <w:caps w:val="0"/>
          <w:spacing w:val="0"/>
          <w:w w:val="100"/>
          <w:kern w:val="2"/>
          <w:sz w:val="32"/>
          <w:szCs w:val="32"/>
          <w:lang w:val="en-US" w:eastAsia="zh-CN" w:bidi="ar-SA"/>
        </w:rPr>
        <w:t xml:space="preserve">     </w:t>
      </w:r>
      <w:r>
        <w:rPr>
          <w:rStyle w:val="18"/>
          <w:rFonts w:ascii="Times New Roman" w:eastAsia="方正仿宋_GBK"/>
          <w:b w:val="0"/>
          <w:i w:val="0"/>
          <w:caps w:val="0"/>
          <w:spacing w:val="0"/>
          <w:w w:val="100"/>
          <w:kern w:val="2"/>
          <w:sz w:val="32"/>
          <w:szCs w:val="32"/>
          <w:lang w:val="en-US" w:eastAsia="zh-CN" w:bidi="ar-SA"/>
        </w:rPr>
        <w:t xml:space="preserve"> 2021年</w:t>
      </w:r>
      <w:r>
        <w:rPr>
          <w:rStyle w:val="18"/>
          <w:rFonts w:hint="eastAsia" w:ascii="Times New Roman" w:eastAsia="方正仿宋_GBK"/>
          <w:b w:val="0"/>
          <w:i w:val="0"/>
          <w:caps w:val="0"/>
          <w:spacing w:val="0"/>
          <w:w w:val="100"/>
          <w:kern w:val="2"/>
          <w:sz w:val="32"/>
          <w:szCs w:val="32"/>
          <w:lang w:val="en-US" w:eastAsia="zh-CN" w:bidi="ar-SA"/>
        </w:rPr>
        <w:t>4</w:t>
      </w:r>
      <w:r>
        <w:rPr>
          <w:rStyle w:val="18"/>
          <w:rFonts w:ascii="Times New Roman" w:eastAsia="方正仿宋_GBK"/>
          <w:b w:val="0"/>
          <w:i w:val="0"/>
          <w:caps w:val="0"/>
          <w:spacing w:val="0"/>
          <w:w w:val="100"/>
          <w:kern w:val="2"/>
          <w:sz w:val="32"/>
          <w:szCs w:val="32"/>
          <w:lang w:val="en-US" w:eastAsia="zh-CN" w:bidi="ar-SA"/>
        </w:rPr>
        <w:t>月</w:t>
      </w:r>
      <w:r>
        <w:rPr>
          <w:rStyle w:val="18"/>
          <w:rFonts w:hint="eastAsia" w:eastAsia="方正仿宋_GBK"/>
          <w:b w:val="0"/>
          <w:i w:val="0"/>
          <w:caps w:val="0"/>
          <w:spacing w:val="0"/>
          <w:w w:val="100"/>
          <w:kern w:val="2"/>
          <w:sz w:val="32"/>
          <w:szCs w:val="32"/>
          <w:lang w:val="en-US" w:eastAsia="zh-CN" w:bidi="ar-SA"/>
        </w:rPr>
        <w:t>6</w:t>
      </w:r>
      <w:r>
        <w:rPr>
          <w:rStyle w:val="18"/>
          <w:rFonts w:ascii="Times New Roman" w:eastAsia="方正仿宋_GBK"/>
          <w:b w:val="0"/>
          <w:i w:val="0"/>
          <w:caps w:val="0"/>
          <w:spacing w:val="0"/>
          <w:w w:val="100"/>
          <w:kern w:val="2"/>
          <w:sz w:val="32"/>
          <w:szCs w:val="32"/>
          <w:lang w:val="en-US" w:eastAsia="zh-CN" w:bidi="ar-SA"/>
        </w:rPr>
        <w:t>日</w:t>
      </w:r>
    </w:p>
    <w:p>
      <w:pPr>
        <w:snapToGrid/>
        <w:spacing w:before="0" w:beforeAutospacing="0" w:after="0" w:afterAutospacing="0" w:line="240" w:lineRule="auto"/>
        <w:jc w:val="both"/>
        <w:textAlignment w:val="baseline"/>
        <w:rPr>
          <w:rStyle w:val="18"/>
          <w:rFonts w:ascii="仿宋_GB2312" w:eastAsia="仿宋_GB2312"/>
          <w:b w:val="0"/>
          <w:i w:val="0"/>
          <w:caps w:val="0"/>
          <w:spacing w:val="0"/>
          <w:w w:val="100"/>
          <w:kern w:val="2"/>
          <w:sz w:val="32"/>
          <w:szCs w:val="24"/>
          <w:lang w:val="en-US" w:eastAsia="zh-CN" w:bidi="ar-SA"/>
        </w:rPr>
      </w:pPr>
    </w:p>
    <w:p>
      <w:pPr>
        <w:snapToGrid/>
        <w:spacing w:before="0" w:beforeAutospacing="0" w:after="0" w:afterAutospacing="0" w:line="240" w:lineRule="auto"/>
        <w:jc w:val="both"/>
        <w:textAlignment w:val="baseline"/>
        <w:rPr>
          <w:rStyle w:val="18"/>
          <w:rFonts w:ascii="仿宋_GB2312" w:eastAsia="仿宋_GB2312"/>
          <w:b w:val="0"/>
          <w:i w:val="0"/>
          <w:caps w:val="0"/>
          <w:spacing w:val="0"/>
          <w:w w:val="100"/>
          <w:kern w:val="2"/>
          <w:sz w:val="32"/>
          <w:szCs w:val="24"/>
          <w:lang w:val="en-US" w:eastAsia="zh-CN" w:bidi="ar-SA"/>
        </w:rPr>
      </w:pPr>
    </w:p>
    <w:p>
      <w:pPr>
        <w:snapToGrid/>
        <w:spacing w:before="0" w:beforeAutospacing="0" w:after="0" w:afterAutospacing="0" w:line="240" w:lineRule="auto"/>
        <w:ind w:firstLine="630"/>
        <w:jc w:val="both"/>
        <w:textAlignment w:val="baseline"/>
        <w:rPr>
          <w:b w:val="0"/>
          <w:i w:val="0"/>
          <w:caps w:val="0"/>
          <w:spacing w:val="0"/>
          <w:w w:val="100"/>
          <w:sz w:val="20"/>
        </w:rPr>
      </w:pPr>
      <w:r>
        <w:rPr>
          <w:rFonts w:hint="eastAsia" w:ascii="Times New Roman" w:hAnsi="Times New Roman" w:eastAsia="方正仿宋_GBK" w:cs="Times New Roman"/>
          <w:b w:val="0"/>
          <w:i w:val="0"/>
          <w:caps w:val="0"/>
          <w:spacing w:val="0"/>
          <w:w w:val="100"/>
          <w:sz w:val="32"/>
          <w:szCs w:val="32"/>
        </w:rPr>
        <w:t xml:space="preserve">    </w:t>
      </w:r>
    </w:p>
    <w:p>
      <w:pPr>
        <w:pStyle w:val="2"/>
        <w:keepNext/>
        <w:keepLines/>
        <w:pageBreakBefore w:val="0"/>
        <w:widowControl w:val="0"/>
        <w:kinsoku/>
        <w:wordWrap/>
        <w:overflowPunct/>
        <w:topLinePunct w:val="0"/>
        <w:autoSpaceDE/>
        <w:autoSpaceDN/>
        <w:bidi w:val="0"/>
        <w:adjustRightInd/>
        <w:snapToGrid/>
        <w:spacing w:before="0" w:after="0" w:line="240" w:lineRule="exact"/>
        <w:textAlignment w:val="auto"/>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bookmarkStart w:id="0" w:name="_GoBack"/>
      <w:bookmarkEnd w:id="0"/>
    </w:p>
    <w:sectPr>
      <w:headerReference r:id="rId3" w:type="default"/>
      <w:footerReference r:id="rId4" w:type="default"/>
      <w:pgSz w:w="11906" w:h="16838"/>
      <w:pgMar w:top="1134" w:right="1531" w:bottom="1020"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FZFSK--GBK1-0">
    <w:altName w:val="汉仪新人文宋简"/>
    <w:panose1 w:val="00000000000000000000"/>
    <w:charset w:val="00"/>
    <w:family w:val="auto"/>
    <w:pitch w:val="default"/>
    <w:sig w:usb0="00000000" w:usb1="00000000" w:usb2="00000000"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20867"/>
    <w:rsid w:val="008F4048"/>
    <w:rsid w:val="00B21150"/>
    <w:rsid w:val="00B278CC"/>
    <w:rsid w:val="01BC7D20"/>
    <w:rsid w:val="04E16EFD"/>
    <w:rsid w:val="0698480E"/>
    <w:rsid w:val="08B12C44"/>
    <w:rsid w:val="097C7FBA"/>
    <w:rsid w:val="0A0A35BB"/>
    <w:rsid w:val="0A502C07"/>
    <w:rsid w:val="0B542107"/>
    <w:rsid w:val="0C526439"/>
    <w:rsid w:val="0CCE2891"/>
    <w:rsid w:val="148C3D95"/>
    <w:rsid w:val="15A6747D"/>
    <w:rsid w:val="15CB33B2"/>
    <w:rsid w:val="1770325D"/>
    <w:rsid w:val="183F60C2"/>
    <w:rsid w:val="198B08D8"/>
    <w:rsid w:val="1A3B4E82"/>
    <w:rsid w:val="1AB67CC9"/>
    <w:rsid w:val="1B500CD5"/>
    <w:rsid w:val="1FA340D9"/>
    <w:rsid w:val="20D63202"/>
    <w:rsid w:val="2232636A"/>
    <w:rsid w:val="22DA7012"/>
    <w:rsid w:val="232B22AB"/>
    <w:rsid w:val="27007B76"/>
    <w:rsid w:val="28DF3028"/>
    <w:rsid w:val="2988230A"/>
    <w:rsid w:val="29C46FCE"/>
    <w:rsid w:val="2D8C0A4E"/>
    <w:rsid w:val="2EFB081B"/>
    <w:rsid w:val="33D15CDC"/>
    <w:rsid w:val="341D7061"/>
    <w:rsid w:val="357B3D1B"/>
    <w:rsid w:val="36830EA5"/>
    <w:rsid w:val="36FB5AD2"/>
    <w:rsid w:val="376030FD"/>
    <w:rsid w:val="38A457F0"/>
    <w:rsid w:val="38C12FF3"/>
    <w:rsid w:val="3CA916BB"/>
    <w:rsid w:val="3CF819EC"/>
    <w:rsid w:val="3E146859"/>
    <w:rsid w:val="3EB333E1"/>
    <w:rsid w:val="3EF61D53"/>
    <w:rsid w:val="3F5A143B"/>
    <w:rsid w:val="3F9F5AB7"/>
    <w:rsid w:val="3FFD24B8"/>
    <w:rsid w:val="40633254"/>
    <w:rsid w:val="40F53DBE"/>
    <w:rsid w:val="41037331"/>
    <w:rsid w:val="418E0911"/>
    <w:rsid w:val="430E2901"/>
    <w:rsid w:val="44A106C0"/>
    <w:rsid w:val="475A5303"/>
    <w:rsid w:val="47A13ACE"/>
    <w:rsid w:val="49FF66B8"/>
    <w:rsid w:val="4B0B2309"/>
    <w:rsid w:val="4F5F4330"/>
    <w:rsid w:val="517846C1"/>
    <w:rsid w:val="53A20867"/>
    <w:rsid w:val="53B8636A"/>
    <w:rsid w:val="55282331"/>
    <w:rsid w:val="574139B1"/>
    <w:rsid w:val="599A0B43"/>
    <w:rsid w:val="59B948C0"/>
    <w:rsid w:val="5A247CD4"/>
    <w:rsid w:val="5C450844"/>
    <w:rsid w:val="5D826123"/>
    <w:rsid w:val="5D8B6C8C"/>
    <w:rsid w:val="5E7C5142"/>
    <w:rsid w:val="5EF13D00"/>
    <w:rsid w:val="601A5AAF"/>
    <w:rsid w:val="609C1CA4"/>
    <w:rsid w:val="628464DB"/>
    <w:rsid w:val="6529349D"/>
    <w:rsid w:val="659F25D2"/>
    <w:rsid w:val="67C90EF5"/>
    <w:rsid w:val="68547059"/>
    <w:rsid w:val="6ABF613C"/>
    <w:rsid w:val="6B8321C5"/>
    <w:rsid w:val="6CD96494"/>
    <w:rsid w:val="6DAB721D"/>
    <w:rsid w:val="6DCC3A7B"/>
    <w:rsid w:val="6F6D0327"/>
    <w:rsid w:val="6FB77AFA"/>
    <w:rsid w:val="6FEA44B7"/>
    <w:rsid w:val="703A2AD8"/>
    <w:rsid w:val="709A4F49"/>
    <w:rsid w:val="70B743C8"/>
    <w:rsid w:val="719D5A5E"/>
    <w:rsid w:val="73214845"/>
    <w:rsid w:val="734A158D"/>
    <w:rsid w:val="738C2F8F"/>
    <w:rsid w:val="743549D1"/>
    <w:rsid w:val="74710481"/>
    <w:rsid w:val="768B0CFA"/>
    <w:rsid w:val="7AA84EBA"/>
    <w:rsid w:val="7B55663B"/>
    <w:rsid w:val="7D883020"/>
    <w:rsid w:val="7F9F53F1"/>
    <w:rsid w:val="BDFCF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before="100" w:beforeAutospacing="1" w:after="120"/>
    </w:pPr>
  </w:style>
  <w:style w:type="paragraph" w:styleId="4">
    <w:name w:val="footer"/>
    <w:basedOn w:val="1"/>
    <w:next w:val="5"/>
    <w:unhideWhenUsed/>
    <w:qFormat/>
    <w:uiPriority w:val="99"/>
    <w:pPr>
      <w:tabs>
        <w:tab w:val="center" w:pos="4153"/>
        <w:tab w:val="right" w:pos="8306"/>
      </w:tabs>
      <w:snapToGrid w:val="0"/>
      <w:jc w:val="left"/>
    </w:pPr>
    <w:rPr>
      <w:sz w:val="18"/>
    </w:rPr>
  </w:style>
  <w:style w:type="paragraph" w:customStyle="1" w:styleId="5">
    <w:name w:val="索引 51"/>
    <w:basedOn w:val="1"/>
    <w:next w:val="1"/>
    <w:qFormat/>
    <w:uiPriority w:val="0"/>
    <w:pPr>
      <w:ind w:left="1680"/>
    </w:p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unhideWhenUsed/>
    <w:qFormat/>
    <w:uiPriority w:val="99"/>
    <w:pPr>
      <w:spacing w:line="480" w:lineRule="auto"/>
    </w:pPr>
    <w:rPr>
      <w:rFonts w:eastAsia="宋体"/>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Default"/>
    <w:next w:val="1"/>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5">
    <w:name w:val="List Paragraph"/>
    <w:basedOn w:val="1"/>
    <w:unhideWhenUsed/>
    <w:qFormat/>
    <w:uiPriority w:val="99"/>
    <w:pPr>
      <w:ind w:firstLine="420" w:firstLineChars="200"/>
    </w:pPr>
  </w:style>
  <w:style w:type="paragraph" w:customStyle="1" w:styleId="16">
    <w:name w:val="正文1"/>
    <w:basedOn w:val="1"/>
    <w:qFormat/>
    <w:uiPriority w:val="0"/>
    <w:pPr>
      <w:widowControl/>
    </w:pPr>
    <w:rPr>
      <w:rFonts w:ascii="Times New Roman" w:hAnsi="Times New Roman" w:eastAsia="宋体"/>
      <w:sz w:val="21"/>
      <w:szCs w:val="21"/>
    </w:rPr>
  </w:style>
  <w:style w:type="character" w:customStyle="1" w:styleId="17">
    <w:name w:val="15"/>
    <w:basedOn w:val="11"/>
    <w:qFormat/>
    <w:uiPriority w:val="0"/>
    <w:rPr>
      <w:rFonts w:hint="default" w:ascii="FZFSK--GBK1-0" w:hAnsi="FZFSK--GBK1-0"/>
      <w:color w:val="000000"/>
      <w:sz w:val="32"/>
      <w:szCs w:val="32"/>
    </w:rPr>
  </w:style>
  <w:style w:type="character" w:customStyle="1" w:styleId="18">
    <w:name w:val="NormalCharacter"/>
    <w:link w:val="1"/>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2020-10-21T15:18:00Z</dcterms:created>
  <dc:creator>WPS_1554713916</dc:creator>
  <cp:lastModifiedBy>user</cp:lastModifiedBy>
  <cp:lastPrinted>2020-11-04T09:36:00Z</cp:lastPrinted>
  <dcterms:modified xsi:type="dcterms:W3CDTF">2024-06-07T09:39:12Z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1159972924_embed</vt:lpwstr>
  </property>
  <property fmtid="{D5CDD505-2E9C-101B-9397-08002B2CF9AE}" pid="4" name="ICV">
    <vt:lpwstr>A0EC325E9F97400E81C3612340F123E4</vt:lpwstr>
  </property>
</Properties>
</file>