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05F5A" w:rsidRDefault="00B05F5A" w:rsidP="00B05F5A">
      <w:pPr>
        <w:pStyle w:val="1"/>
        <w:snapToGrid w:val="0"/>
        <w:spacing w:before="0" w:after="0" w:line="600" w:lineRule="exact"/>
        <w:jc w:val="center"/>
        <w:rPr>
          <w:rFonts w:ascii="方正小标宋_GBK" w:eastAsia="方正小标宋_GBK" w:hAnsi="方正小标宋_GBK" w:cs="方正小标宋_GBK"/>
          <w:b w:val="0"/>
          <w:bCs/>
        </w:rPr>
      </w:pPr>
      <w:r>
        <w:rPr>
          <w:rFonts w:ascii="方正小标宋_GBK" w:eastAsia="方正小标宋_GBK" w:hAnsi="方正小标宋_GBK" w:cs="方正小标宋_GBK" w:hint="eastAsia"/>
          <w:b w:val="0"/>
          <w:bCs/>
        </w:rPr>
        <w:t>重庆市万州区弹子镇综合行政执法大队</w:t>
      </w:r>
    </w:p>
    <w:p w:rsidR="00B05F5A" w:rsidRDefault="00B05F5A" w:rsidP="00B05F5A">
      <w:pPr>
        <w:pStyle w:val="1"/>
        <w:snapToGrid w:val="0"/>
        <w:spacing w:before="0" w:after="0" w:line="600" w:lineRule="exact"/>
        <w:jc w:val="center"/>
        <w:rPr>
          <w:rFonts w:ascii="方正小标宋_GBK" w:eastAsia="方正小标宋_GBK" w:hAnsi="方正小标宋_GBK" w:cs="方正小标宋_GBK"/>
          <w:b w:val="0"/>
          <w:bCs/>
          <w:szCs w:val="44"/>
        </w:rPr>
      </w:pPr>
      <w:r>
        <w:rPr>
          <w:rFonts w:ascii="方正小标宋_GBK" w:eastAsia="方正小标宋_GBK" w:hAnsi="方正小标宋_GBK" w:cs="方正小标宋_GBK" w:hint="eastAsia"/>
          <w:b w:val="0"/>
          <w:bCs/>
        </w:rPr>
        <w:t>2025年单位预算情况说明</w:t>
      </w:r>
    </w:p>
    <w:p w:rsidR="00B05F5A" w:rsidRDefault="00B05F5A" w:rsidP="00B05F5A">
      <w:pPr>
        <w:snapToGrid w:val="0"/>
        <w:spacing w:line="600" w:lineRule="exact"/>
        <w:ind w:firstLineChars="200" w:firstLine="640"/>
        <w:rPr>
          <w:rFonts w:eastAsia="方正黑体_GBK" w:cs="仿宋_GB2312"/>
          <w:sz w:val="32"/>
        </w:rPr>
      </w:pPr>
    </w:p>
    <w:p w:rsidR="00B05F5A" w:rsidRDefault="00B05F5A" w:rsidP="00B05F5A">
      <w:pPr>
        <w:snapToGrid w:val="0"/>
        <w:spacing w:line="600" w:lineRule="exact"/>
        <w:ind w:firstLineChars="200" w:firstLine="640"/>
        <w:rPr>
          <w:rFonts w:eastAsia="方正黑体_GBK" w:cs="仿宋_GB2312"/>
          <w:sz w:val="32"/>
        </w:rPr>
      </w:pPr>
      <w:r>
        <w:rPr>
          <w:rFonts w:eastAsia="方正黑体_GBK" w:cs="仿宋_GB2312" w:hint="eastAsia"/>
          <w:sz w:val="32"/>
        </w:rPr>
        <w:t>一、单位基本情况</w:t>
      </w:r>
    </w:p>
    <w:p w:rsidR="00B05F5A" w:rsidRDefault="00B05F5A" w:rsidP="00B05F5A">
      <w:pPr>
        <w:snapToGrid w:val="0"/>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B05F5A" w:rsidRDefault="00B05F5A" w:rsidP="00B05F5A">
      <w:pPr>
        <w:snapToGrid w:val="0"/>
        <w:spacing w:line="600" w:lineRule="exact"/>
        <w:ind w:firstLineChars="200" w:firstLine="640"/>
        <w:rPr>
          <w:rFonts w:eastAsia="方正仿宋_GBK" w:cs="仿宋_GB2312"/>
          <w:sz w:val="32"/>
        </w:rPr>
      </w:pPr>
      <w:r w:rsidRPr="00B05F5A">
        <w:rPr>
          <w:rFonts w:eastAsia="方正仿宋_GBK" w:cs="仿宋_GB2312"/>
          <w:sz w:val="32"/>
        </w:rPr>
        <w:t>根据法律法规和市政府赋权，承担本行政区域内的综合行</w:t>
      </w:r>
      <w:r w:rsidRPr="00B05F5A">
        <w:rPr>
          <w:rFonts w:eastAsia="方正仿宋_GBK" w:cs="仿宋_GB2312"/>
          <w:sz w:val="32"/>
        </w:rPr>
        <w:t xml:space="preserve"> </w:t>
      </w:r>
      <w:r w:rsidRPr="00B05F5A">
        <w:rPr>
          <w:rFonts w:eastAsia="方正仿宋_GBK" w:cs="仿宋_GB2312"/>
          <w:sz w:val="32"/>
        </w:rPr>
        <w:t>政执法工作。负责对《重庆市村镇供水条例》第四十八条至第五十二条所列情形的处罚（小型集中供水工程），对《重庆市水资源管理条例》第十八条所列情形的处罚；对违反《重庆市长江防护林体系管理条例》规定，在规定期限内到林区砍柴、放牧致使森林、林木受到毁坏的处罚，损坏防护标志和护林碑牌的处罚；对损坏村庄和集镇的房屋、公共设施和破坏村容镇貌、环境卫生行为的处罚；对涉及在村道违反《重庆市公路管理条例》规定的处罚，对造成村道、村道附属设施损坏、拒不接受现场调查处理的予以强制扣留车辆、工具及按规定拍卖；对单位和个人损坏或擅自移动有钉螺地带警示标志的处罚；强制拆除、砍伐或清除在电力设施保护区内修建的建筑物、构筑物或种植植物、堆放物品；制止、铲除非法种植毒品原植物。按照市政府赋权，依法行使动物防疫、农业机械安全监管、水土保持、水利工程管理、森林防火、林地保护管理、水污染防治、大气污染防治、历史文化名城名镇名村保护、基本农田保护、建设施工扬尘污染防治、物业管</w:t>
      </w:r>
      <w:r w:rsidRPr="00B05F5A">
        <w:rPr>
          <w:rFonts w:eastAsia="方正仿宋_GBK" w:cs="仿宋_GB2312"/>
          <w:sz w:val="32"/>
        </w:rPr>
        <w:lastRenderedPageBreak/>
        <w:t>理、市容环境卫生管理、停车场管理、乡道公路管理养护、殡葬管理、互联网上网服务营业场所经营单位经营活动监管、娱乐场所经营活动监管、烟花爆竹经营安全监管、消防安全监管、食品生产经营者</w:t>
      </w:r>
      <w:proofErr w:type="gramStart"/>
      <w:r w:rsidRPr="00B05F5A">
        <w:rPr>
          <w:rFonts w:eastAsia="方正仿宋_GBK" w:cs="仿宋_GB2312"/>
          <w:sz w:val="32"/>
        </w:rPr>
        <w:t>反食品</w:t>
      </w:r>
      <w:proofErr w:type="gramEnd"/>
      <w:r w:rsidRPr="00B05F5A">
        <w:rPr>
          <w:rFonts w:eastAsia="方正仿宋_GBK" w:cs="仿宋_GB2312"/>
          <w:sz w:val="32"/>
        </w:rPr>
        <w:t>浪费情况监督、天然气管理等方面的有关行政处罚权，以及与其行政处罚权相关的行政检查、行政强制措施。完成乡镇党委、政府交办的其他工作任务。</w:t>
      </w:r>
    </w:p>
    <w:p w:rsidR="00B05F5A" w:rsidRDefault="00B05F5A" w:rsidP="00B05F5A">
      <w:pPr>
        <w:snapToGrid w:val="0"/>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（二）单位构成</w:t>
      </w:r>
    </w:p>
    <w:p w:rsidR="00B05F5A" w:rsidRDefault="00B05F5A" w:rsidP="00B05F5A">
      <w:pPr>
        <w:snapToGrid w:val="0"/>
        <w:spacing w:line="600" w:lineRule="exact"/>
        <w:ind w:firstLineChars="200" w:firstLine="640"/>
        <w:rPr>
          <w:rFonts w:eastAsia="方正仿宋_GBK" w:cs="仿宋_GB2312"/>
          <w:sz w:val="32"/>
        </w:rPr>
      </w:pPr>
      <w:r>
        <w:rPr>
          <w:rFonts w:eastAsia="方正仿宋_GBK" w:cs="仿宋_GB2312" w:hint="eastAsia"/>
          <w:sz w:val="32"/>
        </w:rPr>
        <w:t>重庆市万州区弹子镇综合行政执法大队为重庆市万州区弹子镇人民政府下属二级单位，无下级预算单位。</w:t>
      </w:r>
    </w:p>
    <w:p w:rsidR="00B05F5A" w:rsidRDefault="00B05F5A" w:rsidP="00B05F5A">
      <w:pPr>
        <w:snapToGrid w:val="0"/>
        <w:spacing w:line="600" w:lineRule="exact"/>
        <w:ind w:firstLineChars="200" w:firstLine="640"/>
        <w:rPr>
          <w:rFonts w:eastAsia="方正黑体_GBK" w:cs="仿宋_GB2312"/>
          <w:sz w:val="32"/>
        </w:rPr>
      </w:pPr>
      <w:r>
        <w:rPr>
          <w:rFonts w:eastAsia="方正黑体_GBK" w:cs="仿宋_GB2312" w:hint="eastAsia"/>
          <w:sz w:val="32"/>
        </w:rPr>
        <w:t>二、单位收支总体情况</w:t>
      </w:r>
    </w:p>
    <w:p w:rsidR="00B05F5A" w:rsidRDefault="00B05F5A" w:rsidP="00B05F5A">
      <w:pPr>
        <w:snapToGrid w:val="0"/>
        <w:spacing w:line="600" w:lineRule="exact"/>
        <w:ind w:firstLineChars="200" w:firstLine="640"/>
        <w:rPr>
          <w:rFonts w:eastAsia="方正仿宋_GBK" w:cs="仿宋_GB2312"/>
          <w:sz w:val="32"/>
        </w:rPr>
      </w:pPr>
      <w:r>
        <w:rPr>
          <w:rFonts w:ascii="方正楷体_GBK" w:eastAsia="方正楷体_GBK" w:hAnsi="方正楷体_GBK" w:cs="方正楷体_GBK" w:hint="eastAsia"/>
          <w:sz w:val="32"/>
        </w:rPr>
        <w:t>（一）收入预算</w:t>
      </w:r>
      <w:r>
        <w:rPr>
          <w:rFonts w:eastAsia="方正仿宋_GBK" w:cs="仿宋_GB2312" w:hint="eastAsia"/>
          <w:sz w:val="32"/>
        </w:rPr>
        <w:t>。</w:t>
      </w:r>
      <w:r>
        <w:rPr>
          <w:rFonts w:ascii="方正仿宋_GBK" w:eastAsia="方正仿宋_GBK" w:cs="仿宋_GB2312" w:hint="eastAsia"/>
          <w:sz w:val="32"/>
        </w:rPr>
        <w:t>2025年</w:t>
      </w:r>
      <w:r w:rsidRPr="00046B41">
        <w:rPr>
          <w:rFonts w:ascii="方正仿宋_GBK" w:eastAsia="方正仿宋_GBK" w:cs="仿宋_GB2312" w:hint="eastAsia"/>
          <w:sz w:val="32"/>
        </w:rPr>
        <w:t>年初预算数</w:t>
      </w:r>
      <w:r>
        <w:rPr>
          <w:rFonts w:ascii="方正仿宋_GBK" w:eastAsia="方正仿宋_GBK" w:cs="仿宋_GB2312"/>
          <w:sz w:val="32"/>
        </w:rPr>
        <w:t>134.12</w:t>
      </w:r>
      <w:r w:rsidRPr="00046B41">
        <w:rPr>
          <w:rFonts w:ascii="方正仿宋_GBK" w:eastAsia="方正仿宋_GBK" w:cs="仿宋_GB2312" w:hint="eastAsia"/>
          <w:sz w:val="32"/>
        </w:rPr>
        <w:t>万元，其中：一般公共预算拨款</w:t>
      </w:r>
      <w:r>
        <w:rPr>
          <w:rFonts w:ascii="方正仿宋_GBK" w:eastAsia="方正仿宋_GBK" w:cs="仿宋_GB2312"/>
          <w:sz w:val="32"/>
        </w:rPr>
        <w:t>134.12</w:t>
      </w:r>
      <w:r w:rsidRPr="00046B41">
        <w:rPr>
          <w:rFonts w:ascii="方正仿宋_GBK" w:eastAsia="方正仿宋_GBK" w:cs="仿宋_GB2312" w:hint="eastAsia"/>
          <w:sz w:val="32"/>
        </w:rPr>
        <w:t>万元，政府性基金预算拨款0</w:t>
      </w:r>
      <w:r>
        <w:rPr>
          <w:rFonts w:ascii="方正仿宋_GBK" w:eastAsia="方正仿宋_GBK" w:cs="仿宋_GB2312"/>
          <w:sz w:val="32"/>
        </w:rPr>
        <w:t>.00</w:t>
      </w:r>
      <w:r w:rsidRPr="00046B41">
        <w:rPr>
          <w:rFonts w:ascii="方正仿宋_GBK" w:eastAsia="方正仿宋_GBK" w:cs="仿宋_GB2312" w:hint="eastAsia"/>
          <w:sz w:val="32"/>
        </w:rPr>
        <w:t>万元，国有资本经营预算收入0</w:t>
      </w:r>
      <w:r>
        <w:rPr>
          <w:rFonts w:ascii="方正仿宋_GBK" w:eastAsia="方正仿宋_GBK" w:cs="仿宋_GB2312"/>
          <w:sz w:val="32"/>
        </w:rPr>
        <w:t>.00</w:t>
      </w:r>
      <w:r w:rsidRPr="00046B41">
        <w:rPr>
          <w:rFonts w:ascii="方正仿宋_GBK" w:eastAsia="方正仿宋_GBK" w:cs="仿宋_GB2312" w:hint="eastAsia"/>
          <w:sz w:val="32"/>
        </w:rPr>
        <w:t>万元，事业收入0</w:t>
      </w:r>
      <w:r>
        <w:rPr>
          <w:rFonts w:ascii="方正仿宋_GBK" w:eastAsia="方正仿宋_GBK" w:cs="仿宋_GB2312"/>
          <w:sz w:val="32"/>
        </w:rPr>
        <w:t>.00</w:t>
      </w:r>
      <w:r w:rsidRPr="00046B41">
        <w:rPr>
          <w:rFonts w:ascii="方正仿宋_GBK" w:eastAsia="方正仿宋_GBK" w:cs="仿宋_GB2312" w:hint="eastAsia"/>
          <w:sz w:val="32"/>
        </w:rPr>
        <w:t>万元，事业单位经营收入0</w:t>
      </w:r>
      <w:r>
        <w:rPr>
          <w:rFonts w:ascii="方正仿宋_GBK" w:eastAsia="方正仿宋_GBK" w:cs="仿宋_GB2312"/>
          <w:sz w:val="32"/>
        </w:rPr>
        <w:t>.00</w:t>
      </w:r>
      <w:r w:rsidRPr="00046B41">
        <w:rPr>
          <w:rFonts w:ascii="方正仿宋_GBK" w:eastAsia="方正仿宋_GBK" w:cs="仿宋_GB2312" w:hint="eastAsia"/>
          <w:sz w:val="32"/>
        </w:rPr>
        <w:t>万元，其他收入0</w:t>
      </w:r>
      <w:r>
        <w:rPr>
          <w:rFonts w:ascii="方正仿宋_GBK" w:eastAsia="方正仿宋_GBK" w:cs="仿宋_GB2312"/>
          <w:sz w:val="32"/>
        </w:rPr>
        <w:t>.00</w:t>
      </w:r>
      <w:r w:rsidRPr="00046B41">
        <w:rPr>
          <w:rFonts w:ascii="方正仿宋_GBK" w:eastAsia="方正仿宋_GBK" w:cs="仿宋_GB2312" w:hint="eastAsia"/>
          <w:sz w:val="32"/>
        </w:rPr>
        <w:t>万元。</w:t>
      </w:r>
      <w:r>
        <w:rPr>
          <w:rFonts w:ascii="方正仿宋_GBK" w:eastAsia="方正仿宋_GBK" w:cs="仿宋_GB2312" w:hint="eastAsia"/>
          <w:sz w:val="32"/>
        </w:rPr>
        <w:t>收入预算较2</w:t>
      </w:r>
      <w:r>
        <w:rPr>
          <w:rFonts w:ascii="方正仿宋_GBK" w:eastAsia="方正仿宋_GBK" w:cs="仿宋_GB2312"/>
          <w:sz w:val="32"/>
        </w:rPr>
        <w:t>024年增加25.57万元，主要是</w:t>
      </w:r>
      <w:r>
        <w:rPr>
          <w:rFonts w:ascii="方正仿宋_GBK" w:eastAsia="方正仿宋_GBK" w:cs="仿宋_GB2312" w:hint="eastAsia"/>
          <w:sz w:val="32"/>
        </w:rPr>
        <w:t>一般公共预算人员经费拨款增加25.57</w:t>
      </w:r>
      <w:r>
        <w:rPr>
          <w:rFonts w:ascii="方正仿宋_GBK" w:eastAsia="方正仿宋_GBK" w:cs="仿宋_GB2312"/>
          <w:sz w:val="32"/>
        </w:rPr>
        <w:t>万元。</w:t>
      </w:r>
    </w:p>
    <w:p w:rsidR="00B05F5A" w:rsidRDefault="00B05F5A" w:rsidP="00B05F5A">
      <w:pPr>
        <w:snapToGrid w:val="0"/>
        <w:spacing w:line="600" w:lineRule="exact"/>
        <w:ind w:firstLineChars="200" w:firstLine="640"/>
        <w:rPr>
          <w:rFonts w:ascii="方正仿宋_GBK" w:eastAsia="方正仿宋_GBK" w:cs="仿宋_GB2312"/>
          <w:sz w:val="32"/>
        </w:rPr>
      </w:pPr>
      <w:r>
        <w:rPr>
          <w:rFonts w:ascii="方正楷体_GBK" w:eastAsia="方正楷体_GBK" w:hAnsi="方正楷体_GBK" w:cs="方正楷体_GBK" w:hint="eastAsia"/>
          <w:sz w:val="32"/>
        </w:rPr>
        <w:t>（二）支出预算</w:t>
      </w:r>
      <w:r>
        <w:rPr>
          <w:rFonts w:eastAsia="方正仿宋_GBK" w:cs="仿宋_GB2312" w:hint="eastAsia"/>
          <w:sz w:val="32"/>
        </w:rPr>
        <w:t>。</w:t>
      </w:r>
      <w:r>
        <w:rPr>
          <w:rFonts w:ascii="方正仿宋_GBK" w:eastAsia="方正仿宋_GBK" w:cs="仿宋_GB2312" w:hint="eastAsia"/>
          <w:sz w:val="32"/>
        </w:rPr>
        <w:t>2025年</w:t>
      </w:r>
      <w:r w:rsidRPr="00046B41">
        <w:rPr>
          <w:rFonts w:ascii="方正仿宋_GBK" w:eastAsia="方正仿宋_GBK" w:cs="仿宋_GB2312" w:hint="eastAsia"/>
          <w:sz w:val="32"/>
        </w:rPr>
        <w:t>年初预算数</w:t>
      </w:r>
      <w:r>
        <w:rPr>
          <w:rFonts w:ascii="方正仿宋_GBK" w:eastAsia="方正仿宋_GBK" w:cs="仿宋_GB2312"/>
          <w:sz w:val="32"/>
        </w:rPr>
        <w:t>134.12</w:t>
      </w:r>
      <w:r w:rsidRPr="00046B41">
        <w:rPr>
          <w:rFonts w:ascii="方正仿宋_GBK" w:eastAsia="方正仿宋_GBK" w:cs="仿宋_GB2312" w:hint="eastAsia"/>
          <w:sz w:val="32"/>
        </w:rPr>
        <w:t>万元，其中：社会保障和就业支出预算</w:t>
      </w:r>
      <w:r>
        <w:rPr>
          <w:rFonts w:ascii="方正仿宋_GBK" w:eastAsia="方正仿宋_GBK" w:cs="仿宋_GB2312"/>
          <w:sz w:val="32"/>
        </w:rPr>
        <w:t>17.36</w:t>
      </w:r>
      <w:r w:rsidRPr="00046B41">
        <w:rPr>
          <w:rFonts w:ascii="方正仿宋_GBK" w:eastAsia="方正仿宋_GBK" w:cs="仿宋_GB2312" w:hint="eastAsia"/>
          <w:sz w:val="32"/>
        </w:rPr>
        <w:t>万元，卫生健康支出预算</w:t>
      </w:r>
      <w:r>
        <w:rPr>
          <w:rFonts w:ascii="方正仿宋_GBK" w:eastAsia="方正仿宋_GBK" w:cs="仿宋_GB2312"/>
          <w:sz w:val="32"/>
        </w:rPr>
        <w:t>6.41</w:t>
      </w:r>
      <w:r w:rsidRPr="00046B41">
        <w:rPr>
          <w:rFonts w:ascii="方正仿宋_GBK" w:eastAsia="方正仿宋_GBK" w:cs="仿宋_GB2312" w:hint="eastAsia"/>
          <w:sz w:val="32"/>
        </w:rPr>
        <w:t>万元，</w:t>
      </w:r>
      <w:r>
        <w:rPr>
          <w:rFonts w:ascii="方正仿宋_GBK" w:eastAsia="方正仿宋_GBK" w:cs="仿宋_GB2312" w:hint="eastAsia"/>
          <w:sz w:val="32"/>
        </w:rPr>
        <w:t>一般公共服务</w:t>
      </w:r>
      <w:r w:rsidRPr="00046B41">
        <w:rPr>
          <w:rFonts w:ascii="方正仿宋_GBK" w:eastAsia="方正仿宋_GBK" w:cs="仿宋_GB2312" w:hint="eastAsia"/>
          <w:sz w:val="32"/>
        </w:rPr>
        <w:t>支出预算</w:t>
      </w:r>
      <w:r>
        <w:rPr>
          <w:rFonts w:ascii="方正仿宋_GBK" w:eastAsia="方正仿宋_GBK" w:cs="仿宋_GB2312"/>
          <w:sz w:val="32"/>
        </w:rPr>
        <w:t>103.51</w:t>
      </w:r>
      <w:r w:rsidRPr="00046B41">
        <w:rPr>
          <w:rFonts w:ascii="方正仿宋_GBK" w:eastAsia="方正仿宋_GBK" w:cs="仿宋_GB2312" w:hint="eastAsia"/>
          <w:sz w:val="32"/>
        </w:rPr>
        <w:t>万元，住房保障支出预算</w:t>
      </w:r>
      <w:r>
        <w:rPr>
          <w:rFonts w:ascii="方正仿宋_GBK" w:eastAsia="方正仿宋_GBK" w:cs="仿宋_GB2312"/>
          <w:sz w:val="32"/>
        </w:rPr>
        <w:t>6.84</w:t>
      </w:r>
      <w:r w:rsidRPr="00046B41">
        <w:rPr>
          <w:rFonts w:ascii="方正仿宋_GBK" w:eastAsia="方正仿宋_GBK" w:cs="仿宋_GB2312" w:hint="eastAsia"/>
          <w:sz w:val="32"/>
        </w:rPr>
        <w:t>万元。</w:t>
      </w:r>
      <w:r>
        <w:rPr>
          <w:rFonts w:ascii="方正仿宋_GBK" w:eastAsia="方正仿宋_GBK" w:cs="仿宋_GB2312" w:hint="eastAsia"/>
          <w:sz w:val="32"/>
        </w:rPr>
        <w:t>支出预算较2</w:t>
      </w:r>
      <w:r>
        <w:rPr>
          <w:rFonts w:ascii="方正仿宋_GBK" w:eastAsia="方正仿宋_GBK" w:cs="仿宋_GB2312"/>
          <w:sz w:val="32"/>
        </w:rPr>
        <w:t>024年增加</w:t>
      </w:r>
      <w:r>
        <w:rPr>
          <w:rFonts w:ascii="方正仿宋_GBK" w:eastAsia="方正仿宋_GBK" w:cs="仿宋_GB2312" w:hint="eastAsia"/>
          <w:sz w:val="32"/>
        </w:rPr>
        <w:t>25.57</w:t>
      </w:r>
      <w:r>
        <w:rPr>
          <w:rFonts w:ascii="方正仿宋_GBK" w:eastAsia="方正仿宋_GBK" w:cs="仿宋_GB2312"/>
          <w:sz w:val="32"/>
        </w:rPr>
        <w:t>万元，主要是</w:t>
      </w:r>
      <w:r>
        <w:rPr>
          <w:rFonts w:ascii="方正仿宋_GBK" w:eastAsia="方正仿宋_GBK" w:cs="仿宋_GB2312" w:hint="eastAsia"/>
          <w:sz w:val="32"/>
        </w:rPr>
        <w:t>基本支出预算增加25.57</w:t>
      </w:r>
      <w:r>
        <w:rPr>
          <w:rFonts w:ascii="方正仿宋_GBK" w:eastAsia="方正仿宋_GBK" w:cs="仿宋_GB2312"/>
          <w:sz w:val="32"/>
        </w:rPr>
        <w:t>万元。</w:t>
      </w:r>
    </w:p>
    <w:p w:rsidR="00B05F5A" w:rsidRDefault="00B05F5A" w:rsidP="00B05F5A">
      <w:pPr>
        <w:snapToGrid w:val="0"/>
        <w:spacing w:line="600" w:lineRule="exact"/>
        <w:ind w:firstLineChars="200" w:firstLine="640"/>
        <w:rPr>
          <w:rFonts w:eastAsia="方正仿宋_GBK" w:cs="仿宋_GB2312"/>
          <w:sz w:val="32"/>
        </w:rPr>
      </w:pPr>
      <w:r>
        <w:rPr>
          <w:rFonts w:eastAsia="方正黑体_GBK" w:cs="仿宋_GB2312" w:hint="eastAsia"/>
          <w:sz w:val="32"/>
        </w:rPr>
        <w:lastRenderedPageBreak/>
        <w:t>三</w:t>
      </w:r>
      <w:r>
        <w:rPr>
          <w:rFonts w:eastAsia="方正黑体_GBK" w:cs="仿宋_GB2312"/>
          <w:sz w:val="32"/>
        </w:rPr>
        <w:t>、</w:t>
      </w:r>
      <w:r>
        <w:rPr>
          <w:rFonts w:eastAsia="方正黑体_GBK" w:cs="仿宋_GB2312" w:hint="eastAsia"/>
          <w:sz w:val="32"/>
        </w:rPr>
        <w:t>单位预算情况说明</w:t>
      </w:r>
    </w:p>
    <w:p w:rsidR="00B05F5A" w:rsidRPr="00046B41" w:rsidRDefault="00B05F5A" w:rsidP="00B05F5A">
      <w:pPr>
        <w:snapToGrid w:val="0"/>
        <w:spacing w:line="600" w:lineRule="exact"/>
        <w:ind w:firstLineChars="200" w:firstLine="640"/>
        <w:rPr>
          <w:rFonts w:ascii="方正仿宋_GBK" w:eastAsia="方正仿宋_GBK" w:cs="仿宋_GB2312"/>
          <w:sz w:val="32"/>
        </w:rPr>
      </w:pPr>
      <w:r>
        <w:rPr>
          <w:rFonts w:ascii="方正仿宋_GBK" w:eastAsia="方正仿宋_GBK" w:cs="仿宋_GB2312" w:hint="eastAsia"/>
          <w:sz w:val="32"/>
        </w:rPr>
        <w:t>2025年</w:t>
      </w:r>
      <w:r w:rsidRPr="00046B41">
        <w:rPr>
          <w:rFonts w:ascii="方正仿宋_GBK" w:eastAsia="方正仿宋_GBK" w:cs="仿宋_GB2312" w:hint="eastAsia"/>
          <w:sz w:val="32"/>
        </w:rPr>
        <w:t>一般公共预算财政拨款收入</w:t>
      </w:r>
      <w:r>
        <w:rPr>
          <w:rFonts w:ascii="方正仿宋_GBK" w:eastAsia="方正仿宋_GBK" w:cs="仿宋_GB2312"/>
          <w:sz w:val="32"/>
        </w:rPr>
        <w:t>134.12</w:t>
      </w:r>
      <w:r w:rsidRPr="00046B41">
        <w:rPr>
          <w:rFonts w:ascii="方正仿宋_GBK" w:eastAsia="方正仿宋_GBK" w:cs="仿宋_GB2312" w:hint="eastAsia"/>
          <w:sz w:val="32"/>
        </w:rPr>
        <w:t>万元，一般公共预算财政拨款支出</w:t>
      </w:r>
      <w:r>
        <w:rPr>
          <w:rFonts w:ascii="方正仿宋_GBK" w:eastAsia="方正仿宋_GBK" w:cs="仿宋_GB2312"/>
          <w:sz w:val="32"/>
        </w:rPr>
        <w:t>134.12</w:t>
      </w:r>
      <w:r w:rsidRPr="00046B41">
        <w:rPr>
          <w:rFonts w:ascii="方正仿宋_GBK" w:eastAsia="方正仿宋_GBK" w:cs="仿宋_GB2312" w:hint="eastAsia"/>
          <w:sz w:val="32"/>
        </w:rPr>
        <w:t>万元，</w:t>
      </w:r>
      <w:r>
        <w:rPr>
          <w:rFonts w:ascii="方正仿宋_GBK" w:eastAsia="方正仿宋_GBK" w:cs="仿宋_GB2312" w:hint="eastAsia"/>
          <w:sz w:val="32"/>
        </w:rPr>
        <w:t>比2</w:t>
      </w:r>
      <w:r>
        <w:rPr>
          <w:rFonts w:ascii="方正仿宋_GBK" w:eastAsia="方正仿宋_GBK" w:cs="仿宋_GB2312"/>
          <w:sz w:val="32"/>
        </w:rPr>
        <w:t>024年增加</w:t>
      </w:r>
      <w:r>
        <w:rPr>
          <w:rFonts w:ascii="方正仿宋_GBK" w:eastAsia="方正仿宋_GBK" w:cs="仿宋_GB2312" w:hint="eastAsia"/>
          <w:sz w:val="32"/>
        </w:rPr>
        <w:t>25.57</w:t>
      </w:r>
      <w:r>
        <w:rPr>
          <w:rFonts w:ascii="方正仿宋_GBK" w:eastAsia="方正仿宋_GBK" w:cs="仿宋_GB2312"/>
          <w:sz w:val="32"/>
        </w:rPr>
        <w:t>万元</w:t>
      </w:r>
      <w:r w:rsidRPr="00046B41">
        <w:rPr>
          <w:rFonts w:ascii="方正仿宋_GBK" w:eastAsia="方正仿宋_GBK" w:cs="仿宋_GB2312" w:hint="eastAsia"/>
          <w:sz w:val="32"/>
        </w:rPr>
        <w:t>。其中：基本支出</w:t>
      </w:r>
      <w:r>
        <w:rPr>
          <w:rFonts w:ascii="方正仿宋_GBK" w:eastAsia="方正仿宋_GBK" w:cs="仿宋_GB2312"/>
          <w:sz w:val="32"/>
        </w:rPr>
        <w:t>134.12</w:t>
      </w:r>
      <w:r w:rsidRPr="00046B41">
        <w:rPr>
          <w:rFonts w:ascii="方正仿宋_GBK" w:eastAsia="方正仿宋_GBK" w:cs="仿宋_GB2312" w:hint="eastAsia"/>
          <w:sz w:val="32"/>
        </w:rPr>
        <w:t>万元，</w:t>
      </w:r>
      <w:r>
        <w:rPr>
          <w:rFonts w:ascii="方正仿宋_GBK" w:eastAsia="方正仿宋_GBK" w:cs="仿宋_GB2312" w:hint="eastAsia"/>
          <w:sz w:val="32"/>
        </w:rPr>
        <w:t>比2</w:t>
      </w:r>
      <w:r>
        <w:rPr>
          <w:rFonts w:ascii="方正仿宋_GBK" w:eastAsia="方正仿宋_GBK" w:cs="仿宋_GB2312"/>
          <w:sz w:val="32"/>
        </w:rPr>
        <w:t>024年增加</w:t>
      </w:r>
      <w:r>
        <w:rPr>
          <w:rFonts w:ascii="方正仿宋_GBK" w:eastAsia="方正仿宋_GBK" w:cs="仿宋_GB2312" w:hint="eastAsia"/>
          <w:sz w:val="32"/>
        </w:rPr>
        <w:t>25.57</w:t>
      </w:r>
      <w:r>
        <w:rPr>
          <w:rFonts w:ascii="方正仿宋_GBK" w:eastAsia="方正仿宋_GBK" w:cs="仿宋_GB2312"/>
          <w:sz w:val="32"/>
        </w:rPr>
        <w:t>万元，主要</w:t>
      </w:r>
      <w:r w:rsidR="00367A71">
        <w:rPr>
          <w:rFonts w:ascii="方正仿宋_GBK" w:eastAsia="方正仿宋_GBK" w:cs="仿宋_GB2312"/>
          <w:sz w:val="32"/>
        </w:rPr>
        <w:t>原因是</w:t>
      </w:r>
      <w:bookmarkStart w:id="0" w:name="_GoBack"/>
      <w:bookmarkEnd w:id="0"/>
      <w:r>
        <w:rPr>
          <w:rFonts w:ascii="方正仿宋_GBK" w:eastAsia="方正仿宋_GBK" w:cs="仿宋_GB2312" w:hint="eastAsia"/>
          <w:sz w:val="32"/>
        </w:rPr>
        <w:t>预算</w:t>
      </w:r>
      <w:r>
        <w:rPr>
          <w:rFonts w:ascii="方正仿宋_GBK" w:eastAsia="方正仿宋_GBK" w:cs="仿宋_GB2312"/>
          <w:sz w:val="32"/>
        </w:rPr>
        <w:t>口径发生变化，</w:t>
      </w:r>
      <w:r w:rsidRPr="00046B41">
        <w:rPr>
          <w:rFonts w:ascii="方正仿宋_GBK" w:eastAsia="方正仿宋_GBK" w:cs="仿宋_GB2312" w:hint="eastAsia"/>
          <w:sz w:val="32"/>
        </w:rPr>
        <w:t>主要用于保障单位在职人员工资福利及社会保险缴费，退休人员补助等，保障单位正常运转的各项商品服务支出；项目支出0</w:t>
      </w:r>
      <w:r>
        <w:rPr>
          <w:rFonts w:ascii="方正仿宋_GBK" w:eastAsia="方正仿宋_GBK" w:cs="仿宋_GB2312"/>
          <w:sz w:val="32"/>
        </w:rPr>
        <w:t>.00</w:t>
      </w:r>
      <w:r w:rsidRPr="00046B41">
        <w:rPr>
          <w:rFonts w:ascii="方正仿宋_GBK" w:eastAsia="方正仿宋_GBK" w:cs="仿宋_GB2312" w:hint="eastAsia"/>
          <w:sz w:val="32"/>
        </w:rPr>
        <w:t>万元，</w:t>
      </w:r>
      <w:r>
        <w:rPr>
          <w:rFonts w:ascii="方正仿宋_GBK" w:eastAsia="方正仿宋_GBK" w:cs="仿宋_GB2312" w:hint="eastAsia"/>
          <w:sz w:val="32"/>
        </w:rPr>
        <w:t>与2</w:t>
      </w:r>
      <w:r>
        <w:rPr>
          <w:rFonts w:ascii="方正仿宋_GBK" w:eastAsia="方正仿宋_GBK" w:cs="仿宋_GB2312"/>
          <w:sz w:val="32"/>
        </w:rPr>
        <w:t>024年</w:t>
      </w:r>
      <w:r>
        <w:rPr>
          <w:rFonts w:ascii="方正仿宋_GBK" w:eastAsia="方正仿宋_GBK" w:cs="仿宋_GB2312" w:hint="eastAsia"/>
          <w:sz w:val="32"/>
        </w:rPr>
        <w:t>无变化</w:t>
      </w:r>
      <w:r w:rsidRPr="00046B41">
        <w:rPr>
          <w:rFonts w:ascii="方正仿宋_GBK" w:eastAsia="方正仿宋_GBK" w:cs="仿宋_GB2312" w:hint="eastAsia"/>
          <w:sz w:val="32"/>
        </w:rPr>
        <w:t>，</w:t>
      </w:r>
      <w:r>
        <w:rPr>
          <w:rFonts w:ascii="方正仿宋_GBK" w:eastAsia="方正仿宋_GBK" w:cs="仿宋_GB2312" w:hint="eastAsia"/>
          <w:sz w:val="32"/>
        </w:rPr>
        <w:t>主要原因是本单位2</w:t>
      </w:r>
      <w:r>
        <w:rPr>
          <w:rFonts w:ascii="方正仿宋_GBK" w:eastAsia="方正仿宋_GBK" w:cs="仿宋_GB2312"/>
          <w:sz w:val="32"/>
        </w:rPr>
        <w:t>025年无项目支出预算</w:t>
      </w:r>
      <w:r w:rsidRPr="00046B41">
        <w:rPr>
          <w:rFonts w:ascii="方正仿宋_GBK" w:eastAsia="方正仿宋_GBK" w:cs="仿宋_GB2312" w:hint="eastAsia"/>
          <w:sz w:val="32"/>
        </w:rPr>
        <w:t>。</w:t>
      </w:r>
    </w:p>
    <w:p w:rsidR="00B05F5A" w:rsidRPr="00046B41" w:rsidRDefault="00B05F5A" w:rsidP="00B05F5A">
      <w:pPr>
        <w:snapToGrid w:val="0"/>
        <w:spacing w:line="600" w:lineRule="exact"/>
        <w:ind w:firstLineChars="200" w:firstLine="640"/>
        <w:rPr>
          <w:rFonts w:ascii="方正仿宋_GBK" w:eastAsia="方正仿宋_GBK" w:cs="仿宋_GB2312"/>
          <w:sz w:val="32"/>
        </w:rPr>
      </w:pPr>
      <w:r w:rsidRPr="00046B41">
        <w:rPr>
          <w:rFonts w:ascii="方正仿宋_GBK" w:eastAsia="方正仿宋_GBK" w:cs="仿宋_GB2312" w:hint="eastAsia"/>
          <w:sz w:val="32"/>
        </w:rPr>
        <w:t>重庆市万州区</w:t>
      </w:r>
      <w:r>
        <w:rPr>
          <w:rFonts w:ascii="方正仿宋_GBK" w:eastAsia="方正仿宋_GBK" w:cs="仿宋_GB2312" w:hint="eastAsia"/>
          <w:sz w:val="32"/>
        </w:rPr>
        <w:t>弹子镇综合行政执法大队2025年</w:t>
      </w:r>
      <w:r w:rsidRPr="00046B41">
        <w:rPr>
          <w:rFonts w:ascii="方正仿宋_GBK" w:eastAsia="方正仿宋_GBK" w:cs="仿宋_GB2312" w:hint="eastAsia"/>
          <w:sz w:val="32"/>
        </w:rPr>
        <w:t>无使用政府性基金预算拨款安排的支出。</w:t>
      </w:r>
    </w:p>
    <w:p w:rsidR="00B05F5A" w:rsidRDefault="00B05F5A" w:rsidP="00B05F5A">
      <w:pPr>
        <w:snapToGrid w:val="0"/>
        <w:spacing w:line="600" w:lineRule="exact"/>
        <w:ind w:firstLineChars="200" w:firstLine="640"/>
        <w:rPr>
          <w:rFonts w:eastAsia="方正仿宋_GBK" w:cs="仿宋_GB2312"/>
          <w:sz w:val="32"/>
        </w:rPr>
      </w:pPr>
      <w:r>
        <w:rPr>
          <w:rFonts w:eastAsia="方正黑体_GBK" w:cs="仿宋_GB2312" w:hint="eastAsia"/>
          <w:sz w:val="32"/>
        </w:rPr>
        <w:t>四</w:t>
      </w:r>
      <w:r>
        <w:rPr>
          <w:rFonts w:eastAsia="方正黑体_GBK" w:cs="仿宋_GB2312"/>
          <w:sz w:val="32"/>
        </w:rPr>
        <w:t>、</w:t>
      </w:r>
      <w:r>
        <w:rPr>
          <w:rFonts w:eastAsia="方正黑体_GBK" w:cs="仿宋_GB2312" w:hint="eastAsia"/>
          <w:sz w:val="32"/>
        </w:rPr>
        <w:t>“三公”经费情况说明</w:t>
      </w:r>
    </w:p>
    <w:p w:rsidR="00B05F5A" w:rsidRPr="00046B41" w:rsidRDefault="00B05F5A" w:rsidP="00B05F5A">
      <w:pPr>
        <w:snapToGrid w:val="0"/>
        <w:spacing w:line="600" w:lineRule="exact"/>
        <w:ind w:firstLine="600"/>
        <w:rPr>
          <w:rFonts w:ascii="方正仿宋_GBK" w:eastAsia="方正仿宋_GBK" w:cs="仿宋_GB2312"/>
          <w:sz w:val="32"/>
        </w:rPr>
      </w:pPr>
      <w:r>
        <w:rPr>
          <w:rFonts w:ascii="方正仿宋_GBK" w:eastAsia="方正仿宋_GBK" w:cs="仿宋_GB2312" w:hint="eastAsia"/>
          <w:sz w:val="32"/>
        </w:rPr>
        <w:t>2025年</w:t>
      </w:r>
      <w:r w:rsidRPr="00046B41">
        <w:rPr>
          <w:rFonts w:ascii="方正仿宋_GBK" w:eastAsia="方正仿宋_GBK" w:cs="仿宋_GB2312" w:hint="eastAsia"/>
          <w:sz w:val="32"/>
        </w:rPr>
        <w:t>“三公”经费预算0</w:t>
      </w:r>
      <w:r>
        <w:rPr>
          <w:rFonts w:ascii="方正仿宋_GBK" w:eastAsia="方正仿宋_GBK" w:cs="仿宋_GB2312"/>
          <w:sz w:val="32"/>
        </w:rPr>
        <w:t>.00</w:t>
      </w:r>
      <w:r w:rsidRPr="00046B41">
        <w:rPr>
          <w:rFonts w:ascii="方正仿宋_GBK" w:eastAsia="方正仿宋_GBK" w:cs="仿宋_GB2312" w:hint="eastAsia"/>
          <w:sz w:val="32"/>
        </w:rPr>
        <w:t>万元，其中：因公出国（境）费用0</w:t>
      </w:r>
      <w:r>
        <w:rPr>
          <w:rFonts w:ascii="方正仿宋_GBK" w:eastAsia="方正仿宋_GBK" w:cs="仿宋_GB2312"/>
          <w:sz w:val="32"/>
        </w:rPr>
        <w:t>.00</w:t>
      </w:r>
      <w:r w:rsidRPr="00046B41">
        <w:rPr>
          <w:rFonts w:ascii="方正仿宋_GBK" w:eastAsia="方正仿宋_GBK" w:cs="仿宋_GB2312" w:hint="eastAsia"/>
          <w:sz w:val="32"/>
        </w:rPr>
        <w:t>万元，公务接待费0</w:t>
      </w:r>
      <w:r>
        <w:rPr>
          <w:rFonts w:ascii="方正仿宋_GBK" w:eastAsia="方正仿宋_GBK" w:cs="仿宋_GB2312"/>
          <w:sz w:val="32"/>
        </w:rPr>
        <w:t>.00</w:t>
      </w:r>
      <w:r w:rsidRPr="00046B41">
        <w:rPr>
          <w:rFonts w:ascii="方正仿宋_GBK" w:eastAsia="方正仿宋_GBK" w:cs="仿宋_GB2312" w:hint="eastAsia"/>
          <w:sz w:val="32"/>
        </w:rPr>
        <w:t>万元，公务用车运行维护费0</w:t>
      </w:r>
      <w:r>
        <w:rPr>
          <w:rFonts w:ascii="方正仿宋_GBK" w:eastAsia="方正仿宋_GBK" w:cs="仿宋_GB2312"/>
          <w:sz w:val="32"/>
        </w:rPr>
        <w:t>.00</w:t>
      </w:r>
      <w:r w:rsidRPr="00046B41">
        <w:rPr>
          <w:rFonts w:ascii="方正仿宋_GBK" w:eastAsia="方正仿宋_GBK" w:cs="仿宋_GB2312" w:hint="eastAsia"/>
          <w:sz w:val="32"/>
        </w:rPr>
        <w:t>万元，公务用车购置费0</w:t>
      </w:r>
      <w:r>
        <w:rPr>
          <w:rFonts w:ascii="方正仿宋_GBK" w:eastAsia="方正仿宋_GBK" w:cs="仿宋_GB2312"/>
          <w:sz w:val="32"/>
        </w:rPr>
        <w:t>.00</w:t>
      </w:r>
      <w:r w:rsidRPr="00046B41">
        <w:rPr>
          <w:rFonts w:ascii="方正仿宋_GBK" w:eastAsia="方正仿宋_GBK" w:cs="仿宋_GB2312" w:hint="eastAsia"/>
          <w:sz w:val="32"/>
        </w:rPr>
        <w:t>万元，</w:t>
      </w:r>
      <w:r>
        <w:rPr>
          <w:rFonts w:ascii="方正仿宋_GBK" w:eastAsia="方正仿宋_GBK" w:cs="仿宋_GB2312" w:hint="eastAsia"/>
          <w:sz w:val="32"/>
        </w:rPr>
        <w:t>主要原因是本单位2</w:t>
      </w:r>
      <w:r>
        <w:rPr>
          <w:rFonts w:ascii="方正仿宋_GBK" w:eastAsia="方正仿宋_GBK" w:cs="仿宋_GB2312"/>
          <w:sz w:val="32"/>
        </w:rPr>
        <w:t>025年</w:t>
      </w:r>
      <w:r>
        <w:rPr>
          <w:rFonts w:ascii="方正仿宋_GBK" w:eastAsia="方正仿宋_GBK" w:cs="仿宋_GB2312" w:hint="eastAsia"/>
          <w:sz w:val="32"/>
        </w:rPr>
        <w:t>无</w:t>
      </w:r>
      <w:r w:rsidRPr="00046B41">
        <w:rPr>
          <w:rFonts w:ascii="方正仿宋_GBK" w:eastAsia="方正仿宋_GBK" w:cs="仿宋_GB2312" w:hint="eastAsia"/>
          <w:sz w:val="32"/>
        </w:rPr>
        <w:t>“三公”经费预算</w:t>
      </w:r>
      <w:r>
        <w:rPr>
          <w:rFonts w:ascii="方正仿宋_GBK" w:eastAsia="方正仿宋_GBK" w:cs="仿宋_GB2312" w:hint="eastAsia"/>
          <w:sz w:val="32"/>
        </w:rPr>
        <w:t>安排的支出</w:t>
      </w:r>
      <w:r w:rsidRPr="00046B41">
        <w:rPr>
          <w:rFonts w:ascii="方正仿宋_GBK" w:eastAsia="方正仿宋_GBK" w:cs="仿宋_GB2312" w:hint="eastAsia"/>
          <w:sz w:val="32"/>
        </w:rPr>
        <w:t>。</w:t>
      </w:r>
    </w:p>
    <w:p w:rsidR="00B05F5A" w:rsidRDefault="00B05F5A" w:rsidP="00B05F5A">
      <w:pPr>
        <w:snapToGrid w:val="0"/>
        <w:spacing w:line="600" w:lineRule="exact"/>
        <w:ind w:firstLineChars="200" w:firstLine="640"/>
        <w:rPr>
          <w:rFonts w:eastAsia="方正黑体_GBK" w:cs="仿宋_GB2312"/>
          <w:sz w:val="32"/>
        </w:rPr>
      </w:pPr>
      <w:r>
        <w:rPr>
          <w:rFonts w:eastAsia="方正黑体_GBK" w:cs="仿宋_GB2312" w:hint="eastAsia"/>
          <w:sz w:val="32"/>
        </w:rPr>
        <w:t>五、其他重要事项的情况说明</w:t>
      </w:r>
    </w:p>
    <w:p w:rsidR="00B05F5A" w:rsidRDefault="00B05F5A" w:rsidP="00B05F5A">
      <w:pPr>
        <w:snapToGrid w:val="0"/>
        <w:spacing w:line="600" w:lineRule="exact"/>
        <w:ind w:firstLineChars="200" w:firstLine="640"/>
        <w:rPr>
          <w:rFonts w:eastAsia="方正仿宋_GBK" w:cs="仿宋_GB2312"/>
          <w:sz w:val="32"/>
        </w:rPr>
      </w:pPr>
      <w:r>
        <w:rPr>
          <w:rFonts w:ascii="方正楷体_GBK" w:eastAsia="方正楷体_GBK" w:hAnsi="方正楷体_GBK" w:cs="方正楷体_GBK" w:hint="eastAsia"/>
          <w:sz w:val="32"/>
        </w:rPr>
        <w:t>（一）机关运行经费</w:t>
      </w:r>
      <w:r>
        <w:rPr>
          <w:rFonts w:eastAsia="方正仿宋_GBK" w:cs="仿宋_GB2312" w:hint="eastAsia"/>
          <w:sz w:val="32"/>
        </w:rPr>
        <w:t>。我单位不在机关运行经费统计范围之内。</w:t>
      </w:r>
    </w:p>
    <w:p w:rsidR="00B05F5A" w:rsidRDefault="00B05F5A" w:rsidP="00B05F5A">
      <w:pPr>
        <w:snapToGrid w:val="0"/>
        <w:spacing w:line="600" w:lineRule="exact"/>
        <w:ind w:firstLineChars="200" w:firstLine="640"/>
        <w:rPr>
          <w:rFonts w:eastAsia="方正仿宋_GBK" w:cs="仿宋_GB2312"/>
          <w:sz w:val="32"/>
        </w:rPr>
      </w:pPr>
      <w:r>
        <w:rPr>
          <w:rFonts w:ascii="方正楷体_GBK" w:eastAsia="方正楷体_GBK" w:hAnsi="方正楷体_GBK" w:cs="方正楷体_GBK" w:hint="eastAsia"/>
          <w:sz w:val="32"/>
        </w:rPr>
        <w:t>（二）政府采购情况</w:t>
      </w:r>
      <w:r>
        <w:rPr>
          <w:rFonts w:eastAsia="方正仿宋_GBK" w:cs="仿宋_GB2312" w:hint="eastAsia"/>
          <w:sz w:val="32"/>
        </w:rPr>
        <w:t>。</w:t>
      </w:r>
      <w:r w:rsidRPr="00046B41">
        <w:rPr>
          <w:rFonts w:ascii="方正仿宋_GBK" w:eastAsia="方正仿宋_GBK" w:cs="仿宋_GB2312" w:hint="eastAsia"/>
          <w:sz w:val="32"/>
        </w:rPr>
        <w:t>本单位政府采购预算总额0</w:t>
      </w:r>
      <w:r>
        <w:rPr>
          <w:rFonts w:ascii="方正仿宋_GBK" w:eastAsia="方正仿宋_GBK" w:cs="仿宋_GB2312"/>
          <w:sz w:val="32"/>
        </w:rPr>
        <w:t>.00</w:t>
      </w:r>
      <w:r w:rsidRPr="00046B41">
        <w:rPr>
          <w:rFonts w:ascii="方正仿宋_GBK" w:eastAsia="方正仿宋_GBK" w:cs="仿宋_GB2312" w:hint="eastAsia"/>
          <w:sz w:val="32"/>
        </w:rPr>
        <w:t>万元：政府采购货物预算0</w:t>
      </w:r>
      <w:r>
        <w:rPr>
          <w:rFonts w:ascii="方正仿宋_GBK" w:eastAsia="方正仿宋_GBK" w:cs="仿宋_GB2312"/>
          <w:sz w:val="32"/>
        </w:rPr>
        <w:t>.00</w:t>
      </w:r>
      <w:r w:rsidRPr="00046B41">
        <w:rPr>
          <w:rFonts w:ascii="方正仿宋_GBK" w:eastAsia="方正仿宋_GBK" w:cs="仿宋_GB2312" w:hint="eastAsia"/>
          <w:sz w:val="32"/>
        </w:rPr>
        <w:t>万元、政府采购工程预算0</w:t>
      </w:r>
      <w:r>
        <w:rPr>
          <w:rFonts w:ascii="方正仿宋_GBK" w:eastAsia="方正仿宋_GBK" w:cs="仿宋_GB2312"/>
          <w:sz w:val="32"/>
        </w:rPr>
        <w:t>.00</w:t>
      </w:r>
      <w:r w:rsidRPr="00046B41">
        <w:rPr>
          <w:rFonts w:ascii="方正仿宋_GBK" w:eastAsia="方正仿宋_GBK" w:cs="仿宋_GB2312" w:hint="eastAsia"/>
          <w:sz w:val="32"/>
        </w:rPr>
        <w:t>万元、政府采购服务预算0</w:t>
      </w:r>
      <w:r>
        <w:rPr>
          <w:rFonts w:ascii="方正仿宋_GBK" w:eastAsia="方正仿宋_GBK" w:cs="仿宋_GB2312"/>
          <w:sz w:val="32"/>
        </w:rPr>
        <w:t>.00</w:t>
      </w:r>
      <w:r w:rsidRPr="00046B41">
        <w:rPr>
          <w:rFonts w:ascii="方正仿宋_GBK" w:eastAsia="方正仿宋_GBK" w:cs="仿宋_GB2312" w:hint="eastAsia"/>
          <w:sz w:val="32"/>
        </w:rPr>
        <w:t>万元；其中一般公共预算拨款政府采购0</w:t>
      </w:r>
      <w:r>
        <w:rPr>
          <w:rFonts w:ascii="方正仿宋_GBK" w:eastAsia="方正仿宋_GBK" w:cs="仿宋_GB2312"/>
          <w:sz w:val="32"/>
        </w:rPr>
        <w:t>.00</w:t>
      </w:r>
      <w:r w:rsidRPr="00046B41">
        <w:rPr>
          <w:rFonts w:ascii="方正仿宋_GBK" w:eastAsia="方正仿宋_GBK" w:cs="仿宋_GB2312" w:hint="eastAsia"/>
          <w:sz w:val="32"/>
        </w:rPr>
        <w:lastRenderedPageBreak/>
        <w:t>万元：政府采购货物预算0</w:t>
      </w:r>
      <w:r>
        <w:rPr>
          <w:rFonts w:ascii="方正仿宋_GBK" w:eastAsia="方正仿宋_GBK" w:cs="仿宋_GB2312"/>
          <w:sz w:val="32"/>
        </w:rPr>
        <w:t>.00</w:t>
      </w:r>
      <w:r w:rsidRPr="00046B41">
        <w:rPr>
          <w:rFonts w:ascii="方正仿宋_GBK" w:eastAsia="方正仿宋_GBK" w:cs="仿宋_GB2312" w:hint="eastAsia"/>
          <w:sz w:val="32"/>
        </w:rPr>
        <w:t>万元、政府采购工程预算0</w:t>
      </w:r>
      <w:r>
        <w:rPr>
          <w:rFonts w:ascii="方正仿宋_GBK" w:eastAsia="方正仿宋_GBK" w:cs="仿宋_GB2312"/>
          <w:sz w:val="32"/>
        </w:rPr>
        <w:t>.00</w:t>
      </w:r>
      <w:r w:rsidRPr="00046B41">
        <w:rPr>
          <w:rFonts w:ascii="方正仿宋_GBK" w:eastAsia="方正仿宋_GBK" w:cs="仿宋_GB2312" w:hint="eastAsia"/>
          <w:sz w:val="32"/>
        </w:rPr>
        <w:t>万元、政府采购服务预算0</w:t>
      </w:r>
      <w:r>
        <w:rPr>
          <w:rFonts w:ascii="方正仿宋_GBK" w:eastAsia="方正仿宋_GBK" w:cs="仿宋_GB2312"/>
          <w:sz w:val="32"/>
        </w:rPr>
        <w:t>.00</w:t>
      </w:r>
      <w:r w:rsidRPr="00046B41">
        <w:rPr>
          <w:rFonts w:ascii="方正仿宋_GBK" w:eastAsia="方正仿宋_GBK" w:cs="仿宋_GB2312" w:hint="eastAsia"/>
          <w:sz w:val="32"/>
        </w:rPr>
        <w:t>万元。</w:t>
      </w:r>
    </w:p>
    <w:p w:rsidR="00B05F5A" w:rsidRPr="00046B41" w:rsidRDefault="00B05F5A" w:rsidP="00B05F5A">
      <w:pPr>
        <w:snapToGrid w:val="0"/>
        <w:spacing w:line="600" w:lineRule="exact"/>
        <w:ind w:firstLineChars="200" w:firstLine="640"/>
        <w:rPr>
          <w:rFonts w:ascii="方正仿宋_GBK" w:eastAsia="方正仿宋_GBK" w:cs="仿宋_GB2312"/>
          <w:color w:val="000000"/>
          <w:sz w:val="32"/>
        </w:rPr>
      </w:pPr>
      <w:r>
        <w:rPr>
          <w:rFonts w:ascii="方正楷体_GBK" w:eastAsia="方正楷体_GBK" w:hAnsi="方正楷体_GBK" w:cs="方正楷体_GBK" w:hint="eastAsia"/>
          <w:sz w:val="32"/>
        </w:rPr>
        <w:t>（三）绩效目标设置情况</w:t>
      </w:r>
      <w:r>
        <w:rPr>
          <w:rFonts w:eastAsia="方正仿宋_GBK" w:cs="仿宋_GB2312" w:hint="eastAsia"/>
          <w:sz w:val="32"/>
        </w:rPr>
        <w:t>。</w:t>
      </w:r>
      <w:r>
        <w:rPr>
          <w:rFonts w:ascii="方正仿宋_GBK" w:eastAsia="方正仿宋_GBK" w:cs="仿宋_GB2312" w:hint="eastAsia"/>
          <w:color w:val="000000"/>
          <w:sz w:val="32"/>
        </w:rPr>
        <w:t>2025年</w:t>
      </w:r>
      <w:r w:rsidRPr="00046B41">
        <w:rPr>
          <w:rFonts w:ascii="方正仿宋_GBK" w:eastAsia="方正仿宋_GBK" w:cs="仿宋_GB2312" w:hint="eastAsia"/>
          <w:color w:val="000000"/>
          <w:sz w:val="32"/>
        </w:rPr>
        <w:t>项目支出均实行了绩效目标管理，涉及一般公共预算财政拨款0</w:t>
      </w:r>
      <w:r>
        <w:rPr>
          <w:rFonts w:ascii="方正仿宋_GBK" w:eastAsia="方正仿宋_GBK" w:cs="仿宋_GB2312"/>
          <w:color w:val="000000"/>
          <w:sz w:val="32"/>
        </w:rPr>
        <w:t>.00</w:t>
      </w:r>
      <w:r w:rsidRPr="00046B41">
        <w:rPr>
          <w:rFonts w:ascii="方正仿宋_GBK" w:eastAsia="方正仿宋_GBK" w:cs="仿宋_GB2312" w:hint="eastAsia"/>
          <w:color w:val="000000"/>
          <w:sz w:val="32"/>
        </w:rPr>
        <w:t>万元。</w:t>
      </w:r>
    </w:p>
    <w:p w:rsidR="00B05F5A" w:rsidRPr="00046B41" w:rsidRDefault="00B05F5A" w:rsidP="00B05F5A">
      <w:pPr>
        <w:snapToGrid w:val="0"/>
        <w:spacing w:line="600" w:lineRule="exact"/>
        <w:ind w:firstLineChars="200" w:firstLine="640"/>
        <w:rPr>
          <w:rFonts w:ascii="方正仿宋_GBK" w:eastAsia="方正仿宋_GBK" w:cs="仿宋_GB2312"/>
          <w:color w:val="000000"/>
          <w:sz w:val="32"/>
        </w:rPr>
      </w:pPr>
      <w:r>
        <w:rPr>
          <w:rFonts w:ascii="方正楷体_GBK" w:eastAsia="方正楷体_GBK" w:hAnsi="方正楷体_GBK" w:cs="方正楷体_GBK" w:hint="eastAsia"/>
          <w:sz w:val="32"/>
        </w:rPr>
        <w:t>（四）国有资产占有使用情况</w:t>
      </w:r>
      <w:r>
        <w:rPr>
          <w:rFonts w:eastAsia="方正仿宋_GBK" w:cs="仿宋_GB2312" w:hint="eastAsia"/>
          <w:color w:val="000000"/>
          <w:sz w:val="32"/>
        </w:rPr>
        <w:t>。</w:t>
      </w:r>
      <w:r w:rsidRPr="00046B41">
        <w:rPr>
          <w:rFonts w:ascii="方正仿宋_GBK" w:eastAsia="方正仿宋_GBK" w:cs="仿宋_GB2312" w:hint="eastAsia"/>
          <w:color w:val="000000"/>
          <w:sz w:val="32"/>
        </w:rPr>
        <w:t>截止202</w:t>
      </w:r>
      <w:r>
        <w:rPr>
          <w:rFonts w:ascii="方正仿宋_GBK" w:eastAsia="方正仿宋_GBK" w:cs="仿宋_GB2312"/>
          <w:color w:val="000000"/>
          <w:sz w:val="32"/>
        </w:rPr>
        <w:t>4</w:t>
      </w:r>
      <w:r w:rsidRPr="00046B41">
        <w:rPr>
          <w:rFonts w:ascii="方正仿宋_GBK" w:eastAsia="方正仿宋_GBK" w:cs="仿宋_GB2312" w:hint="eastAsia"/>
          <w:color w:val="000000"/>
          <w:sz w:val="32"/>
        </w:rPr>
        <w:t>年12月，本单位共有车辆0辆，其中一般公务用车0辆、执勤执法用车0辆。</w:t>
      </w:r>
      <w:r>
        <w:rPr>
          <w:rFonts w:ascii="方正仿宋_GBK" w:eastAsia="方正仿宋_GBK" w:cs="仿宋_GB2312" w:hint="eastAsia"/>
          <w:color w:val="000000"/>
          <w:sz w:val="32"/>
        </w:rPr>
        <w:t>2025年</w:t>
      </w:r>
      <w:r w:rsidRPr="00046B41">
        <w:rPr>
          <w:rFonts w:ascii="方正仿宋_GBK" w:eastAsia="方正仿宋_GBK" w:cs="仿宋_GB2312" w:hint="eastAsia"/>
          <w:color w:val="000000"/>
          <w:sz w:val="32"/>
        </w:rPr>
        <w:t>一般公共预算安排购置车辆0辆，其中一般公务用车0辆、执勤执法用车0辆。</w:t>
      </w:r>
    </w:p>
    <w:p w:rsidR="00B05F5A" w:rsidRDefault="00B05F5A" w:rsidP="00B05F5A">
      <w:pPr>
        <w:snapToGrid w:val="0"/>
        <w:spacing w:line="600" w:lineRule="exact"/>
        <w:ind w:firstLineChars="200" w:firstLine="640"/>
        <w:rPr>
          <w:rFonts w:eastAsia="方正黑体_GBK" w:cs="仿宋_GB2312"/>
          <w:sz w:val="32"/>
        </w:rPr>
      </w:pPr>
      <w:r>
        <w:rPr>
          <w:rFonts w:eastAsia="方正黑体_GBK" w:cs="仿宋_GB2312" w:hint="eastAsia"/>
          <w:sz w:val="32"/>
        </w:rPr>
        <w:t>六</w:t>
      </w:r>
      <w:r>
        <w:rPr>
          <w:rFonts w:eastAsia="方正黑体_GBK" w:cs="仿宋_GB2312"/>
          <w:sz w:val="32"/>
        </w:rPr>
        <w:t>、</w:t>
      </w:r>
      <w:r>
        <w:rPr>
          <w:rFonts w:eastAsia="方正黑体_GBK" w:cs="仿宋_GB2312" w:hint="eastAsia"/>
          <w:sz w:val="32"/>
        </w:rPr>
        <w:t>专业</w:t>
      </w:r>
      <w:proofErr w:type="gramStart"/>
      <w:r>
        <w:rPr>
          <w:rFonts w:eastAsia="方正黑体_GBK" w:cs="仿宋_GB2312" w:hint="eastAsia"/>
          <w:sz w:val="32"/>
        </w:rPr>
        <w:t>性名</w:t>
      </w:r>
      <w:proofErr w:type="gramEnd"/>
      <w:r>
        <w:rPr>
          <w:rFonts w:eastAsia="方正黑体_GBK" w:cs="仿宋_GB2312" w:hint="eastAsia"/>
          <w:sz w:val="32"/>
        </w:rPr>
        <w:t>词解释</w:t>
      </w:r>
    </w:p>
    <w:p w:rsidR="00B05F5A" w:rsidRDefault="00B05F5A" w:rsidP="00B05F5A">
      <w:pPr>
        <w:pStyle w:val="a8"/>
        <w:tabs>
          <w:tab w:val="center" w:pos="4153"/>
          <w:tab w:val="left" w:pos="7275"/>
        </w:tabs>
        <w:snapToGrid w:val="0"/>
        <w:spacing w:line="600" w:lineRule="exact"/>
        <w:ind w:firstLine="640"/>
        <w:jc w:val="left"/>
        <w:rPr>
          <w:rFonts w:eastAsia="方正仿宋_GBK"/>
          <w:sz w:val="32"/>
          <w:szCs w:val="32"/>
        </w:rPr>
      </w:pPr>
      <w:r>
        <w:rPr>
          <w:rFonts w:ascii="方正楷体_GBK" w:eastAsia="方正楷体_GBK" w:hAnsi="方正楷体_GBK" w:cs="方正楷体_GBK" w:hint="eastAsia"/>
          <w:sz w:val="32"/>
        </w:rPr>
        <w:t>（一）财政拨款收入</w:t>
      </w:r>
      <w:r>
        <w:rPr>
          <w:rFonts w:eastAsia="方正仿宋_GBK" w:hint="eastAsia"/>
          <w:sz w:val="32"/>
          <w:szCs w:val="32"/>
        </w:rPr>
        <w:t>。指本年度从本级财政部门取得的财政拨款，包括一般公共预算财政拨款和政府性基金预算财政拨款。</w:t>
      </w:r>
    </w:p>
    <w:p w:rsidR="00B05F5A" w:rsidRDefault="00B05F5A" w:rsidP="00B05F5A">
      <w:pPr>
        <w:pStyle w:val="a8"/>
        <w:tabs>
          <w:tab w:val="center" w:pos="4153"/>
          <w:tab w:val="left" w:pos="7275"/>
        </w:tabs>
        <w:snapToGrid w:val="0"/>
        <w:spacing w:line="600" w:lineRule="exact"/>
        <w:ind w:firstLine="640"/>
        <w:jc w:val="left"/>
        <w:rPr>
          <w:rFonts w:eastAsia="方正仿宋_GBK"/>
          <w:sz w:val="32"/>
          <w:szCs w:val="32"/>
        </w:rPr>
      </w:pPr>
      <w:r>
        <w:rPr>
          <w:rFonts w:ascii="方正楷体_GBK" w:eastAsia="方正楷体_GBK" w:hAnsi="方正楷体_GBK" w:cs="方正楷体_GBK" w:hint="eastAsia"/>
          <w:sz w:val="32"/>
        </w:rPr>
        <w:t>（二）其他收入</w:t>
      </w:r>
      <w:r>
        <w:rPr>
          <w:rFonts w:eastAsia="方正仿宋_GBK" w:hint="eastAsia"/>
          <w:sz w:val="32"/>
          <w:szCs w:val="32"/>
        </w:rPr>
        <w:t>。指单位取得的除“财政拨款收入”、“事业收入”、“经营收入”等以外的收入。</w:t>
      </w:r>
    </w:p>
    <w:p w:rsidR="00B05F5A" w:rsidRDefault="00B05F5A" w:rsidP="00B05F5A">
      <w:pPr>
        <w:pStyle w:val="a8"/>
        <w:tabs>
          <w:tab w:val="center" w:pos="4153"/>
          <w:tab w:val="left" w:pos="7275"/>
        </w:tabs>
        <w:snapToGrid w:val="0"/>
        <w:spacing w:line="600" w:lineRule="exact"/>
        <w:ind w:firstLine="640"/>
        <w:jc w:val="left"/>
        <w:rPr>
          <w:rFonts w:eastAsia="方正仿宋_GBK"/>
          <w:sz w:val="32"/>
          <w:szCs w:val="32"/>
        </w:rPr>
      </w:pPr>
      <w:r>
        <w:rPr>
          <w:rFonts w:ascii="方正楷体_GBK" w:eastAsia="方正楷体_GBK" w:hAnsi="方正楷体_GBK" w:cs="方正楷体_GBK" w:hint="eastAsia"/>
          <w:sz w:val="32"/>
        </w:rPr>
        <w:t>（三）基本支出</w:t>
      </w:r>
      <w:r>
        <w:rPr>
          <w:rFonts w:eastAsia="方正仿宋_GBK" w:hint="eastAsia"/>
          <w:sz w:val="32"/>
          <w:szCs w:val="32"/>
        </w:rPr>
        <w:t>。指为保障机构正常运转、完成日常工作任务而发生的人员经费和公用经费。</w:t>
      </w:r>
    </w:p>
    <w:p w:rsidR="00B05F5A" w:rsidRDefault="00B05F5A" w:rsidP="00B05F5A">
      <w:pPr>
        <w:pStyle w:val="a8"/>
        <w:tabs>
          <w:tab w:val="center" w:pos="4153"/>
          <w:tab w:val="left" w:pos="7275"/>
        </w:tabs>
        <w:snapToGrid w:val="0"/>
        <w:spacing w:line="600" w:lineRule="exact"/>
        <w:ind w:firstLine="640"/>
        <w:jc w:val="left"/>
        <w:rPr>
          <w:rFonts w:eastAsia="方正仿宋_GBK"/>
          <w:sz w:val="32"/>
          <w:szCs w:val="32"/>
        </w:rPr>
      </w:pPr>
      <w:r>
        <w:rPr>
          <w:rFonts w:ascii="方正楷体_GBK" w:eastAsia="方正楷体_GBK" w:hAnsi="方正楷体_GBK" w:cs="方正楷体_GBK" w:hint="eastAsia"/>
          <w:sz w:val="32"/>
        </w:rPr>
        <w:t>（四）项目支出</w:t>
      </w:r>
      <w:r>
        <w:rPr>
          <w:rFonts w:eastAsia="方正仿宋_GBK" w:hint="eastAsia"/>
          <w:sz w:val="32"/>
          <w:szCs w:val="32"/>
        </w:rPr>
        <w:t>。指在基本支出之外为完成特定行政任务和事业发展目标所发生的支出。</w:t>
      </w:r>
    </w:p>
    <w:p w:rsidR="00B05F5A" w:rsidRDefault="00B05F5A" w:rsidP="00B05F5A">
      <w:pPr>
        <w:snapToGrid w:val="0"/>
        <w:spacing w:line="600" w:lineRule="exact"/>
        <w:ind w:firstLineChars="200" w:firstLine="640"/>
        <w:rPr>
          <w:rFonts w:eastAsia="方正仿宋_GBK" w:cs="仿宋_GB2312"/>
          <w:color w:val="000000"/>
          <w:sz w:val="32"/>
        </w:rPr>
      </w:pPr>
      <w:r>
        <w:rPr>
          <w:rFonts w:ascii="方正楷体_GBK" w:eastAsia="方正楷体_GBK" w:hAnsi="方正楷体_GBK" w:cs="方正楷体_GBK" w:hint="eastAsia"/>
          <w:sz w:val="32"/>
        </w:rPr>
        <w:t>（五）“三公”经费</w:t>
      </w:r>
      <w:r>
        <w:rPr>
          <w:rFonts w:eastAsia="方正仿宋_GBK" w:hint="eastAsia"/>
          <w:sz w:val="32"/>
          <w:szCs w:val="32"/>
        </w:rPr>
        <w:t>。指用一般公共预算财政拨款安排的因公出国（境）费、公务用车购置及运行维护费、公务接待费。其中，因公出国（境）</w:t>
      </w:r>
      <w:proofErr w:type="gramStart"/>
      <w:r>
        <w:rPr>
          <w:rFonts w:eastAsia="方正仿宋_GBK" w:hint="eastAsia"/>
          <w:sz w:val="32"/>
          <w:szCs w:val="32"/>
        </w:rPr>
        <w:t>费反映</w:t>
      </w:r>
      <w:proofErr w:type="gramEnd"/>
      <w:r>
        <w:rPr>
          <w:rFonts w:eastAsia="方正仿宋_GBK" w:hint="eastAsia"/>
          <w:sz w:val="32"/>
          <w:szCs w:val="32"/>
        </w:rPr>
        <w:t>单位公务出国（境）的国际旅费、国</w:t>
      </w:r>
      <w:r>
        <w:rPr>
          <w:rFonts w:eastAsia="方正仿宋_GBK" w:hint="eastAsia"/>
          <w:sz w:val="32"/>
          <w:szCs w:val="32"/>
        </w:rPr>
        <w:lastRenderedPageBreak/>
        <w:t>外城市间交通费、住宿费、伙食费、培训费、公杂费等支出；公务用车购置</w:t>
      </w:r>
      <w:proofErr w:type="gramStart"/>
      <w:r>
        <w:rPr>
          <w:rFonts w:eastAsia="方正仿宋_GBK" w:hint="eastAsia"/>
          <w:sz w:val="32"/>
          <w:szCs w:val="32"/>
        </w:rPr>
        <w:t>费反映</w:t>
      </w:r>
      <w:proofErr w:type="gramEnd"/>
      <w:r>
        <w:rPr>
          <w:rFonts w:eastAsia="方正仿宋_GBK" w:hint="eastAsia"/>
          <w:sz w:val="32"/>
          <w:szCs w:val="32"/>
        </w:rPr>
        <w:t>单位公务用车购置支出（</w:t>
      </w:r>
      <w:proofErr w:type="gramStart"/>
      <w:r>
        <w:rPr>
          <w:rFonts w:eastAsia="方正仿宋_GBK" w:hint="eastAsia"/>
          <w:sz w:val="32"/>
          <w:szCs w:val="32"/>
        </w:rPr>
        <w:t>含车辆</w:t>
      </w:r>
      <w:proofErr w:type="gramEnd"/>
      <w:r>
        <w:rPr>
          <w:rFonts w:eastAsia="方正仿宋_GBK" w:hint="eastAsia"/>
          <w:sz w:val="32"/>
          <w:szCs w:val="32"/>
        </w:rPr>
        <w:t>购置税）；公务用车运行维护费反映单位按规定保留的公务用车燃料费、维修费、过路过桥费、保险费、安全奖励费用等支出；公务接待</w:t>
      </w:r>
      <w:proofErr w:type="gramStart"/>
      <w:r>
        <w:rPr>
          <w:rFonts w:eastAsia="方正仿宋_GBK" w:hint="eastAsia"/>
          <w:sz w:val="32"/>
          <w:szCs w:val="32"/>
        </w:rPr>
        <w:t>费反映</w:t>
      </w:r>
      <w:proofErr w:type="gramEnd"/>
      <w:r>
        <w:rPr>
          <w:rFonts w:eastAsia="方正仿宋_GBK" w:hint="eastAsia"/>
          <w:sz w:val="32"/>
          <w:szCs w:val="32"/>
        </w:rPr>
        <w:t>单位按规定开支的各类公务接待（含外宾接待）支出。</w:t>
      </w:r>
    </w:p>
    <w:p w:rsidR="00B05F5A" w:rsidRPr="00046B41" w:rsidRDefault="00B05F5A" w:rsidP="00B05F5A">
      <w:pPr>
        <w:snapToGrid w:val="0"/>
        <w:spacing w:line="600" w:lineRule="exact"/>
        <w:ind w:firstLineChars="200" w:firstLine="640"/>
        <w:rPr>
          <w:rFonts w:ascii="方正仿宋_GBK" w:eastAsia="方正仿宋_GBK" w:cs="仿宋_GB2312"/>
          <w:sz w:val="32"/>
        </w:rPr>
      </w:pPr>
      <w:r w:rsidRPr="00046B41">
        <w:rPr>
          <w:rFonts w:ascii="方正仿宋_GBK" w:eastAsia="方正仿宋_GBK" w:cs="仿宋_GB2312" w:hint="eastAsia"/>
          <w:sz w:val="32"/>
        </w:rPr>
        <w:t>单位预算公开联系人：</w:t>
      </w:r>
      <w:proofErr w:type="gramStart"/>
      <w:r w:rsidRPr="00046B41">
        <w:rPr>
          <w:rFonts w:ascii="方正仿宋_GBK" w:eastAsia="方正仿宋_GBK" w:cs="仿宋_GB2312" w:hint="eastAsia"/>
          <w:sz w:val="32"/>
        </w:rPr>
        <w:t>梁伦军</w:t>
      </w:r>
      <w:proofErr w:type="gramEnd"/>
    </w:p>
    <w:p w:rsidR="00B05F5A" w:rsidRPr="00046B41" w:rsidRDefault="00B05F5A" w:rsidP="00B05F5A">
      <w:pPr>
        <w:snapToGrid w:val="0"/>
        <w:spacing w:line="600" w:lineRule="exact"/>
        <w:ind w:firstLineChars="200" w:firstLine="640"/>
        <w:rPr>
          <w:rFonts w:ascii="方正仿宋_GBK" w:eastAsia="方正仿宋_GBK" w:cs="仿宋_GB2312"/>
          <w:sz w:val="32"/>
        </w:rPr>
      </w:pPr>
      <w:r w:rsidRPr="00046B41">
        <w:rPr>
          <w:rFonts w:ascii="方正仿宋_GBK" w:eastAsia="方正仿宋_GBK" w:cs="仿宋_GB2312" w:hint="eastAsia"/>
          <w:sz w:val="32"/>
        </w:rPr>
        <w:t>联系方式：023-58454082</w:t>
      </w:r>
    </w:p>
    <w:p w:rsidR="00B05F5A" w:rsidRPr="00E31362" w:rsidRDefault="00B05F5A" w:rsidP="00B05F5A"/>
    <w:p w:rsidR="00B05F5A" w:rsidRPr="00B03117" w:rsidRDefault="00B05F5A" w:rsidP="00B05F5A"/>
    <w:p w:rsidR="0061007E" w:rsidRPr="00B05F5A" w:rsidRDefault="0061007E" w:rsidP="00B05F5A"/>
    <w:sectPr w:rsidR="0061007E" w:rsidRPr="00B05F5A">
      <w:footerReference w:type="even" r:id="rId6"/>
      <w:footerReference w:type="default" r:id="rId7"/>
      <w:pgSz w:w="11906" w:h="16838"/>
      <w:pgMar w:top="2098" w:right="1474" w:bottom="1984" w:left="1587"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3A7" w:rsidRDefault="008043A7">
      <w:r>
        <w:separator/>
      </w:r>
    </w:p>
  </w:endnote>
  <w:endnote w:type="continuationSeparator" w:id="0">
    <w:p w:rsidR="008043A7" w:rsidRDefault="0080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宋体">
    <w:altName w:val="SimSun"/>
    <w:panose1 w:val="02010600030101010101"/>
    <w:charset w:val="86"/>
    <w:family w:val="roman"/>
    <w:pitch w:val="variable"/>
    <w:sig w:usb0="21002A87" w:usb1="298F0000" w:usb2="00000016" w:usb3="00000000" w:csb0="003F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7E" w:rsidRDefault="00AF1D06">
    <w:pPr>
      <w:pStyle w:val="a4"/>
      <w:ind w:right="360"/>
      <w:rPr>
        <w:rFonts w:eastAsia="方正楷体_GBK"/>
        <w:sz w:val="28"/>
      </w:rPr>
    </w:pPr>
    <w:r>
      <w:rPr>
        <w:rStyle w:val="a7"/>
        <w:rFonts w:eastAsia="方正楷体_GBK"/>
        <w:sz w:val="28"/>
      </w:rPr>
      <w:t>―</w:t>
    </w:r>
    <w:r>
      <w:rPr>
        <w:rFonts w:eastAsia="方正楷体_GBK"/>
        <w:kern w:val="0"/>
        <w:sz w:val="28"/>
      </w:rPr>
      <w:t xml:space="preserve"> </w:t>
    </w:r>
    <w:r>
      <w:rPr>
        <w:rFonts w:eastAsia="方正楷体_GBK"/>
        <w:kern w:val="0"/>
        <w:sz w:val="28"/>
      </w:rPr>
      <w:fldChar w:fldCharType="begin"/>
    </w:r>
    <w:r>
      <w:rPr>
        <w:rFonts w:eastAsia="方正楷体_GBK"/>
        <w:kern w:val="0"/>
        <w:sz w:val="28"/>
      </w:rPr>
      <w:instrText xml:space="preserve"> PAGE </w:instrText>
    </w:r>
    <w:r>
      <w:rPr>
        <w:rFonts w:eastAsia="方正楷体_GBK"/>
        <w:kern w:val="0"/>
        <w:sz w:val="28"/>
      </w:rPr>
      <w:fldChar w:fldCharType="separate"/>
    </w:r>
    <w:r w:rsidR="00367A71">
      <w:rPr>
        <w:rFonts w:eastAsia="方正楷体_GBK"/>
        <w:noProof/>
        <w:kern w:val="0"/>
        <w:sz w:val="28"/>
      </w:rPr>
      <w:t>4</w:t>
    </w:r>
    <w:r>
      <w:rPr>
        <w:rFonts w:eastAsia="方正楷体_GBK"/>
        <w:kern w:val="0"/>
        <w:sz w:val="28"/>
      </w:rPr>
      <w:fldChar w:fldCharType="end"/>
    </w:r>
    <w:r>
      <w:rPr>
        <w:rFonts w:eastAsia="方正楷体_GBK"/>
        <w:kern w:val="0"/>
        <w:sz w:val="28"/>
      </w:rPr>
      <w:t xml:space="preserve"> </w:t>
    </w:r>
    <w:r>
      <w:rPr>
        <w:rStyle w:val="a7"/>
        <w:rFonts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7E" w:rsidRDefault="00AF1D06">
    <w:pPr>
      <w:pStyle w:val="a4"/>
      <w:jc w:val="right"/>
      <w:rPr>
        <w:rFonts w:eastAsia="方正楷体_GBK"/>
        <w:sz w:val="28"/>
      </w:rPr>
    </w:pPr>
    <w:r>
      <w:rPr>
        <w:rStyle w:val="a7"/>
        <w:rFonts w:eastAsia="方正楷体_GBK"/>
        <w:sz w:val="28"/>
      </w:rPr>
      <w:t>―</w:t>
    </w:r>
    <w:r>
      <w:rPr>
        <w:rFonts w:eastAsia="方正楷体_GBK"/>
        <w:kern w:val="0"/>
        <w:sz w:val="28"/>
      </w:rPr>
      <w:t xml:space="preserve"> </w:t>
    </w:r>
    <w:r>
      <w:rPr>
        <w:rFonts w:eastAsia="方正楷体_GBK"/>
        <w:kern w:val="0"/>
        <w:sz w:val="28"/>
      </w:rPr>
      <w:fldChar w:fldCharType="begin"/>
    </w:r>
    <w:r>
      <w:rPr>
        <w:rFonts w:eastAsia="方正楷体_GBK"/>
        <w:kern w:val="0"/>
        <w:sz w:val="28"/>
      </w:rPr>
      <w:instrText xml:space="preserve"> PAGE </w:instrText>
    </w:r>
    <w:r>
      <w:rPr>
        <w:rFonts w:eastAsia="方正楷体_GBK"/>
        <w:kern w:val="0"/>
        <w:sz w:val="28"/>
      </w:rPr>
      <w:fldChar w:fldCharType="separate"/>
    </w:r>
    <w:r w:rsidR="00367A71">
      <w:rPr>
        <w:rFonts w:eastAsia="方正楷体_GBK"/>
        <w:noProof/>
        <w:kern w:val="0"/>
        <w:sz w:val="28"/>
      </w:rPr>
      <w:t>5</w:t>
    </w:r>
    <w:r>
      <w:rPr>
        <w:rFonts w:eastAsia="方正楷体_GBK"/>
        <w:kern w:val="0"/>
        <w:sz w:val="28"/>
      </w:rPr>
      <w:fldChar w:fldCharType="end"/>
    </w:r>
    <w:r>
      <w:rPr>
        <w:rFonts w:eastAsia="方正楷体_GBK"/>
        <w:kern w:val="0"/>
        <w:sz w:val="28"/>
      </w:rPr>
      <w:t xml:space="preserve"> </w:t>
    </w:r>
    <w:r>
      <w:rPr>
        <w:rStyle w:val="a7"/>
        <w:rFonts w:eastAsia="方正楷体_GBK"/>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3A7" w:rsidRDefault="008043A7">
      <w:r>
        <w:separator/>
      </w:r>
    </w:p>
  </w:footnote>
  <w:footnote w:type="continuationSeparator" w:id="0">
    <w:p w:rsidR="008043A7" w:rsidRDefault="00804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1MTJjODVlZjBkNjhiNmE2MTJlNjI4N2E4MDdmMz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3591C"/>
    <w:rsid w:val="00242727"/>
    <w:rsid w:val="00246006"/>
    <w:rsid w:val="00246AA4"/>
    <w:rsid w:val="00252849"/>
    <w:rsid w:val="002605A5"/>
    <w:rsid w:val="0026529F"/>
    <w:rsid w:val="0027005A"/>
    <w:rsid w:val="002773F0"/>
    <w:rsid w:val="00280A93"/>
    <w:rsid w:val="00286440"/>
    <w:rsid w:val="002959B6"/>
    <w:rsid w:val="002B41F1"/>
    <w:rsid w:val="002C023B"/>
    <w:rsid w:val="002C4122"/>
    <w:rsid w:val="002D2A88"/>
    <w:rsid w:val="002E46A9"/>
    <w:rsid w:val="0030024E"/>
    <w:rsid w:val="003019D9"/>
    <w:rsid w:val="00341606"/>
    <w:rsid w:val="00346387"/>
    <w:rsid w:val="0034700C"/>
    <w:rsid w:val="00357A28"/>
    <w:rsid w:val="00367516"/>
    <w:rsid w:val="00367A71"/>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202F"/>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007E"/>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43A7"/>
    <w:rsid w:val="008059A6"/>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AF1D06"/>
    <w:rsid w:val="00B05F5A"/>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2688"/>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02B57C57"/>
    <w:rsid w:val="18CC21E2"/>
    <w:rsid w:val="19D75DEA"/>
    <w:rsid w:val="1F2F4F07"/>
    <w:rsid w:val="24C37CD9"/>
    <w:rsid w:val="2CC6602A"/>
    <w:rsid w:val="37A109A8"/>
    <w:rsid w:val="3BC5739B"/>
    <w:rsid w:val="3BCB0DAA"/>
    <w:rsid w:val="42543C1B"/>
    <w:rsid w:val="48310C7F"/>
    <w:rsid w:val="4A9F1987"/>
    <w:rsid w:val="52C57B1F"/>
    <w:rsid w:val="6EEA798F"/>
    <w:rsid w:val="70865506"/>
    <w:rsid w:val="76160881"/>
    <w:rsid w:val="77160418"/>
    <w:rsid w:val="7C9925DF"/>
    <w:rsid w:val="7DC4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D45CEA0-C030-4D6A-A7C4-2B7F99AE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page number"/>
    <w:unhideWhenUsed/>
  </w:style>
  <w:style w:type="character" w:customStyle="1" w:styleId="10">
    <w:name w:val="页脚 字符1"/>
    <w:semiHidden/>
    <w:locked/>
    <w:rPr>
      <w:kern w:val="2"/>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wdzx97.dot</Template>
  <TotalTime>10</TotalTime>
  <Pages>5</Pages>
  <Words>325</Words>
  <Characters>1854</Characters>
  <Application>Microsoft Office Word</Application>
  <DocSecurity>0</DocSecurity>
  <PresentationFormat/>
  <Lines>15</Lines>
  <Paragraphs>4</Paragraphs>
  <Slides>0</Slides>
  <Notes>0</Notes>
  <HiddenSlides>0</HiddenSlides>
  <MMClips>0</MMClips>
  <ScaleCrop>false</ScaleCrop>
  <Manager/>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5</cp:revision>
  <cp:lastPrinted>2023-03-03T09:22:00Z</cp:lastPrinted>
  <dcterms:created xsi:type="dcterms:W3CDTF">2024-03-22T09:06:00Z</dcterms:created>
  <dcterms:modified xsi:type="dcterms:W3CDTF">2025-02-13T08:45:00Z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8FCBDE95974B4F20912E3DE6E50E6700</vt:lpwstr>
  </property>
</Properties>
</file>