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F1D06">
      <w:pPr>
        <w:pStyle w:val="1"/>
        <w:spacing w:before="0" w:after="0" w:line="580" w:lineRule="exact"/>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重庆市万州区弹子</w:t>
      </w:r>
      <w:r>
        <w:rPr>
          <w:rFonts w:ascii="方正小标宋_GBK" w:eastAsia="方正小标宋_GBK" w:hAnsi="方正小标宋_GBK" w:cs="方正小标宋_GBK" w:hint="eastAsia"/>
          <w:b w:val="0"/>
          <w:bCs/>
        </w:rPr>
        <w:t>镇综合行政执法大队</w:t>
      </w:r>
    </w:p>
    <w:p w:rsidR="00000000" w:rsidRDefault="00AF1D06">
      <w:pPr>
        <w:pStyle w:val="1"/>
        <w:spacing w:before="0" w:after="0" w:line="580" w:lineRule="exact"/>
        <w:jc w:val="center"/>
        <w:rPr>
          <w:rFonts w:eastAsia="华文中宋" w:cs="华文中宋" w:hint="eastAsia"/>
          <w:szCs w:val="44"/>
        </w:rPr>
      </w:pPr>
      <w:r>
        <w:rPr>
          <w:rFonts w:ascii="方正小标宋_GBK" w:eastAsia="方正小标宋_GBK" w:hAnsi="方正小标宋_GBK" w:cs="方正小标宋_GBK" w:hint="eastAsia"/>
          <w:b w:val="0"/>
          <w:bCs/>
        </w:rPr>
        <w:t>2024</w:t>
      </w:r>
      <w:r>
        <w:rPr>
          <w:rFonts w:ascii="方正小标宋_GBK" w:eastAsia="方正小标宋_GBK" w:hAnsi="方正小标宋_GBK" w:cs="方正小标宋_GBK" w:hint="eastAsia"/>
          <w:b w:val="0"/>
          <w:bCs/>
        </w:rPr>
        <w:t>年单位预算情况说明</w:t>
      </w:r>
    </w:p>
    <w:p w:rsidR="00000000" w:rsidRDefault="00AF1D06">
      <w:pPr>
        <w:spacing w:line="580" w:lineRule="exact"/>
        <w:ind w:firstLineChars="200" w:firstLine="640"/>
        <w:rPr>
          <w:rFonts w:eastAsia="方正黑体_GBK" w:cs="仿宋_GB2312" w:hint="eastAsia"/>
          <w:sz w:val="32"/>
        </w:rPr>
      </w:pPr>
    </w:p>
    <w:p w:rsidR="00000000" w:rsidRDefault="00AF1D06">
      <w:pPr>
        <w:spacing w:line="580" w:lineRule="exact"/>
        <w:ind w:firstLineChars="200" w:firstLine="640"/>
        <w:rPr>
          <w:rFonts w:eastAsia="方正黑体_GBK" w:cs="仿宋_GB2312" w:hint="eastAsia"/>
          <w:sz w:val="32"/>
        </w:rPr>
      </w:pPr>
      <w:r>
        <w:rPr>
          <w:rFonts w:eastAsia="方正黑体_GBK" w:cs="仿宋_GB2312" w:hint="eastAsia"/>
          <w:sz w:val="32"/>
        </w:rPr>
        <w:t>一、单位基本情况</w:t>
      </w:r>
    </w:p>
    <w:p w:rsidR="00000000" w:rsidRDefault="00AF1D06">
      <w:pPr>
        <w:spacing w:line="58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rsidR="00000000" w:rsidRDefault="00AF1D06">
      <w:pPr>
        <w:spacing w:line="580" w:lineRule="exact"/>
        <w:ind w:firstLineChars="200" w:firstLine="640"/>
        <w:rPr>
          <w:rFonts w:eastAsia="方正仿宋_GBK" w:cs="仿宋_GB2312" w:hint="eastAsia"/>
          <w:sz w:val="32"/>
        </w:rPr>
      </w:pPr>
      <w:r>
        <w:rPr>
          <w:rFonts w:eastAsia="方正仿宋_GBK" w:cs="仿宋_GB2312" w:hint="eastAsia"/>
          <w:sz w:val="32"/>
        </w:rPr>
        <w:t>主要负责集中行使依法授权或委托的农林水利、规划建设、环境保护、卫生计生、文化旅游、民政管理、城市管理等领域的行政执法权。</w:t>
      </w:r>
    </w:p>
    <w:p w:rsidR="00000000" w:rsidRDefault="00AF1D06">
      <w:pPr>
        <w:spacing w:line="58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rsidR="00000000" w:rsidRDefault="00AF1D06">
      <w:pPr>
        <w:spacing w:line="580" w:lineRule="exact"/>
        <w:ind w:firstLineChars="200" w:firstLine="640"/>
        <w:rPr>
          <w:rFonts w:eastAsia="方正仿宋_GBK" w:cs="仿宋_GB2312"/>
          <w:sz w:val="32"/>
        </w:rPr>
      </w:pPr>
      <w:r>
        <w:rPr>
          <w:rFonts w:eastAsia="方正仿宋_GBK" w:cs="仿宋_GB2312" w:hint="eastAsia"/>
          <w:sz w:val="32"/>
        </w:rPr>
        <w:t>重庆市万州区弹子</w:t>
      </w:r>
      <w:r>
        <w:rPr>
          <w:rFonts w:eastAsia="方正仿宋_GBK" w:cs="仿宋_GB2312" w:hint="eastAsia"/>
          <w:sz w:val="32"/>
        </w:rPr>
        <w:t>镇综合行政执法大队为重庆市万州区弹子</w:t>
      </w:r>
      <w:r>
        <w:rPr>
          <w:rFonts w:eastAsia="方正仿宋_GBK" w:cs="仿宋_GB2312" w:hint="eastAsia"/>
          <w:sz w:val="32"/>
        </w:rPr>
        <w:t>镇人民政府下属事业单位，属公益一类事业单位，无下属单位。</w:t>
      </w:r>
    </w:p>
    <w:p w:rsidR="00000000" w:rsidRDefault="00AF1D06">
      <w:pPr>
        <w:spacing w:line="580" w:lineRule="exact"/>
        <w:ind w:firstLineChars="200" w:firstLine="640"/>
        <w:rPr>
          <w:rFonts w:eastAsia="方正黑体_GBK" w:cs="仿宋_GB2312" w:hint="eastAsia"/>
          <w:sz w:val="32"/>
        </w:rPr>
      </w:pPr>
      <w:r>
        <w:rPr>
          <w:rFonts w:eastAsia="方正黑体_GBK" w:cs="仿宋_GB2312" w:hint="eastAsia"/>
          <w:sz w:val="32"/>
        </w:rPr>
        <w:t>二、单位收支总体情况</w:t>
      </w:r>
    </w:p>
    <w:p w:rsidR="00000000" w:rsidRDefault="00AF1D06">
      <w:pPr>
        <w:spacing w:line="58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hint="eastAsia"/>
          <w:sz w:val="32"/>
        </w:rPr>
        <w:t>108.55</w:t>
      </w:r>
      <w:r>
        <w:rPr>
          <w:rFonts w:eastAsia="方正仿宋_GBK" w:cs="仿宋_GB2312" w:hint="eastAsia"/>
          <w:sz w:val="32"/>
        </w:rPr>
        <w:t>万元，其中：一般公共预算拨款</w:t>
      </w:r>
      <w:r>
        <w:rPr>
          <w:rFonts w:eastAsia="方正仿宋_GBK" w:cs="仿宋_GB2312" w:hint="eastAsia"/>
          <w:sz w:val="32"/>
        </w:rPr>
        <w:t>108.55</w:t>
      </w:r>
      <w:r>
        <w:rPr>
          <w:rFonts w:eastAsia="方正仿宋_GBK" w:cs="仿宋_GB2312" w:hint="eastAsia"/>
          <w:sz w:val="32"/>
        </w:rPr>
        <w:t>万元，政府性基金预算拨款</w:t>
      </w:r>
      <w:r>
        <w:rPr>
          <w:rFonts w:eastAsia="方正仿宋_GBK" w:cs="仿宋_GB2312" w:hint="eastAsia"/>
          <w:sz w:val="32"/>
        </w:rPr>
        <w:t>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w:t>
      </w:r>
      <w:r>
        <w:rPr>
          <w:rFonts w:eastAsia="方正仿宋_GBK" w:cs="仿宋_GB2312" w:hint="eastAsia"/>
          <w:sz w:val="32"/>
        </w:rPr>
        <w:t>，事业收入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年不能作对比。</w:t>
      </w:r>
    </w:p>
    <w:p w:rsidR="00000000" w:rsidRDefault="00AF1D06">
      <w:pPr>
        <w:spacing w:line="58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hint="eastAsia"/>
          <w:sz w:val="32"/>
        </w:rPr>
        <w:t>108.55</w:t>
      </w:r>
      <w:r>
        <w:rPr>
          <w:rFonts w:eastAsia="方正仿宋_GBK" w:cs="仿宋_GB2312" w:hint="eastAsia"/>
          <w:sz w:val="32"/>
        </w:rPr>
        <w:t>万元，其中：一般公共服务支出预算</w:t>
      </w:r>
      <w:r>
        <w:rPr>
          <w:rFonts w:eastAsia="方正仿宋_GBK" w:cs="仿宋_GB2312"/>
          <w:sz w:val="32"/>
        </w:rPr>
        <w:t>81.95</w:t>
      </w:r>
      <w:r>
        <w:rPr>
          <w:rFonts w:eastAsia="方正仿宋_GBK" w:cs="仿宋_GB2312" w:hint="eastAsia"/>
          <w:sz w:val="32"/>
        </w:rPr>
        <w:t>万元，社会保障和就业支出预算</w:t>
      </w:r>
      <w:r>
        <w:rPr>
          <w:rFonts w:eastAsia="方正仿宋_GBK" w:cs="仿宋_GB2312"/>
          <w:sz w:val="32"/>
        </w:rPr>
        <w:t>14.33</w:t>
      </w:r>
      <w:r>
        <w:rPr>
          <w:rFonts w:eastAsia="方正仿宋_GBK" w:cs="仿宋_GB2312" w:hint="eastAsia"/>
          <w:sz w:val="32"/>
        </w:rPr>
        <w:t>万元，卫生健康支出预算</w:t>
      </w:r>
      <w:r>
        <w:rPr>
          <w:rFonts w:eastAsia="方正仿宋_GBK" w:cs="仿宋_GB2312"/>
          <w:sz w:val="32"/>
        </w:rPr>
        <w:t>5.97</w:t>
      </w:r>
      <w:r>
        <w:rPr>
          <w:rFonts w:eastAsia="方正仿宋_GBK" w:cs="仿宋_GB2312" w:hint="eastAsia"/>
          <w:sz w:val="32"/>
        </w:rPr>
        <w:t>万元，住房保障支出预算</w:t>
      </w:r>
      <w:r>
        <w:rPr>
          <w:rFonts w:eastAsia="方正仿宋_GBK" w:cs="仿宋_GB2312"/>
          <w:sz w:val="32"/>
        </w:rPr>
        <w:lastRenderedPageBreak/>
        <w:t>6.30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000000" w:rsidRDefault="00AF1D06">
      <w:pPr>
        <w:spacing w:line="580" w:lineRule="exact"/>
        <w:ind w:firstLineChars="200" w:firstLine="640"/>
        <w:rPr>
          <w:rFonts w:eastAsia="方正仿宋_GBK" w:cs="仿宋_GB2312" w:hint="eastAsia"/>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000000" w:rsidRDefault="00AF1D06">
      <w:pPr>
        <w:spacing w:line="580" w:lineRule="exact"/>
        <w:ind w:firstLineChars="200" w:firstLine="64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hint="eastAsia"/>
          <w:sz w:val="32"/>
        </w:rPr>
        <w:t>108.55</w:t>
      </w:r>
      <w:r>
        <w:rPr>
          <w:rFonts w:eastAsia="方正仿宋_GBK" w:cs="仿宋_GB2312" w:hint="eastAsia"/>
          <w:sz w:val="32"/>
        </w:rPr>
        <w:t>万元，一般公共预算财政拨款支出</w:t>
      </w:r>
      <w:r>
        <w:rPr>
          <w:rFonts w:eastAsia="方正仿宋_GBK" w:cs="仿宋_GB2312" w:hint="eastAsia"/>
          <w:sz w:val="32"/>
        </w:rPr>
        <w:t>108.55</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108.55</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年不能作对比，主要用于保障单位在职人员工资福利及社会保险缴费，退休人员补助等，保障单位正常运转的各项商品服务支出；项目支出</w:t>
      </w:r>
      <w:r>
        <w:rPr>
          <w:rFonts w:eastAsia="方正仿宋_GBK" w:cs="仿宋_GB2312"/>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w:t>
      </w:r>
      <w:r>
        <w:rPr>
          <w:rFonts w:eastAsia="方正仿宋_GBK" w:cs="仿宋_GB2312" w:hint="eastAsia"/>
          <w:sz w:val="32"/>
        </w:rPr>
        <w:t>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年不能作对比，主要用于行政执法等重点工作。</w:t>
      </w:r>
    </w:p>
    <w:p w:rsidR="00000000" w:rsidRDefault="00AF1D06">
      <w:pPr>
        <w:spacing w:line="580" w:lineRule="exact"/>
        <w:ind w:firstLineChars="200" w:firstLine="640"/>
        <w:rPr>
          <w:rFonts w:eastAsia="方正仿宋_GBK" w:cs="仿宋_GB2312" w:hint="eastAsia"/>
          <w:sz w:val="32"/>
        </w:rPr>
      </w:pPr>
      <w:r>
        <w:rPr>
          <w:rFonts w:eastAsia="方正仿宋_GBK" w:cs="仿宋_GB2312" w:hint="eastAsia"/>
          <w:sz w:val="32"/>
        </w:rPr>
        <w:t>重庆市万州区弹子</w:t>
      </w:r>
      <w:r>
        <w:rPr>
          <w:rFonts w:eastAsia="方正仿宋_GBK" w:cs="仿宋_GB2312" w:hint="eastAsia"/>
          <w:sz w:val="32"/>
        </w:rPr>
        <w:t>镇综合行政执法大队</w:t>
      </w:r>
      <w:r>
        <w:rPr>
          <w:rFonts w:eastAsia="方正仿宋_GBK" w:cs="仿宋_GB2312" w:hint="eastAsia"/>
          <w:sz w:val="32"/>
        </w:rPr>
        <w:t>2024</w:t>
      </w:r>
      <w:r>
        <w:rPr>
          <w:rFonts w:eastAsia="方正仿宋_GBK" w:cs="仿宋_GB2312" w:hint="eastAsia"/>
          <w:sz w:val="32"/>
        </w:rPr>
        <w:t>年无使用政府性基金预算拨款安排的支出。</w:t>
      </w:r>
    </w:p>
    <w:p w:rsidR="00000000" w:rsidRDefault="00AF1D06">
      <w:pPr>
        <w:spacing w:line="580" w:lineRule="exact"/>
        <w:ind w:firstLineChars="200" w:firstLine="640"/>
        <w:rPr>
          <w:rFonts w:eastAsia="方正仿宋_GBK" w:cs="仿宋_GB2312" w:hint="eastAsia"/>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000000" w:rsidRDefault="00AF1D06">
      <w:pPr>
        <w:spacing w:line="580" w:lineRule="exact"/>
        <w:ind w:firstLine="60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w:t>
      </w:r>
      <w:r>
        <w:rPr>
          <w:rFonts w:eastAsia="方正仿宋_GBK" w:cs="仿宋_GB2312" w:hint="eastAsia"/>
          <w:sz w:val="32"/>
        </w:rPr>
        <w:lastRenderedPageBreak/>
        <w:t>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r>
        <w:rPr>
          <w:rFonts w:eastAsia="方正仿宋_GBK" w:cs="仿宋_GB2312" w:hint="eastAsia"/>
          <w:sz w:val="32"/>
        </w:rPr>
        <w:t>，故较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年不能作对比；公务用车运行维护费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000000" w:rsidRDefault="00AF1D06">
      <w:pPr>
        <w:spacing w:line="580" w:lineRule="exact"/>
        <w:ind w:firstLineChars="200" w:firstLine="640"/>
        <w:rPr>
          <w:rFonts w:eastAsia="方正黑体_GBK" w:cs="仿宋_GB2312" w:hint="eastAsia"/>
          <w:sz w:val="32"/>
        </w:rPr>
      </w:pPr>
      <w:r>
        <w:rPr>
          <w:rFonts w:eastAsia="方正黑体_GBK" w:cs="仿宋_GB2312" w:hint="eastAsia"/>
          <w:sz w:val="32"/>
        </w:rPr>
        <w:t>五、其他重要事项的情况说明</w:t>
      </w:r>
    </w:p>
    <w:p w:rsidR="00000000" w:rsidRDefault="00AF1D06">
      <w:pPr>
        <w:spacing w:line="58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w:t>
      </w:r>
      <w:r>
        <w:rPr>
          <w:rFonts w:eastAsia="方正仿宋_GBK" w:cs="仿宋_GB2312" w:hint="eastAsia"/>
          <w:sz w:val="32"/>
        </w:rPr>
        <w:t>运行经费统计范围之内。</w:t>
      </w:r>
    </w:p>
    <w:p w:rsidR="00000000" w:rsidRDefault="00AF1D06">
      <w:pPr>
        <w:spacing w:line="58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000000" w:rsidRDefault="00AF1D06">
      <w:pPr>
        <w:spacing w:line="58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年项目支出均实行了绩效目标管理，涉及一般公共预算财政拨款</w:t>
      </w:r>
      <w:r>
        <w:rPr>
          <w:rFonts w:eastAsia="方正仿宋_GBK" w:cs="仿宋_GB2312"/>
          <w:color w:val="000000"/>
          <w:sz w:val="32"/>
        </w:rPr>
        <w:t>0</w:t>
      </w:r>
      <w:r>
        <w:rPr>
          <w:rFonts w:eastAsia="方正仿宋_GBK" w:cs="仿宋_GB2312" w:hint="eastAsia"/>
          <w:color w:val="000000"/>
          <w:sz w:val="32"/>
        </w:rPr>
        <w:t>万元。</w:t>
      </w:r>
    </w:p>
    <w:p w:rsidR="00000000" w:rsidRDefault="00AF1D06">
      <w:pPr>
        <w:spacing w:line="58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w:t>
      </w:r>
      <w:r>
        <w:rPr>
          <w:rFonts w:eastAsia="方正仿宋_GBK" w:cs="仿宋_GB2312" w:hint="eastAsia"/>
          <w:color w:val="000000"/>
          <w:sz w:val="32"/>
        </w:rPr>
        <w:lastRenderedPageBreak/>
        <w:t>共有车辆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w:t>
      </w:r>
      <w:r>
        <w:rPr>
          <w:rFonts w:eastAsia="方正仿宋_GBK" w:cs="仿宋_GB2312" w:hint="eastAsia"/>
          <w:color w:val="000000"/>
          <w:sz w:val="32"/>
        </w:rPr>
        <w:t>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000000" w:rsidRDefault="00AF1D06">
      <w:pPr>
        <w:spacing w:line="580" w:lineRule="exact"/>
        <w:ind w:firstLineChars="200" w:firstLine="640"/>
        <w:rPr>
          <w:rFonts w:eastAsia="方正黑体_GBK" w:cs="仿宋_GB2312" w:hint="eastAsia"/>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000000" w:rsidRDefault="00AF1D06">
      <w:pPr>
        <w:pStyle w:val="a8"/>
        <w:tabs>
          <w:tab w:val="center" w:pos="4153"/>
          <w:tab w:val="left" w:pos="7275"/>
        </w:tabs>
        <w:spacing w:line="580" w:lineRule="exact"/>
        <w:ind w:firstLine="640"/>
        <w:jc w:val="left"/>
        <w:rPr>
          <w:rFonts w:eastAsia="方正仿宋_GBK" w:hint="eastAsia"/>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w:t>
      </w:r>
      <w:r>
        <w:rPr>
          <w:rFonts w:eastAsia="方正仿宋_GBK" w:hint="eastAsia"/>
          <w:sz w:val="32"/>
          <w:szCs w:val="32"/>
        </w:rPr>
        <w:t>指本年度从本级财政部门取得的财政拨款，包括一般公共预算财政拨款和政府性基金预算财政拨款。</w:t>
      </w:r>
    </w:p>
    <w:p w:rsidR="00000000" w:rsidRDefault="00AF1D06">
      <w:pPr>
        <w:pStyle w:val="a8"/>
        <w:tabs>
          <w:tab w:val="center" w:pos="4153"/>
          <w:tab w:val="left" w:pos="7275"/>
        </w:tabs>
        <w:spacing w:line="580" w:lineRule="exact"/>
        <w:ind w:firstLine="640"/>
        <w:jc w:val="left"/>
        <w:rPr>
          <w:rFonts w:eastAsia="方正仿宋_GBK" w:hint="eastAsia"/>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w:t>
      </w:r>
      <w:r>
        <w:rPr>
          <w:rFonts w:eastAsia="方正仿宋_GBK" w:hint="eastAsia"/>
          <w:sz w:val="32"/>
          <w:szCs w:val="32"/>
        </w:rPr>
        <w:t>指单位取得的除“财政拨款收入”、“事业收入”、“经营收入”等以外的收入。</w:t>
      </w:r>
    </w:p>
    <w:p w:rsidR="00000000" w:rsidRDefault="00AF1D06">
      <w:pPr>
        <w:pStyle w:val="a8"/>
        <w:tabs>
          <w:tab w:val="center" w:pos="4153"/>
          <w:tab w:val="left" w:pos="7275"/>
        </w:tabs>
        <w:spacing w:line="580" w:lineRule="exact"/>
        <w:ind w:firstLine="640"/>
        <w:jc w:val="left"/>
        <w:rPr>
          <w:rFonts w:eastAsia="方正仿宋_GBK" w:hint="eastAsia"/>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w:t>
      </w:r>
      <w:r>
        <w:rPr>
          <w:rFonts w:eastAsia="方正仿宋_GBK" w:hint="eastAsia"/>
          <w:sz w:val="32"/>
          <w:szCs w:val="32"/>
        </w:rPr>
        <w:t>指为保障机构正常运转、完成日常工作任务而发生的人员经费和公用经费。</w:t>
      </w:r>
    </w:p>
    <w:p w:rsidR="00000000" w:rsidRDefault="00AF1D06">
      <w:pPr>
        <w:pStyle w:val="a8"/>
        <w:tabs>
          <w:tab w:val="center" w:pos="4153"/>
          <w:tab w:val="left" w:pos="7275"/>
        </w:tabs>
        <w:spacing w:line="580" w:lineRule="exact"/>
        <w:ind w:firstLine="640"/>
        <w:jc w:val="left"/>
        <w:rPr>
          <w:rFonts w:eastAsia="方正仿宋_GBK" w:hint="eastAsia"/>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w:t>
      </w:r>
      <w:r>
        <w:rPr>
          <w:rFonts w:eastAsia="方正仿宋_GBK" w:hint="eastAsia"/>
          <w:sz w:val="32"/>
          <w:szCs w:val="32"/>
        </w:rPr>
        <w:t>指在基本支出之外为完成特定行政任务和事业发展目标所发生的支出。</w:t>
      </w:r>
    </w:p>
    <w:p w:rsidR="00000000" w:rsidRDefault="00AF1D06">
      <w:pPr>
        <w:spacing w:line="58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w:t>
      </w:r>
      <w:r>
        <w:rPr>
          <w:rFonts w:eastAsia="方正仿宋_GBK" w:hint="eastAsia"/>
          <w:sz w:val="32"/>
          <w:szCs w:val="32"/>
        </w:rPr>
        <w:t>指用一般公共预算财政拨款安排的因公出国（境）费、公务用车购置及运行维护</w:t>
      </w:r>
      <w:r>
        <w:rPr>
          <w:rFonts w:eastAsia="方正仿宋_GBK" w:hint="eastAsia"/>
          <w:sz w:val="32"/>
          <w:szCs w:val="32"/>
        </w:rPr>
        <w:t>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000000" w:rsidRDefault="00AF1D06">
      <w:pPr>
        <w:spacing w:line="560" w:lineRule="exact"/>
        <w:ind w:firstLineChars="200" w:firstLine="643"/>
        <w:rPr>
          <w:rFonts w:eastAsia="方正仿宋_GBK" w:cs="仿宋_GB2312" w:hint="eastAsia"/>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proofErr w:type="gramEnd"/>
    </w:p>
    <w:p w:rsidR="00000000" w:rsidRDefault="00AF1D06">
      <w:pPr>
        <w:spacing w:line="560" w:lineRule="exact"/>
        <w:ind w:firstLineChars="200" w:firstLine="643"/>
        <w:rPr>
          <w:rFonts w:eastAsia="方正仿宋_GBK" w:cs="仿宋_GB2312" w:hint="eastAsia"/>
          <w:b/>
          <w:sz w:val="32"/>
        </w:rPr>
      </w:pPr>
      <w:r>
        <w:rPr>
          <w:rFonts w:eastAsia="方正仿宋_GBK" w:cs="仿宋_GB2312" w:hint="eastAsia"/>
          <w:b/>
          <w:sz w:val="32"/>
        </w:rPr>
        <w:t>联系方式：</w:t>
      </w:r>
      <w:r>
        <w:rPr>
          <w:rFonts w:eastAsia="方正仿宋_GBK" w:cs="仿宋_GB2312" w:hint="eastAsia"/>
          <w:b/>
          <w:sz w:val="32"/>
        </w:rPr>
        <w:t>023-584</w:t>
      </w:r>
      <w:r>
        <w:rPr>
          <w:rFonts w:eastAsia="方正仿宋_GBK" w:cs="仿宋_GB2312"/>
          <w:b/>
          <w:sz w:val="32"/>
        </w:rPr>
        <w:t>54082</w:t>
      </w:r>
      <w:bookmarkStart w:id="0" w:name="_GoBack"/>
      <w:bookmarkEnd w:id="0"/>
    </w:p>
    <w:sectPr w:rsidR="00000000">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1D06">
      <w:r>
        <w:separator/>
      </w:r>
    </w:p>
  </w:endnote>
  <w:endnote w:type="continuationSeparator" w:id="0">
    <w:p w:rsidR="00000000" w:rsidRDefault="00AF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1D06">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2</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1D06">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1</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1D06">
      <w:r>
        <w:separator/>
      </w:r>
    </w:p>
  </w:footnote>
  <w:footnote w:type="continuationSeparator" w:id="0">
    <w:p w:rsidR="00000000" w:rsidRDefault="00AF1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9A6"/>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AF1D0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2688"/>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B57C57"/>
    <w:rsid w:val="18CC21E2"/>
    <w:rsid w:val="19D75DEA"/>
    <w:rsid w:val="1F2F4F07"/>
    <w:rsid w:val="24C37CD9"/>
    <w:rsid w:val="2CC6602A"/>
    <w:rsid w:val="37A109A8"/>
    <w:rsid w:val="3BC5739B"/>
    <w:rsid w:val="3BCB0DAA"/>
    <w:rsid w:val="42543C1B"/>
    <w:rsid w:val="48310C7F"/>
    <w:rsid w:val="4A9F1987"/>
    <w:rsid w:val="52C57B1F"/>
    <w:rsid w:val="6EEA798F"/>
    <w:rsid w:val="70865506"/>
    <w:rsid w:val="76160881"/>
    <w:rsid w:val="77160418"/>
    <w:rsid w:val="7C9925DF"/>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0D45CEA0-C030-4D6A-A7C4-2B7F99A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0</TotalTime>
  <Pages>5</Pages>
  <Words>1796</Words>
  <Characters>202</Characters>
  <Application>Microsoft Office Word</Application>
  <DocSecurity>0</DocSecurity>
  <PresentationFormat/>
  <Lines>1</Lines>
  <Paragraphs>3</Paragraphs>
  <Slides>0</Slides>
  <Notes>0</Notes>
  <HiddenSlides>0</HiddenSlides>
  <MMClips>0</MMClips>
  <ScaleCrop>false</ScaleCrop>
  <Manager/>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cp:lastPrinted>2023-03-03T09:22:00Z</cp:lastPrinted>
  <dcterms:created xsi:type="dcterms:W3CDTF">2024-03-22T09:06:00Z</dcterms:created>
  <dcterms:modified xsi:type="dcterms:W3CDTF">2024-03-22T09:06:00Z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