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重庆市万州区茨竹乡人民政府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关于印发茨竹乡疫情防控应急处置流程的通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2560" w:firstLineChars="8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茨竹府发〔20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各办、所、中心，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为进一步完善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《茨竹乡新型冠状病毒感染的肺炎应急处置预案（试行）》（</w:t>
      </w:r>
      <w:r>
        <w:rPr>
          <w:rFonts w:hint="eastAsia" w:ascii="Times New Roman" w:hAnsi="Times New Roman" w:eastAsia="方正仿宋_GBK"/>
          <w:sz w:val="32"/>
          <w:szCs w:val="32"/>
        </w:rPr>
        <w:t>茨竹委</w:t>
      </w:r>
      <w:r>
        <w:rPr>
          <w:rFonts w:hint="eastAsia" w:eastAsia="方正仿宋_GBK"/>
          <w:sz w:val="32"/>
          <w:szCs w:val="32"/>
          <w:lang w:eastAsia="zh-CN"/>
        </w:rPr>
        <w:t>发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），提高全乡应急处置能力，结合当前疫情防控新形势新要求，特制定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茨竹乡疫情防控应急处置流程（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Ⅰ级响应时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），现印发给大家，请遵照执行。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茨竹乡疫情防控应急处置流程（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Ⅰ级响应时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重庆市万州区茨竹乡人民政府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2021年8月3日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（此件公开发布）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茨竹乡疫情防控应急处置流程（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Ⅰ级响应时）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发现/现场管控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发热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（腋下体温≥38℃）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、干咳、乏力、咽痛、嗅（味）觉减退、腹泻等症状时，可初判定为疑似病例。现场工作人员做好个人防护，立即无条件封控现场及人员。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报告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相关工作人员第一时间报告乡疫情防控领导小组（联系电话：023-58596002）或领导小组相关成员→报告乡领导小组组长→启动应急响应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→联系乡疫情防控医疗救治组、乡卫生院现场处置→若排除疑似解除响应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→电话和书面报告区疫情防控联防联控指挥部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→电话和书面报告区卫生健康委、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疾控中心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→电话通报新田派出所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处置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→召开乡疫情防控领导小组紧急会议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→各工作组协同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综合协调组：①做好上传下达，及时传达区疫情防控联防联控指挥部工作指令，向全体乡村干部发送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通知；②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集中隔离点；③统一信息渠道；④统一调配机关工作人员。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医疗救治组：①做好疑似病人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按规定将其转至定点医疗机构排查诊治，实行闭环管理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；②做好密切接触者转运、隔离；③做好全覆盖核酸检测准备工作，启用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农贸市场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采样点；④加强与区卫健委、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疾控中心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联系；⑤调配相关医务人员和医疗物资。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交通管控组：①视情况并请示上级封控出入乡道路，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进行病毒阻断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；②强化交通安全和交通劝导。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社区排查组：①启动疑似病例流调溯源，掌握密切接触者及旅行史；②视情况暂停相关商店、农家乐、酒店、娱乐场所等营业活动；③做好出入小区封控、查验工作；④协同做好在乡游客管理。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应急处置组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①做好乡卫生院、疑似病例发生地、集中隔离点等安全保障；②配合做好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密切接触者、次密切接触者等重点人员管控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；③做好面上稳定工作；④协同做好在乡游客管理。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政策宣传组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①做好流动宣传，引导群众戴口罩、不出门、不流动、不聚集、不信谣、不传谣；②做好群众开展全覆盖核酸检测动员宣传；③关注网上舆情，对相关谣言及时发现及时上报及时处置。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消毒消杀组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①做好卫生院、疑似病例发生地、集中隔离点、转运途中的消毒消杀；②做好农贸市场、公共交通、工作用车等重点领域重点环节消毒；③落实各村（社区）消毒工作。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后勤保障组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①启用应急物资，加强物资分发与调配；②做好疫情防控参与人员的交通、生活保障；③做好应急状态值班值守工作；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④做好会议保障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⑤根据需要调配群众生产生活物资。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解除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根据区疫情防控联防联控指挥部指令解除应急状态。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D88A"/>
    <w:multiLevelType w:val="singleLevel"/>
    <w:tmpl w:val="1002D8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6323"/>
    <w:rsid w:val="03363D01"/>
    <w:rsid w:val="04541F36"/>
    <w:rsid w:val="1AC05DF6"/>
    <w:rsid w:val="29013654"/>
    <w:rsid w:val="2A2028DE"/>
    <w:rsid w:val="2AEA269D"/>
    <w:rsid w:val="2C1C541E"/>
    <w:rsid w:val="34AE5D72"/>
    <w:rsid w:val="4BC5676A"/>
    <w:rsid w:val="536C70E7"/>
    <w:rsid w:val="53AA6323"/>
    <w:rsid w:val="54497088"/>
    <w:rsid w:val="63F9554B"/>
    <w:rsid w:val="6D890D66"/>
    <w:rsid w:val="733F0060"/>
    <w:rsid w:val="7BCC586D"/>
    <w:rsid w:val="7FEE9FEE"/>
    <w:rsid w:val="FAFDAE96"/>
    <w:rsid w:val="FD3FA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15"/>
    <w:basedOn w:val="1"/>
    <w:qFormat/>
    <w:uiPriority w:val="0"/>
    <w:pPr>
      <w:widowControl/>
      <w:spacing w:line="600" w:lineRule="atLeast"/>
      <w:ind w:firstLine="420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茨竹乡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2021-08-03T22:08:00Z</dcterms:created>
  <dc:creator>Administrator</dc:creator>
  <cp:lastModifiedBy>user</cp:lastModifiedBy>
  <cp:lastPrinted>2021-08-04T00:11:00Z</cp:lastPrinted>
  <dcterms:modified xsi:type="dcterms:W3CDTF">2023-10-25T16:31:22Z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