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rPr>
          <w:rFonts w:hint="eastAsia"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line="560" w:lineRule="exact"/>
        <w:rPr>
          <w:rFonts w:hint="eastAsia"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重庆市万州区白羊镇人民政府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废止关于印发农村供水工程水价核定与水费计收工作实施细则的通知</w:t>
      </w:r>
      <w:r>
        <w:rPr>
          <w:rFonts w:hint="eastAsia" w:ascii="方正小标宋_GBK" w:hAnsi="方正小标宋_GBK" w:eastAsia="方正小标宋_GBK" w:cs="方正小标宋_GBK"/>
          <w:sz w:val="44"/>
          <w:szCs w:val="44"/>
        </w:rPr>
        <w:t>的通知</w:t>
      </w:r>
    </w:p>
    <w:p>
      <w:pPr>
        <w:jc w:val="center"/>
        <w:rPr>
          <w:rFonts w:hint="eastAsia" w:ascii="方正仿宋_GBK" w:eastAsia="方正仿宋_GBK"/>
          <w:sz w:val="32"/>
        </w:rPr>
      </w:pPr>
      <w:r>
        <w:rPr>
          <w:rFonts w:hint="eastAsia" w:ascii="方正仿宋_GBK" w:eastAsia="方正仿宋_GBK"/>
          <w:sz w:val="32"/>
        </w:rPr>
        <w:t>万州白羊府发〔</w:t>
      </w:r>
      <w:r>
        <w:rPr>
          <w:rFonts w:hint="eastAsia" w:ascii="Times New Roman" w:hAnsi="Times New Roman" w:eastAsia="方正仿宋_GBK"/>
          <w:sz w:val="32"/>
        </w:rPr>
        <w:t>20</w:t>
      </w:r>
      <w:r>
        <w:rPr>
          <w:rFonts w:hint="eastAsia" w:ascii="Times New Roman" w:hAnsi="Times New Roman" w:eastAsia="方正仿宋_GBK"/>
          <w:sz w:val="32"/>
          <w:lang w:val="en-US" w:eastAsia="zh-CN"/>
        </w:rPr>
        <w:t>21</w:t>
      </w:r>
      <w:r>
        <w:rPr>
          <w:rFonts w:hint="eastAsia" w:ascii="方正仿宋_GBK" w:eastAsia="方正仿宋_GBK"/>
          <w:sz w:val="32"/>
        </w:rPr>
        <w:t>〕</w:t>
      </w:r>
      <w:r>
        <w:rPr>
          <w:rFonts w:hint="eastAsia" w:ascii="Times New Roman" w:hAnsi="Times New Roman" w:eastAsia="方正仿宋_GBK"/>
          <w:sz w:val="32"/>
          <w:lang w:val="en-US" w:eastAsia="zh-CN"/>
        </w:rPr>
        <w:t>60</w:t>
      </w:r>
      <w:r>
        <w:rPr>
          <w:rFonts w:hint="eastAsia" w:ascii="方正仿宋_GBK" w:eastAsia="方正仿宋_GBK"/>
          <w:sz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各村（</w:t>
      </w:r>
      <w:r>
        <w:rPr>
          <w:rFonts w:hint="eastAsia" w:ascii="方正仿宋_GBK" w:hAnsi="方正仿宋_GBK" w:eastAsia="方正仿宋_GBK" w:cs="方正仿宋_GBK"/>
          <w:sz w:val="32"/>
          <w:szCs w:val="32"/>
          <w:lang w:eastAsia="zh-CN"/>
        </w:rPr>
        <w:t>居</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民委员会</w:t>
      </w:r>
      <w:r>
        <w:rPr>
          <w:rFonts w:hint="eastAsia" w:ascii="方正仿宋_GBK" w:hAnsi="方正仿宋_GBK" w:eastAsia="方正仿宋_GBK" w:cs="方正仿宋_GBK"/>
          <w:sz w:val="32"/>
          <w:szCs w:val="32"/>
        </w:rPr>
        <w:t>、镇</w:t>
      </w:r>
      <w:r>
        <w:rPr>
          <w:rFonts w:hint="eastAsia" w:ascii="方正仿宋_GBK" w:hAnsi="方正仿宋_GBK" w:eastAsia="方正仿宋_GBK" w:cs="方正仿宋_GBK"/>
          <w:sz w:val="32"/>
          <w:szCs w:val="32"/>
          <w:lang w:eastAsia="zh-CN"/>
        </w:rPr>
        <w:t>辖相关</w:t>
      </w:r>
      <w:r>
        <w:rPr>
          <w:rFonts w:hint="eastAsia" w:ascii="方正仿宋_GBK" w:hAnsi="方正仿宋_GBK" w:eastAsia="方正仿宋_GBK" w:cs="方正仿宋_GBK"/>
          <w:sz w:val="32"/>
          <w:szCs w:val="32"/>
        </w:rPr>
        <w:t>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按照区水利局、区发改委联合制定《万州区农村供水工程水价核定与水费计收工作实施细则》（万州水利发</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201</w:t>
      </w:r>
      <w:r>
        <w:rPr>
          <w:rFonts w:hint="eastAsia" w:ascii="Times New Roman" w:hAnsi="Times New Roman"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lang w:val="en-US" w:eastAsia="zh-CN"/>
        </w:rPr>
        <w:t>128</w:t>
      </w:r>
      <w:r>
        <w:rPr>
          <w:rFonts w:hint="eastAsia" w:ascii="方正仿宋_GBK" w:hAnsi="方正仿宋_GBK" w:eastAsia="方正仿宋_GBK" w:cs="方正仿宋_GBK"/>
          <w:sz w:val="32"/>
          <w:szCs w:val="32"/>
          <w:lang w:val="en-US" w:eastAsia="zh-CN"/>
        </w:rPr>
        <w:t>号）要求，该文件乡镇只能转发，不能印发。经镇党委会集体审议，现决定废止《关于印发农村供水工程水价核定与水费计收工作实施细则的通知》（</w:t>
      </w:r>
      <w:r>
        <w:rPr>
          <w:rFonts w:hint="eastAsia" w:ascii="方正仿宋_GBK" w:hAnsi="方正仿宋_GBK" w:eastAsia="方正仿宋_GBK" w:cs="方正仿宋_GBK"/>
          <w:sz w:val="32"/>
          <w:szCs w:val="32"/>
        </w:rPr>
        <w:t>万州白羊府发〔</w:t>
      </w:r>
      <w:r>
        <w:rPr>
          <w:rFonts w:hint="eastAsia" w:ascii="Times New Roman" w:hAnsi="Times New Roman" w:eastAsia="方正仿宋_GBK" w:cs="方正仿宋_GBK"/>
          <w:sz w:val="32"/>
          <w:szCs w:val="32"/>
        </w:rPr>
        <w:t>201</w:t>
      </w:r>
      <w:r>
        <w:rPr>
          <w:rFonts w:hint="eastAsia" w:ascii="Times New Roman" w:hAnsi="Times New Roman"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lang w:val="en-US" w:eastAsia="zh-CN"/>
        </w:rPr>
        <w:t>117</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自本通知公布之日起生效。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重庆市万州区白羊镇人民政府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Times New Roman" w:hAnsi="Times New Roman" w:eastAsia="方正仿宋_GBK" w:cs="方正仿宋_GBK"/>
          <w:sz w:val="32"/>
          <w:szCs w:val="32"/>
        </w:rPr>
        <w:t>20</w:t>
      </w:r>
      <w:r>
        <w:rPr>
          <w:rFonts w:hint="eastAsia" w:ascii="Times New Roman" w:hAnsi="Times New Roman" w:eastAsia="方正仿宋_GBK" w:cs="方正仿宋_GBK"/>
          <w:sz w:val="32"/>
          <w:szCs w:val="32"/>
          <w:lang w:val="en-US" w:eastAsia="zh-CN"/>
        </w:rPr>
        <w:t>21</w:t>
      </w:r>
      <w:r>
        <w:rPr>
          <w:rFonts w:hint="eastAsia" w:ascii="方正仿宋_GBK" w:hAnsi="方正仿宋_GBK" w:eastAsia="方正仿宋_GBK" w:cs="方正仿宋_GBK"/>
          <w:sz w:val="32"/>
          <w:szCs w:val="32"/>
        </w:rPr>
        <w:t>年</w:t>
      </w:r>
      <w:r>
        <w:rPr>
          <w:rFonts w:hint="eastAsia" w:ascii="Times New Roman" w:hAnsi="Times New Roman" w:eastAsia="方正仿宋_GBK" w:cs="方正仿宋_GBK"/>
          <w:sz w:val="32"/>
          <w:szCs w:val="32"/>
          <w:lang w:val="en-US" w:eastAsia="zh-CN"/>
        </w:rPr>
        <w:t>10</w:t>
      </w:r>
      <w:r>
        <w:rPr>
          <w:rFonts w:hint="eastAsia" w:ascii="方正仿宋_GBK" w:hAnsi="方正仿宋_GBK" w:eastAsia="方正仿宋_GBK" w:cs="方正仿宋_GBK"/>
          <w:sz w:val="32"/>
          <w:szCs w:val="32"/>
        </w:rPr>
        <w:t>月</w:t>
      </w:r>
      <w:r>
        <w:rPr>
          <w:rFonts w:hint="eastAsia" w:ascii="Times New Roman" w:hAnsi="Times New Roman" w:eastAsia="方正仿宋_GBK" w:cs="方正仿宋_GBK"/>
          <w:sz w:val="32"/>
          <w:szCs w:val="32"/>
          <w:lang w:val="en-US" w:eastAsia="zh-CN"/>
        </w:rPr>
        <w:t>15</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eastAsia" w:ascii="方正仿宋_GBK" w:hAnsi="宋体" w:eastAsia="方正仿宋_GBK" w:cs="宋体"/>
          <w:bCs/>
          <w:sz w:val="32"/>
          <w:szCs w:val="32"/>
        </w:rPr>
      </w:pPr>
    </w:p>
    <w:p/>
    <w:sectPr>
      <w:headerReference r:id="rId3" w:type="default"/>
      <w:footerReference r:id="rId4" w:type="default"/>
      <w:footerReference r:id="rId5" w:type="even"/>
      <w:pgSz w:w="11906" w:h="16838"/>
      <w:pgMar w:top="1984" w:right="1474" w:bottom="1644" w:left="1587" w:header="851" w:footer="992"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2"/>
      <w:ind w:right="360" w:firstLine="360"/>
    </w:pPr>
  </w:p>
  <w:p>
    <w:pPr>
      <w:pStyle w:val="2"/>
      <w:ind w:right="360" w:firstLine="360"/>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33020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1007745" y="9401175"/>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5pt;margin-top:2.6pt;height:0.15pt;width:442.25pt;z-index:251661312;mso-width-relative:page;mso-height-relative:page;" filled="f" stroked="t" coordsize="21600,21600" o:gfxdata="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EW7PM0gAAAAYBAAAPAAAAAAAAAAEAIAAAACIAAABk&#10;cnMvZG93bnJldi54bWxQSwECFAAUAAAACACHTuJA2TzOadMBAABqAwAADgAAAAAAAAABACAAAAAh&#10;AQAAZHJzL2Uyb0RvYy54bWxQSwUGAAAAAAYABgBZAQAAZgUAAAAA&#10;">
              <v:fill on="f" focussize="0,0"/>
              <v:stroke weight="1.75pt" color="#005192" joinstyle="round"/>
              <v:imagedata o:title=""/>
              <o:lock v:ext="edit" aspectratio="f"/>
            </v:line>
          </w:pict>
        </mc:Fallback>
      </mc:AlternateContent>
    </w:r>
  </w:p>
  <w:p>
    <w:pPr>
      <w:pStyle w:val="2"/>
      <w:ind w:right="360" w:firstLine="4216" w:firstLineChars="1500"/>
      <w:jc w:val="left"/>
    </w:pPr>
    <w:r>
      <w:rPr>
        <w:rFonts w:hint="eastAsia" w:ascii="宋体" w:hAnsi="宋体" w:eastAsia="宋体" w:cs="宋体"/>
        <w:b/>
        <w:bCs/>
        <w:color w:val="005192"/>
        <w:sz w:val="28"/>
        <w:szCs w:val="44"/>
        <w:lang w:val="en-US" w:eastAsia="zh-CN"/>
      </w:rPr>
      <w:t>重庆市万州区白羊镇人民政府发布</w:t>
    </w:r>
  </w:p>
  <w:p>
    <w:pPr>
      <w:pStyle w:val="2"/>
      <w:ind w:right="360" w:firstLine="360"/>
      <w:jc w:val="left"/>
    </w:pPr>
  </w:p>
  <w:p>
    <w:pPr>
      <w:pStyle w:val="2"/>
      <w:ind w:right="360" w:firstLine="360"/>
      <w:jc w:val="lef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both"/>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jc w:val="both"/>
                      <w:rPr>
                        <w:rFonts w:hint="eastAsia" w:ascii="宋体" w:hAnsi="宋体" w:eastAsia="宋体" w:cs="宋体"/>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rPr>
        <w:rFonts w:hint="eastAsia" w:ascii="宋体" w:hAnsi="宋体" w:eastAsia="宋体" w:cs="宋体"/>
        <w:b/>
        <w:bCs/>
        <w:color w:val="005192"/>
        <w:sz w:val="32"/>
      </w:rPr>
    </w:pPr>
  </w:p>
  <w:p>
    <w:pPr>
      <w:pStyle w:val="3"/>
      <w:pBdr>
        <w:bottom w:val="none" w:color="auto" w:sz="0" w:space="0"/>
      </w:pBdr>
      <w:jc w:val="left"/>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467995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1007745" y="124333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36.85pt;height:0pt;width:442.55pt;z-index:251662336;mso-width-relative:page;mso-height-relative:page;" filled="f" stroked="t" coordsize="21600,21600" o:gfxdata="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35lq/RAAAABgEAAA8AAAAAAAAAAQAgAAAAIgAAAGRycy9k&#10;b3ducmV2LnhtbFBLAQIUABQAAAAIAIdO4kDdVewH0AEAAGcDAAAOAAAAAAAAAAEAIAAAACABAABk&#10;cnMvZTJvRG9jLnhtbFBLBQYAAAAABgAGAFkBAABiBQAA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重庆市万州区白羊镇人民政府行政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ZmI3MzNlYmYwZjQ3YmQ4Y2QzNzA2NmI3YTAxMjcifQ=="/>
  </w:docVars>
  <w:rsids>
    <w:rsidRoot w:val="76DE6753"/>
    <w:rsid w:val="113040C5"/>
    <w:rsid w:val="68F77E6E"/>
    <w:rsid w:val="6A353CFE"/>
    <w:rsid w:val="76DE6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237</Words>
  <Characters>256</Characters>
  <Lines>0</Lines>
  <Paragraphs>0</Paragraphs>
  <TotalTime>1</TotalTime>
  <ScaleCrop>false</ScaleCrop>
  <LinksUpToDate>false</LinksUpToDate>
  <CharactersWithSpaces>305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2023-06-09T03:16:00Z</dcterms:created>
  <dc:creator>⊙_⊙</dc:creator>
  <cp:lastModifiedBy>子      开</cp:lastModifiedBy>
  <dcterms:modified xsi:type="dcterms:W3CDTF">2023-06-24T06:58:08Z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06A14A7422DA491CBA425467E0533F96_13</vt:lpwstr>
  </property>
</Properties>
</file>