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重庆市万州区住房和城乡建设委员会</w:t>
      </w:r>
    </w:p>
    <w:p>
      <w:pPr>
        <w:spacing w:line="56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关于印发《万州区城乡建设领域碳达峰实施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方案》的通知</w:t>
      </w:r>
    </w:p>
    <w:p>
      <w:pPr>
        <w:spacing w:line="640" w:lineRule="exact"/>
        <w:jc w:val="center"/>
        <w:rPr>
          <w:rFonts w:hint="eastAsia" w:ascii="Times New Roman" w:hAnsi="方正仿宋_GBK" w:eastAsia="方正仿宋_GBK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>万州建发〔</w:t>
      </w: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hint="eastAsia" w:ascii="Times New Roman" w:hAns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32</w:t>
      </w:r>
      <w:r>
        <w:rPr>
          <w:rFonts w:hint="eastAsia" w:ascii="Times New Roman" w:hAnsi="方正仿宋_GBK" w:eastAsia="方正仿宋_GBK"/>
          <w:sz w:val="32"/>
          <w:szCs w:val="32"/>
        </w:rPr>
        <w:t>号</w:t>
      </w: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各镇乡</w:t>
      </w:r>
      <w:r>
        <w:rPr>
          <w:rFonts w:ascii="Times New Roman" w:hAnsi="Times New Roman" w:eastAsia="方正仿宋_GBK"/>
          <w:sz w:val="32"/>
          <w:szCs w:val="32"/>
        </w:rPr>
        <w:t>(</w:t>
      </w:r>
      <w:r>
        <w:rPr>
          <w:rFonts w:hint="eastAsia" w:ascii="Times New Roman" w:hAnsi="Times New Roman" w:eastAsia="方正仿宋_GBK"/>
          <w:sz w:val="32"/>
          <w:szCs w:val="32"/>
        </w:rPr>
        <w:t>民族乡</w:t>
      </w:r>
      <w:r>
        <w:rPr>
          <w:rFonts w:ascii="Times New Roman" w:hAnsi="Times New Roman" w:eastAsia="方正仿宋_GBK"/>
          <w:sz w:val="32"/>
          <w:szCs w:val="32"/>
        </w:rPr>
        <w:t>)</w:t>
      </w:r>
      <w:r>
        <w:rPr>
          <w:rFonts w:hint="eastAsia" w:ascii="Times New Roman" w:hAnsi="Times New Roman" w:eastAsia="方正仿宋_GBK"/>
          <w:sz w:val="32"/>
          <w:szCs w:val="32"/>
        </w:rPr>
        <w:t>人民政府，各街道办事处，区级有关部门，万州经开区有关部门，有关单位</w:t>
      </w:r>
      <w:r>
        <w:rPr>
          <w:rFonts w:ascii="Times New Roman" w:hAnsi="Times New Roman" w:eastAsia="方正仿宋_GBK"/>
          <w:sz w:val="32"/>
          <w:szCs w:val="32"/>
        </w:rPr>
        <w:t>: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为深入贯彻落实党中央、国务院碳达峰、碳中和重大战略决策和重庆市碳达峰总体要求，有力有序有效做好全区城乡建设领域碳达峰工作，现将《万州区城乡建设领域碳达峰实施方案》印发给你们，请结合工作实际认真贯彻执行。</w:t>
      </w:r>
    </w:p>
    <w:p>
      <w:pPr>
        <w:spacing w:line="56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附件：《万州区城乡建设领域碳达峰实施方案》</w:t>
      </w:r>
    </w:p>
    <w:p>
      <w:pPr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</w:t>
      </w:r>
    </w:p>
    <w:p>
      <w:pPr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重庆市万州区住房和城乡建设委员会</w:t>
      </w:r>
    </w:p>
    <w:p>
      <w:pPr>
        <w:widowControl/>
        <w:ind w:firstLine="5440" w:firstLineChars="1700"/>
        <w:jc w:val="left"/>
        <w:rPr>
          <w:rFonts w:hint="eastAsia" w:ascii="Times New Roman" w:hAnsi="方正小标宋_GBK" w:eastAsia="方正小标宋_GBK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>2023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12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29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90" w:lineRule="exact"/>
        <w:jc w:val="left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590" w:lineRule="exact"/>
        <w:jc w:val="left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590" w:lineRule="exact"/>
        <w:jc w:val="left"/>
        <w:outlineLvl w:val="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  <w:bookmarkStart w:id="0" w:name="_GoBack"/>
      <w:bookmarkEnd w:id="0"/>
    </w:p>
    <w:sectPr>
      <w:headerReference r:id="rId3" w:type="default"/>
      <w:pgSz w:w="11906" w:h="16838"/>
      <w:pgMar w:top="1644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B4CBB"/>
    <w:rsid w:val="00200C8C"/>
    <w:rsid w:val="004B3AF3"/>
    <w:rsid w:val="004F0B8E"/>
    <w:rsid w:val="00706BE4"/>
    <w:rsid w:val="0073063B"/>
    <w:rsid w:val="007556F3"/>
    <w:rsid w:val="00902492"/>
    <w:rsid w:val="00A40FDD"/>
    <w:rsid w:val="00A777FB"/>
    <w:rsid w:val="00B3430C"/>
    <w:rsid w:val="00B90F59"/>
    <w:rsid w:val="00D8791D"/>
    <w:rsid w:val="00DF62ED"/>
    <w:rsid w:val="00EE0C23"/>
    <w:rsid w:val="00EF15B5"/>
    <w:rsid w:val="1BC93961"/>
    <w:rsid w:val="37F174AE"/>
    <w:rsid w:val="3F0B4CBB"/>
    <w:rsid w:val="4407627D"/>
    <w:rsid w:val="7335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qFormat="1" w:unhideWhenUsed="0" w:uiPriority="99" w:semiHidden="0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qFormat/>
    <w:uiPriority w:val="99"/>
    <w:pPr>
      <w:shd w:val="clear" w:color="auto" w:fill="000080"/>
    </w:pPr>
  </w:style>
  <w:style w:type="paragraph" w:styleId="3">
    <w:name w:val="toc 3"/>
    <w:basedOn w:val="1"/>
    <w:next w:val="1"/>
    <w:qFormat/>
    <w:uiPriority w:val="99"/>
    <w:pPr>
      <w:ind w:left="400" w:leftChars="400"/>
    </w:pPr>
    <w:rPr>
      <w:rFonts w:cs="Arial"/>
      <w:szCs w:val="22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Header Char"/>
    <w:basedOn w:val="8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8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1">
    <w:name w:val="正文首行缩进 21"/>
    <w:basedOn w:val="1"/>
    <w:qFormat/>
    <w:uiPriority w:val="99"/>
    <w:pPr>
      <w:adjustRightInd w:val="0"/>
      <w:snapToGrid w:val="0"/>
      <w:spacing w:line="336" w:lineRule="auto"/>
      <w:ind w:firstLine="420" w:firstLineChars="200"/>
    </w:pPr>
    <w:rPr>
      <w:rFonts w:ascii="仿宋_GB2312" w:eastAsia="仿宋_GB2312"/>
      <w:sz w:val="32"/>
    </w:rPr>
  </w:style>
  <w:style w:type="paragraph" w:customStyle="1" w:styleId="1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kern w:val="0"/>
      <w:sz w:val="24"/>
      <w:szCs w:val="24"/>
      <w:lang w:val="en-US" w:eastAsia="zh-CN" w:bidi="ar-SA"/>
    </w:rPr>
  </w:style>
  <w:style w:type="character" w:customStyle="1" w:styleId="13">
    <w:name w:val="font11"/>
    <w:basedOn w:val="8"/>
    <w:qFormat/>
    <w:uiPriority w:val="99"/>
    <w:rPr>
      <w:rFonts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5">
    <w:name w:val="Document Map Char"/>
    <w:basedOn w:val="8"/>
    <w:link w:val="2"/>
    <w:semiHidden/>
    <w:qFormat/>
    <w:locked/>
    <w:uiPriority w:val="99"/>
    <w:rPr>
      <w:rFonts w:ascii="Times New Roman" w:hAnsi="Times New Roman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区政府办公室</Company>
  <Pages>32</Pages>
  <Words>2754</Words>
  <Characters>15704</Characters>
  <Lines>0</Lines>
  <Paragraphs>0</Paragraphs>
  <TotalTime>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2023-12-20T07:15:00Z</dcterms:created>
  <dc:creator>Administrator</dc:creator>
  <cp:lastModifiedBy>住房和城乡建设委员会</cp:lastModifiedBy>
  <dcterms:modified xsi:type="dcterms:W3CDTF">2024-04-11T09:23:03Z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