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4" w:rsidRDefault="00C96734" w:rsidP="00C96734">
      <w:pPr>
        <w:pStyle w:val="a3"/>
        <w:tabs>
          <w:tab w:val="center" w:pos="4153"/>
          <w:tab w:val="left" w:pos="7275"/>
        </w:tabs>
        <w:spacing w:line="600" w:lineRule="exact"/>
        <w:ind w:firstLineChars="0" w:firstLine="0"/>
        <w:jc w:val="center"/>
        <w:rPr>
          <w:rFonts w:ascii="Times New Roman" w:eastAsia="方正小标宋_GBK" w:hAnsi="Times New Roman" w:cs="宋体" w:hint="eastAsia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 w:cs="宋体" w:hint="eastAsia"/>
          <w:color w:val="000000"/>
          <w:kern w:val="0"/>
          <w:sz w:val="36"/>
          <w:szCs w:val="36"/>
        </w:rPr>
        <w:t>一般性项目绩效自评表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310"/>
        <w:gridCol w:w="399"/>
        <w:gridCol w:w="19"/>
        <w:gridCol w:w="600"/>
        <w:gridCol w:w="89"/>
        <w:gridCol w:w="135"/>
        <w:gridCol w:w="574"/>
        <w:gridCol w:w="709"/>
        <w:gridCol w:w="992"/>
        <w:gridCol w:w="881"/>
        <w:gridCol w:w="942"/>
        <w:gridCol w:w="417"/>
        <w:gridCol w:w="993"/>
        <w:gridCol w:w="1020"/>
      </w:tblGrid>
      <w:tr w:rsidR="00C96734" w:rsidTr="00133D2C">
        <w:trPr>
          <w:trHeight w:val="4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三峡移民纪念馆运行经费，文物挖掘、抢救、保护经费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2070199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自评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D91460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C96734" w:rsidTr="00133D2C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重庆市万州区文化和旅游发展委员会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财政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财务室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谭莉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023-61018875</w:t>
            </w:r>
          </w:p>
        </w:tc>
      </w:tr>
      <w:tr w:rsidR="00C96734" w:rsidTr="00133D2C">
        <w:trPr>
          <w:trHeight w:val="4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ind w:left="113" w:right="113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项目资金（万元）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96734" w:rsidRPr="00133D2C" w:rsidRDefault="00C96734" w:rsidP="00433D34">
            <w:pPr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  <w:p w:rsidR="00C96734" w:rsidRPr="00133D2C" w:rsidRDefault="00C96734" w:rsidP="00433D34">
            <w:pPr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总金额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年初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全年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（调整）预算数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全年执行数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执行率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执行率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执行率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（分）</w:t>
            </w:r>
          </w:p>
        </w:tc>
      </w:tr>
      <w:tr w:rsidR="00C96734" w:rsidTr="00133D2C">
        <w:trPr>
          <w:trHeight w:val="469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96734" w:rsidTr="00133D2C">
        <w:trPr>
          <w:trHeight w:val="469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其中：</w:t>
            </w:r>
          </w:p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上级资金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96734" w:rsidTr="00133D2C">
        <w:trPr>
          <w:trHeight w:val="469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区级资金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C96734" w:rsidTr="00F45B9A">
        <w:trPr>
          <w:trHeight w:val="4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当年绩效目标</w:t>
            </w:r>
          </w:p>
        </w:tc>
        <w:tc>
          <w:tcPr>
            <w:tcW w:w="2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年初绩效目标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全年（调整）绩效目标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全年目标实际完成情况</w:t>
            </w:r>
          </w:p>
        </w:tc>
      </w:tr>
      <w:tr w:rsidR="00C96734" w:rsidTr="00F45B9A">
        <w:trPr>
          <w:trHeight w:val="105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运用拨入经费全面完成全年免费开放工作；按要求完成对核定为文物保护单位及其他具有历史价值、文化价值、科学价值的历史遗留物的挖掘、抢救、保护工作。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运用拨入经费全面完成全年免费开放工作；按要求完成对核定为文物保护单位及其他具有历史价值、文化价值、科学价值的历史遗留物的挖掘、抢救、保护工作。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运用拨入经费已全面完成全年免费开放工作；按要求已完成对核定为文物保护单位及其他具有历史价值、文化价值、科学价值的历史遗留物的挖掘、抢救、保护工作。</w:t>
            </w:r>
          </w:p>
        </w:tc>
      </w:tr>
      <w:tr w:rsidR="00F45B9A" w:rsidTr="00133D2C">
        <w:trPr>
          <w:trHeight w:val="469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年初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调整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全年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完</w:t>
            </w:r>
            <w:bookmarkStart w:id="0" w:name="_GoBack"/>
            <w:bookmarkEnd w:id="0"/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成值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系数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权重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指标得分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是否核心</w:t>
            </w:r>
          </w:p>
          <w:p w:rsidR="00C96734" w:rsidRPr="00133D2C" w:rsidRDefault="00C96734" w:rsidP="00433D3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</w:tr>
      <w:tr w:rsidR="00F45B9A" w:rsidTr="00133D2C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年度免费开放总天数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91460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45B9A" w:rsidTr="00133D2C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年度接待观众总量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万人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91460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43759" w:rsidTr="00133D2C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759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759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年度科普教育人数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万人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91460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9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45B9A" w:rsidTr="00133D2C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举办或引进临时展览总量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91460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45B9A" w:rsidTr="00133D2C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基本陈列维护、保养、更新总量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91460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A43759" w:rsidTr="00133D2C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759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759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地面文物保护工程完成量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759" w:rsidRPr="00133D2C" w:rsidRDefault="00D91460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59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45B9A" w:rsidTr="00133D2C">
        <w:trPr>
          <w:trHeight w:val="37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734" w:rsidRPr="00133D2C" w:rsidRDefault="00A43759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≥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50C33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34" w:rsidRPr="00133D2C" w:rsidRDefault="00D91460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904588" w:rsidP="00133D2C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96734" w:rsidTr="00F45B9A">
        <w:trPr>
          <w:trHeight w:val="46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C96734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734" w:rsidRPr="00133D2C" w:rsidRDefault="00904588" w:rsidP="00433D34">
            <w:pPr>
              <w:widowControl/>
              <w:spacing w:line="300" w:lineRule="exact"/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133D2C">
              <w:rPr>
                <w:rFonts w:ascii="方正仿宋_GBK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 w:rsidR="002676A7" w:rsidRDefault="002676A7"/>
    <w:sectPr w:rsidR="002676A7" w:rsidSect="00F45B9A">
      <w:pgSz w:w="11906" w:h="16838"/>
      <w:pgMar w:top="187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34"/>
    <w:rsid w:val="00133D2C"/>
    <w:rsid w:val="002676A7"/>
    <w:rsid w:val="00904588"/>
    <w:rsid w:val="00A40262"/>
    <w:rsid w:val="00A43759"/>
    <w:rsid w:val="00C96734"/>
    <w:rsid w:val="00D50C33"/>
    <w:rsid w:val="00D91460"/>
    <w:rsid w:val="00F4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CB1F"/>
  <w15:chartTrackingRefBased/>
  <w15:docId w15:val="{C1992B3B-D08B-40DC-93FD-5EA11906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2022-10-20T07:09:00Z</dcterms:created>
  <dcterms:modified xsi:type="dcterms:W3CDTF">2022-10-20T10:30:00Z</dcterms:modified>
</cp:coreProperties>
</file>