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4" w:rsidRPr="0058073A" w:rsidRDefault="00C96734" w:rsidP="00C96734">
      <w:pPr>
        <w:pStyle w:val="a3"/>
        <w:tabs>
          <w:tab w:val="center" w:pos="4153"/>
          <w:tab w:val="left" w:pos="7275"/>
        </w:tabs>
        <w:spacing w:line="600" w:lineRule="exact"/>
        <w:ind w:firstLineChars="0" w:firstLine="0"/>
        <w:jc w:val="center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  <w:r w:rsidRPr="0058073A"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一般性项目绩效自评表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310"/>
        <w:gridCol w:w="399"/>
        <w:gridCol w:w="619"/>
        <w:gridCol w:w="89"/>
        <w:gridCol w:w="426"/>
        <w:gridCol w:w="425"/>
        <w:gridCol w:w="850"/>
        <w:gridCol w:w="851"/>
        <w:gridCol w:w="142"/>
        <w:gridCol w:w="708"/>
        <w:gridCol w:w="993"/>
        <w:gridCol w:w="255"/>
        <w:gridCol w:w="993"/>
        <w:gridCol w:w="1020"/>
      </w:tblGrid>
      <w:tr w:rsidR="00C96734" w:rsidTr="0058073A">
        <w:trPr>
          <w:trHeight w:val="4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F02B7E" w:rsidP="00F02B7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万州</w:t>
            </w:r>
            <w:r w:rsidR="00BE189C"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天生城大遗址公园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C96734" w:rsidP="00B41795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="00B41795"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136902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自评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D91460" w:rsidP="00433D34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C96734" w:rsidTr="0058073A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重庆市万州区文化和旅游发展委员会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财政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财务室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谭莉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023-61018875</w:t>
            </w:r>
          </w:p>
        </w:tc>
      </w:tr>
      <w:tr w:rsidR="00C96734" w:rsidTr="0042472E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ind w:left="113" w:right="113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6734" w:rsidRPr="0058073A" w:rsidRDefault="00C96734" w:rsidP="00433D34">
            <w:pPr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C96734" w:rsidRPr="0058073A" w:rsidRDefault="00C96734" w:rsidP="00433D34">
            <w:pPr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（调整）预算数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</w:tr>
      <w:tr w:rsidR="00C96734" w:rsidTr="0042472E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96734" w:rsidTr="0042472E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58073A" w:rsidRDefault="00C96734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其中：</w:t>
            </w:r>
          </w:p>
          <w:p w:rsidR="00C96734" w:rsidRPr="0058073A" w:rsidRDefault="00C96734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上级资金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6734" w:rsidTr="0042472E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区级资金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B41795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948.11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A43759" w:rsidP="00433D3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96734" w:rsidTr="0058073A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年初绩效目标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全年（调整）绩效目标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全年目标实际完成情况</w:t>
            </w:r>
          </w:p>
        </w:tc>
      </w:tr>
      <w:tr w:rsidR="00C96734" w:rsidTr="0058073A">
        <w:trPr>
          <w:trHeight w:val="9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B41795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完成考古调查发掘、城门城垣及附属设施修缮等。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B41795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完成考古调查发掘、城门城垣及附属设施修缮等。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58073A" w:rsidRDefault="00B41795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42563E"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考古调查发掘、城门城垣及附属设施修缮</w:t>
            </w: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</w:tr>
      <w:tr w:rsidR="00F45B9A" w:rsidTr="0042472E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调整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系数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权重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指标得分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是否核心</w:t>
            </w:r>
          </w:p>
          <w:p w:rsidR="00C96734" w:rsidRPr="0058073A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考古勘探调查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47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="0042472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="0042472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="0042472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考古发掘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int="eastAsia"/>
                <w:sz w:val="24"/>
                <w:szCs w:val="24"/>
              </w:rPr>
              <w:t>城门城垣修缮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472E" w:rsidP="00FF3D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  <w:r w:rsidR="00FF3D48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472E" w:rsidP="00FF3D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  <w:r w:rsidR="00FF3D48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FF3D48" w:rsidP="00FF3D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51</w:t>
            </w:r>
            <w:r w:rsidR="0042563E"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FF3D48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="0042563E"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FF3D48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="0042563E"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验收合格率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安全保证率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6560E9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6560E9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2563E" w:rsidRPr="0058073A" w:rsidTr="0042472E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58073A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133D2C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63E" w:rsidRPr="0042563E" w:rsidRDefault="0042563E" w:rsidP="0042563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2563E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2563E" w:rsidTr="0058073A">
        <w:trPr>
          <w:trHeight w:val="4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E" w:rsidRPr="0058073A" w:rsidRDefault="0042563E" w:rsidP="0042563E">
            <w:pPr>
              <w:widowControl/>
              <w:spacing w:line="300" w:lineRule="exact"/>
              <w:rPr>
                <w:rFonts w:ascii="方正仿宋_GBK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58073A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2676A7" w:rsidRDefault="002676A7"/>
    <w:sectPr w:rsidR="002676A7" w:rsidSect="0058073A">
      <w:pgSz w:w="11906" w:h="16838"/>
      <w:pgMar w:top="1418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43" w:rsidRDefault="00954A43" w:rsidP="00B41795">
      <w:r>
        <w:separator/>
      </w:r>
    </w:p>
  </w:endnote>
  <w:endnote w:type="continuationSeparator" w:id="0">
    <w:p w:rsidR="00954A43" w:rsidRDefault="00954A43" w:rsidP="00B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43" w:rsidRDefault="00954A43" w:rsidP="00B41795">
      <w:r>
        <w:separator/>
      </w:r>
    </w:p>
  </w:footnote>
  <w:footnote w:type="continuationSeparator" w:id="0">
    <w:p w:rsidR="00954A43" w:rsidRDefault="00954A43" w:rsidP="00B4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4"/>
    <w:rsid w:val="00133D2C"/>
    <w:rsid w:val="0023685B"/>
    <w:rsid w:val="002676A7"/>
    <w:rsid w:val="0042472E"/>
    <w:rsid w:val="0042563E"/>
    <w:rsid w:val="0058073A"/>
    <w:rsid w:val="006560E9"/>
    <w:rsid w:val="00786BD8"/>
    <w:rsid w:val="00904588"/>
    <w:rsid w:val="00954A43"/>
    <w:rsid w:val="00A40262"/>
    <w:rsid w:val="00A43759"/>
    <w:rsid w:val="00B41795"/>
    <w:rsid w:val="00BE189C"/>
    <w:rsid w:val="00C96734"/>
    <w:rsid w:val="00CC6C24"/>
    <w:rsid w:val="00D50C33"/>
    <w:rsid w:val="00D91460"/>
    <w:rsid w:val="00E065CE"/>
    <w:rsid w:val="00F02B7E"/>
    <w:rsid w:val="00F45B9A"/>
    <w:rsid w:val="00F8312B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D3D4F"/>
  <w15:chartTrackingRefBased/>
  <w15:docId w15:val="{C1992B3B-D08B-40DC-93FD-5EA11906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79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7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2022-10-20T07:09:00Z</dcterms:created>
  <dcterms:modified xsi:type="dcterms:W3CDTF">2022-10-28T04:45:00Z</dcterms:modified>
</cp:coreProperties>
</file>