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60" w:beforeAutospacing="0" w:after="60" w:afterAutospacing="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重庆市万州区法律援助中心</w:t>
      </w:r>
    </w:p>
    <w:p>
      <w:pPr>
        <w:pStyle w:val="6"/>
        <w:keepNext w:val="0"/>
        <w:keepLines w:val="0"/>
        <w:pageBreakBefore w:val="0"/>
        <w:widowControl/>
        <w:kinsoku/>
        <w:wordWrap/>
        <w:overflowPunct/>
        <w:topLinePunct w:val="0"/>
        <w:autoSpaceDE/>
        <w:autoSpaceDN/>
        <w:bidi w:val="0"/>
        <w:adjustRightInd/>
        <w:snapToGrid/>
        <w:spacing w:before="60" w:beforeAutospacing="0" w:after="60" w:afterAutospacing="0" w:line="600"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pPr>
        <w:pStyle w:val="6"/>
        <w:keepNext w:val="0"/>
        <w:keepLines w:val="0"/>
        <w:pageBreakBefore w:val="0"/>
        <w:widowControl/>
        <w:shd w:val="clear" w:color="auto" w:fill="FFFFFF"/>
        <w:kinsoku/>
        <w:wordWrap/>
        <w:overflowPunct/>
        <w:topLinePunct w:val="0"/>
        <w:autoSpaceDN/>
        <w:bidi w:val="0"/>
        <w:adjustRightInd/>
        <w:spacing w:before="60" w:beforeAutospacing="0" w:after="60" w:afterAutospacing="0" w:line="360" w:lineRule="auto"/>
        <w:textAlignment w:val="auto"/>
        <w:rPr>
          <w:rStyle w:val="10"/>
          <w:rFonts w:hint="default" w:ascii="Times New Roman" w:hAnsi="Times New Roman" w:eastAsia="黑体" w:cs="Times New Roman"/>
          <w:sz w:val="32"/>
          <w:szCs w:val="32"/>
          <w:shd w:val="clear" w:color="auto" w:fill="FFFFFF"/>
        </w:rPr>
      </w:pPr>
    </w:p>
    <w:p>
      <w:pPr>
        <w:pStyle w:val="6"/>
        <w:keepNext w:val="0"/>
        <w:keepLines w:val="0"/>
        <w:pageBreakBefore w:val="0"/>
        <w:widowControl/>
        <w:shd w:val="clear" w:color="auto" w:fill="FFFFFF"/>
        <w:kinsoku/>
        <w:wordWrap/>
        <w:overflowPunct/>
        <w:topLinePunct w:val="0"/>
        <w:autoSpaceDN/>
        <w:bidi w:val="0"/>
        <w:adjustRightInd/>
        <w:spacing w:before="60" w:beforeAutospacing="0" w:after="60" w:afterAutospacing="0" w:line="360" w:lineRule="auto"/>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60" w:beforeAutospacing="0" w:after="60" w:afterAutospacing="0" w:line="360" w:lineRule="auto"/>
        <w:ind w:firstLine="42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360" w:lineRule="auto"/>
        <w:ind w:right="0" w:firstLine="620" w:firstLineChars="200"/>
        <w:jc w:val="both"/>
        <w:textAlignment w:val="auto"/>
        <w:rPr>
          <w:rFonts w:hint="default" w:ascii="Times New Roman" w:hAnsi="Times New Roman" w:eastAsia="方正楷体_GBK" w:cs="Times New Roman"/>
          <w:i w:val="0"/>
          <w:caps w:val="0"/>
          <w:color w:val="auto"/>
          <w:spacing w:val="0"/>
          <w:sz w:val="21"/>
          <w:szCs w:val="21"/>
        </w:rPr>
      </w:pPr>
      <w:r>
        <w:rPr>
          <w:rFonts w:hint="default" w:ascii="Times New Roman" w:hAnsi="Times New Roman" w:eastAsia="方正仿宋_GBK" w:cs="Times New Roman"/>
          <w:i w:val="0"/>
          <w:caps w:val="0"/>
          <w:color w:val="auto"/>
          <w:spacing w:val="0"/>
          <w:sz w:val="31"/>
          <w:szCs w:val="31"/>
          <w:shd w:val="clear" w:color="auto" w:fill="FFFFFF"/>
        </w:rPr>
        <w:t>重庆市万州区法律援助中心是重庆市万州区司法局下属参公事业单位，主要职能有：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360" w:lineRule="auto"/>
        <w:ind w:left="0" w:right="0" w:firstLine="645"/>
        <w:jc w:val="both"/>
        <w:textAlignment w:val="auto"/>
        <w:rPr>
          <w:rFonts w:hint="default" w:ascii="Times New Roman" w:hAnsi="Times New Roman" w:eastAsia="方正楷体_GBK" w:cs="Times New Roman"/>
          <w:i w:val="0"/>
          <w:caps w:val="0"/>
          <w:color w:val="auto"/>
          <w:spacing w:val="0"/>
          <w:sz w:val="21"/>
          <w:szCs w:val="21"/>
        </w:rPr>
      </w:pPr>
      <w:r>
        <w:rPr>
          <w:rFonts w:hint="default" w:ascii="Times New Roman" w:hAnsi="Times New Roman" w:eastAsia="方正仿宋_GBK" w:cs="Times New Roman"/>
          <w:i w:val="0"/>
          <w:caps w:val="0"/>
          <w:color w:val="auto"/>
          <w:spacing w:val="0"/>
          <w:sz w:val="31"/>
          <w:szCs w:val="31"/>
          <w:shd w:val="clear" w:color="auto" w:fill="FFFFFF"/>
        </w:rPr>
        <w:t>1、贯彻执行国家有关法律援助工作的方针、政策，拟定全区法律援助管理规定、实施办法和发展规划、计划，并组织实施；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360" w:lineRule="auto"/>
        <w:ind w:left="0" w:right="0" w:firstLine="645"/>
        <w:jc w:val="both"/>
        <w:textAlignment w:val="auto"/>
        <w:rPr>
          <w:rFonts w:hint="default" w:ascii="Times New Roman" w:hAnsi="Times New Roman" w:eastAsia="方正楷体_GBK" w:cs="Times New Roman"/>
          <w:i w:val="0"/>
          <w:caps w:val="0"/>
          <w:color w:val="auto"/>
          <w:spacing w:val="0"/>
          <w:sz w:val="21"/>
          <w:szCs w:val="21"/>
        </w:rPr>
      </w:pPr>
      <w:r>
        <w:rPr>
          <w:rFonts w:hint="default" w:ascii="Times New Roman" w:hAnsi="Times New Roman" w:eastAsia="方正仿宋_GBK" w:cs="Times New Roman"/>
          <w:i w:val="0"/>
          <w:caps w:val="0"/>
          <w:color w:val="auto"/>
          <w:spacing w:val="0"/>
          <w:sz w:val="31"/>
          <w:szCs w:val="31"/>
          <w:shd w:val="clear" w:color="auto" w:fill="FFFFFF"/>
        </w:rPr>
        <w:t>2、审批管辖范围内的法律援助申请，按规定承办或者组织办理有关法律援助案件；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360" w:lineRule="auto"/>
        <w:ind w:left="0" w:right="0" w:firstLine="645"/>
        <w:jc w:val="both"/>
        <w:textAlignment w:val="auto"/>
        <w:rPr>
          <w:rFonts w:hint="default" w:ascii="Times New Roman" w:hAnsi="Times New Roman" w:eastAsia="方正楷体_GBK" w:cs="Times New Roman"/>
          <w:i w:val="0"/>
          <w:caps w:val="0"/>
          <w:color w:val="auto"/>
          <w:spacing w:val="0"/>
          <w:sz w:val="21"/>
          <w:szCs w:val="21"/>
        </w:rPr>
      </w:pPr>
      <w:r>
        <w:rPr>
          <w:rFonts w:hint="default" w:ascii="Times New Roman" w:hAnsi="Times New Roman" w:eastAsia="方正仿宋_GBK" w:cs="Times New Roman"/>
          <w:i w:val="0"/>
          <w:caps w:val="0"/>
          <w:color w:val="auto"/>
          <w:spacing w:val="0"/>
          <w:sz w:val="31"/>
          <w:szCs w:val="31"/>
          <w:shd w:val="clear" w:color="auto" w:fill="FFFFFF"/>
        </w:rPr>
        <w:t>3、监督法律援助业务、案件办理质量情况；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360" w:lineRule="auto"/>
        <w:ind w:left="0" w:right="0" w:firstLine="645"/>
        <w:jc w:val="both"/>
        <w:textAlignment w:val="auto"/>
        <w:rPr>
          <w:rFonts w:hint="default" w:ascii="Times New Roman" w:hAnsi="Times New Roman" w:eastAsia="方正楷体_GBK" w:cs="Times New Roman"/>
          <w:i w:val="0"/>
          <w:caps w:val="0"/>
          <w:color w:val="auto"/>
          <w:spacing w:val="0"/>
          <w:sz w:val="21"/>
          <w:szCs w:val="21"/>
        </w:rPr>
      </w:pPr>
      <w:r>
        <w:rPr>
          <w:rFonts w:hint="default" w:ascii="Times New Roman" w:hAnsi="Times New Roman" w:eastAsia="方正仿宋_GBK" w:cs="Times New Roman"/>
          <w:i w:val="0"/>
          <w:caps w:val="0"/>
          <w:color w:val="auto"/>
          <w:spacing w:val="0"/>
          <w:sz w:val="31"/>
          <w:szCs w:val="31"/>
          <w:shd w:val="clear" w:color="auto" w:fill="FFFFFF"/>
        </w:rPr>
        <w:t>4、做好法律援助机构和人员的管理和服务工作；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360" w:lineRule="auto"/>
        <w:ind w:left="0" w:right="0" w:firstLine="645"/>
        <w:jc w:val="both"/>
        <w:textAlignment w:val="auto"/>
        <w:rPr>
          <w:rFonts w:hint="default" w:ascii="Times New Roman" w:hAnsi="Times New Roman" w:eastAsia="方正楷体_GBK" w:cs="Times New Roman"/>
          <w:i w:val="0"/>
          <w:caps w:val="0"/>
          <w:color w:val="auto"/>
          <w:spacing w:val="0"/>
          <w:sz w:val="21"/>
          <w:szCs w:val="21"/>
        </w:rPr>
      </w:pPr>
      <w:r>
        <w:rPr>
          <w:rFonts w:hint="default" w:ascii="Times New Roman" w:hAnsi="Times New Roman" w:eastAsia="方正仿宋_GBK" w:cs="Times New Roman"/>
          <w:i w:val="0"/>
          <w:caps w:val="0"/>
          <w:color w:val="auto"/>
          <w:spacing w:val="0"/>
          <w:sz w:val="31"/>
          <w:szCs w:val="31"/>
          <w:shd w:val="clear" w:color="auto" w:fill="FFFFFF"/>
        </w:rPr>
        <w:t>5、指导、协调、组织律师事务所、公证处、基层法律服务开展法律援助工作，指导、监督其他社会力量开展法律援助活动；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360" w:lineRule="auto"/>
        <w:ind w:left="0" w:right="0" w:firstLine="645"/>
        <w:jc w:val="both"/>
        <w:textAlignment w:val="auto"/>
        <w:rPr>
          <w:rFonts w:hint="default" w:ascii="Times New Roman" w:hAnsi="Times New Roman" w:eastAsia="方正楷体_GBK" w:cs="Times New Roman"/>
          <w:i w:val="0"/>
          <w:caps w:val="0"/>
          <w:color w:val="auto"/>
          <w:spacing w:val="0"/>
          <w:sz w:val="21"/>
          <w:szCs w:val="21"/>
        </w:rPr>
      </w:pPr>
      <w:r>
        <w:rPr>
          <w:rFonts w:hint="default" w:ascii="Times New Roman" w:hAnsi="Times New Roman" w:eastAsia="方正仿宋_GBK" w:cs="Times New Roman"/>
          <w:i w:val="0"/>
          <w:caps w:val="0"/>
          <w:color w:val="auto"/>
          <w:spacing w:val="0"/>
          <w:sz w:val="31"/>
          <w:szCs w:val="31"/>
          <w:shd w:val="clear" w:color="auto" w:fill="FFFFFF"/>
        </w:rPr>
        <w:t>6、为社会提供法律咨询服务；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360" w:lineRule="auto"/>
        <w:ind w:left="0" w:right="0" w:firstLine="645"/>
        <w:jc w:val="both"/>
        <w:textAlignment w:val="auto"/>
        <w:rPr>
          <w:rFonts w:hint="default" w:ascii="Times New Roman" w:hAnsi="Times New Roman" w:eastAsia="方正楷体_GBK" w:cs="Times New Roman"/>
          <w:i w:val="0"/>
          <w:caps w:val="0"/>
          <w:color w:val="auto"/>
          <w:spacing w:val="0"/>
          <w:sz w:val="21"/>
          <w:szCs w:val="21"/>
        </w:rPr>
      </w:pPr>
      <w:r>
        <w:rPr>
          <w:rFonts w:hint="default" w:ascii="Times New Roman" w:hAnsi="Times New Roman" w:eastAsia="方正仿宋_GBK" w:cs="Times New Roman"/>
          <w:i w:val="0"/>
          <w:caps w:val="0"/>
          <w:color w:val="auto"/>
          <w:spacing w:val="0"/>
          <w:sz w:val="31"/>
          <w:szCs w:val="31"/>
          <w:shd w:val="clear" w:color="auto" w:fill="FFFFFF"/>
        </w:rPr>
        <w:t>7、筹集和管理法律援助经费；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360" w:lineRule="auto"/>
        <w:ind w:left="0" w:right="0" w:firstLine="645"/>
        <w:jc w:val="both"/>
        <w:textAlignment w:val="auto"/>
        <w:rPr>
          <w:rFonts w:hint="default" w:ascii="Times New Roman" w:hAnsi="Times New Roman" w:eastAsia="方正楷体_GBK" w:cs="Times New Roman"/>
          <w:i w:val="0"/>
          <w:caps w:val="0"/>
          <w:color w:val="auto"/>
          <w:spacing w:val="0"/>
          <w:sz w:val="21"/>
          <w:szCs w:val="21"/>
        </w:rPr>
      </w:pPr>
      <w:r>
        <w:rPr>
          <w:rFonts w:hint="default" w:ascii="Times New Roman" w:hAnsi="Times New Roman" w:eastAsia="方正仿宋_GBK" w:cs="Times New Roman"/>
          <w:i w:val="0"/>
          <w:caps w:val="0"/>
          <w:color w:val="auto"/>
          <w:spacing w:val="0"/>
          <w:sz w:val="31"/>
          <w:szCs w:val="31"/>
          <w:shd w:val="clear" w:color="auto" w:fill="FFFFFF"/>
        </w:rPr>
        <w:t>8、承办上级主管部门交办的其他工作。</w:t>
      </w:r>
    </w:p>
    <w:p>
      <w:pPr>
        <w:pStyle w:val="6"/>
        <w:keepNext w:val="0"/>
        <w:keepLines w:val="0"/>
        <w:pageBreakBefore w:val="0"/>
        <w:widowControl/>
        <w:shd w:val="clear" w:color="auto" w:fill="FFFFFF"/>
        <w:kinsoku/>
        <w:wordWrap/>
        <w:overflowPunct/>
        <w:topLinePunct w:val="0"/>
        <w:autoSpaceDN/>
        <w:bidi w:val="0"/>
        <w:adjustRightInd/>
        <w:spacing w:before="60" w:beforeAutospacing="0" w:after="60" w:afterAutospacing="0" w:line="360" w:lineRule="auto"/>
        <w:ind w:firstLine="420"/>
        <w:textAlignment w:val="auto"/>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360" w:lineRule="auto"/>
        <w:ind w:left="0" w:right="0" w:firstLine="645"/>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i w:val="0"/>
          <w:caps w:val="0"/>
          <w:color w:val="auto"/>
          <w:spacing w:val="0"/>
          <w:sz w:val="31"/>
          <w:szCs w:val="31"/>
          <w:shd w:val="clear" w:color="auto" w:fill="FFFFFF"/>
        </w:rPr>
        <w:t>重庆市万州区法律援助中心为二级预算单位，无内设科室。</w:t>
      </w:r>
    </w:p>
    <w:p>
      <w:pPr>
        <w:pStyle w:val="6"/>
        <w:keepNext w:val="0"/>
        <w:keepLines w:val="0"/>
        <w:pageBreakBefore w:val="0"/>
        <w:widowControl/>
        <w:shd w:val="clear" w:color="auto" w:fill="FFFFFF"/>
        <w:kinsoku/>
        <w:wordWrap/>
        <w:overflowPunct/>
        <w:topLinePunct w:val="0"/>
        <w:autoSpaceDN/>
        <w:bidi w:val="0"/>
        <w:adjustRightInd/>
        <w:spacing w:before="60" w:beforeAutospacing="0" w:after="60" w:afterAutospacing="0" w:line="360" w:lineRule="auto"/>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pacing w:before="60" w:beforeAutospacing="0" w:after="6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60" w:beforeAutospacing="0" w:after="60" w:afterAutospacing="0" w:line="360" w:lineRule="auto"/>
        <w:ind w:firstLine="642" w:firstLineChars="200"/>
        <w:textAlignment w:val="auto"/>
        <w:rPr>
          <w:rFonts w:hint="default" w:ascii="Times New Roman" w:hAnsi="Times New Roman" w:eastAsia="方正仿宋_GBK" w:cs="Times New Roman"/>
          <w:sz w:val="32"/>
          <w:szCs w:val="32"/>
          <w:lang w:val="en-US" w:eastAsia="zh-CN"/>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2023年度收入总计202.22万元，支出总计</w:t>
      </w:r>
      <w:r>
        <w:rPr>
          <w:rFonts w:hint="default" w:ascii="Times New Roman" w:hAnsi="Times New Roman" w:eastAsia="方正仿宋_GBK" w:cs="Times New Roman"/>
          <w:sz w:val="32"/>
          <w:szCs w:val="32"/>
        </w:rPr>
        <w:t>202.22</w:t>
      </w:r>
      <w:r>
        <w:rPr>
          <w:rFonts w:hint="default" w:ascii="Times New Roman" w:hAnsi="Times New Roman" w:eastAsia="方正仿宋_GBK" w:cs="Times New Roman"/>
          <w:sz w:val="32"/>
          <w:szCs w:val="32"/>
          <w:shd w:val="clear" w:color="auto" w:fill="FFFFFF"/>
        </w:rPr>
        <w:t>万元。收支较上年决算数减少38.09万元，下降15.85%，主要原因是</w:t>
      </w:r>
      <w:r>
        <w:rPr>
          <w:rFonts w:hint="default" w:ascii="Times New Roman" w:hAnsi="Times New Roman" w:eastAsia="方正仿宋_GBK" w:cs="Times New Roman"/>
          <w:sz w:val="32"/>
          <w:szCs w:val="32"/>
          <w:shd w:val="clear" w:color="auto" w:fill="FFFFFF"/>
          <w:lang w:val="en-US" w:eastAsia="zh-CN"/>
        </w:rPr>
        <w:t>人员减少，工资福利支出减少。</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2023年度收入合计202.22万元，较上年决算数减少38.09万元，下降15.85%，主要原因是</w:t>
      </w:r>
      <w:r>
        <w:rPr>
          <w:rFonts w:hint="default" w:ascii="Times New Roman" w:hAnsi="Times New Roman" w:eastAsia="方正仿宋_GBK" w:cs="Times New Roman"/>
          <w:sz w:val="32"/>
          <w:szCs w:val="32"/>
          <w:shd w:val="clear" w:color="auto" w:fill="FFFFFF"/>
          <w:lang w:val="en-US" w:eastAsia="zh-CN"/>
        </w:rPr>
        <w:t>人员减少，工资福利支出减少。</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202.22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202.22</w:t>
      </w:r>
      <w:r>
        <w:rPr>
          <w:rFonts w:hint="default" w:ascii="Times New Roman" w:hAnsi="Times New Roman" w:eastAsia="方正仿宋_GBK" w:cs="Times New Roman"/>
          <w:sz w:val="32"/>
          <w:szCs w:val="32"/>
          <w:shd w:val="clear" w:color="auto" w:fill="FFFFFF"/>
        </w:rPr>
        <w:t>万元，较上年决算数减少38.09万元，下降15.85%，主要原因是</w:t>
      </w:r>
      <w:r>
        <w:rPr>
          <w:rFonts w:hint="default" w:ascii="Times New Roman" w:hAnsi="Times New Roman" w:eastAsia="方正仿宋_GBK" w:cs="Times New Roman"/>
          <w:sz w:val="32"/>
          <w:szCs w:val="32"/>
          <w:shd w:val="clear" w:color="auto" w:fill="FFFFFF"/>
          <w:lang w:val="en-US" w:eastAsia="zh-CN"/>
        </w:rPr>
        <w:t>人员减少，工资福利支出减少。</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202.22</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60" w:beforeAutospacing="0" w:after="6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2023年度财政拨款收、支总计202.22万元。与2022年相比，财政拨款收、支总计各减少38.09万元，下降15.85%。主要原因是</w:t>
      </w:r>
      <w:r>
        <w:rPr>
          <w:rFonts w:hint="default" w:ascii="Times New Roman" w:hAnsi="Times New Roman" w:eastAsia="方正仿宋_GBK" w:cs="Times New Roman"/>
          <w:sz w:val="32"/>
          <w:szCs w:val="32"/>
          <w:shd w:val="clear" w:color="auto" w:fill="FFFFFF"/>
          <w:lang w:val="en-US" w:eastAsia="zh-CN"/>
        </w:rPr>
        <w:t>人员减少，工资福利支出减少。</w:t>
      </w:r>
    </w:p>
    <w:p>
      <w:pPr>
        <w:pStyle w:val="11"/>
        <w:keepNext w:val="0"/>
        <w:keepLines w:val="0"/>
        <w:pageBreakBefore w:val="0"/>
        <w:widowControl/>
        <w:kinsoku/>
        <w:wordWrap/>
        <w:overflowPunct/>
        <w:topLinePunct w:val="0"/>
        <w:autoSpaceDE w:val="0"/>
        <w:autoSpaceDN/>
        <w:bidi w:val="0"/>
        <w:adjustRightInd/>
        <w:spacing w:before="60" w:beforeAutospacing="0" w:after="6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202.22</w:t>
      </w:r>
      <w:r>
        <w:rPr>
          <w:rFonts w:hint="default" w:ascii="Times New Roman" w:hAnsi="Times New Roman" w:eastAsia="方正仿宋_GBK" w:cs="Times New Roman"/>
          <w:sz w:val="32"/>
          <w:szCs w:val="32"/>
          <w:shd w:val="clear" w:color="auto" w:fill="FFFFFF"/>
        </w:rPr>
        <w:t>万元，较上年决算数减少38.09万元，下降15.85%。主要原因是</w:t>
      </w:r>
      <w:r>
        <w:rPr>
          <w:rFonts w:hint="default" w:ascii="Times New Roman" w:hAnsi="Times New Roman" w:eastAsia="方正仿宋_GBK" w:cs="Times New Roman"/>
          <w:sz w:val="32"/>
          <w:szCs w:val="32"/>
          <w:shd w:val="clear" w:color="auto" w:fill="FFFFFF"/>
          <w:lang w:val="en-US" w:eastAsia="zh-CN"/>
        </w:rPr>
        <w:t>人员减少，工资福利支出减少。</w:t>
      </w:r>
      <w:r>
        <w:rPr>
          <w:rFonts w:hint="default" w:ascii="Times New Roman" w:hAnsi="Times New Roman" w:eastAsia="方正仿宋_GBK" w:cs="Times New Roman"/>
          <w:sz w:val="32"/>
          <w:szCs w:val="32"/>
          <w:shd w:val="clear" w:color="auto" w:fill="FFFFFF"/>
        </w:rPr>
        <w:t>较年初预算数减少28.69万元，下降12.42%。主要原因是</w:t>
      </w:r>
      <w:r>
        <w:rPr>
          <w:rFonts w:hint="default" w:ascii="Times New Roman" w:hAnsi="Times New Roman" w:eastAsia="方正仿宋_GBK" w:cs="Times New Roman"/>
          <w:sz w:val="32"/>
          <w:szCs w:val="32"/>
          <w:shd w:val="clear" w:color="auto" w:fill="FFFFFF"/>
          <w:lang w:val="en-US" w:eastAsia="zh-CN"/>
        </w:rPr>
        <w:t>人员减少，工资福利支出减少。</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202.22</w:t>
      </w:r>
      <w:r>
        <w:rPr>
          <w:rFonts w:hint="default" w:ascii="Times New Roman" w:hAnsi="Times New Roman" w:eastAsia="方正仿宋_GBK" w:cs="Times New Roman"/>
          <w:sz w:val="32"/>
          <w:szCs w:val="32"/>
          <w:shd w:val="clear" w:color="auto" w:fill="FFFFFF"/>
        </w:rPr>
        <w:t>万元，较上年决算数减少38.09万元，下降15.85%。主要原因是</w:t>
      </w:r>
      <w:r>
        <w:rPr>
          <w:rFonts w:hint="default" w:ascii="Times New Roman" w:hAnsi="Times New Roman" w:eastAsia="方正仿宋_GBK" w:cs="Times New Roman"/>
          <w:sz w:val="32"/>
          <w:szCs w:val="32"/>
          <w:shd w:val="clear" w:color="auto" w:fill="FFFFFF"/>
          <w:lang w:val="en-US" w:eastAsia="zh-CN"/>
        </w:rPr>
        <w:t>人员减少，工资福利支出减少。</w:t>
      </w:r>
      <w:r>
        <w:rPr>
          <w:rFonts w:hint="default" w:ascii="Times New Roman" w:hAnsi="Times New Roman" w:eastAsia="方正仿宋_GBK" w:cs="Times New Roman"/>
          <w:sz w:val="32"/>
          <w:szCs w:val="32"/>
          <w:shd w:val="clear" w:color="auto" w:fill="FFFFFF"/>
        </w:rPr>
        <w:t>较年初预算数减少28.69万元，下降12.42%。主要原因是</w:t>
      </w:r>
      <w:r>
        <w:rPr>
          <w:rFonts w:hint="default" w:ascii="Times New Roman" w:hAnsi="Times New Roman" w:eastAsia="方正仿宋_GBK" w:cs="Times New Roman"/>
          <w:sz w:val="32"/>
          <w:szCs w:val="32"/>
          <w:shd w:val="clear" w:color="auto" w:fill="FFFFFF"/>
          <w:lang w:val="en-US" w:eastAsia="zh-CN"/>
        </w:rPr>
        <w:t>人员减少，工资福利支出减少。</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）公共安全支出</w:t>
      </w:r>
      <w:r>
        <w:rPr>
          <w:rFonts w:hint="default" w:ascii="Times New Roman" w:hAnsi="Times New Roman" w:eastAsia="方正仿宋_GBK" w:cs="Times New Roman"/>
          <w:sz w:val="32"/>
          <w:szCs w:val="32"/>
        </w:rPr>
        <w:t>147.00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72.69</w:t>
      </w:r>
      <w:r>
        <w:rPr>
          <w:rFonts w:hint="default" w:ascii="Times New Roman" w:hAnsi="Times New Roman" w:eastAsia="方正仿宋_GBK" w:cs="Times New Roman"/>
          <w:sz w:val="32"/>
          <w:szCs w:val="32"/>
          <w:shd w:val="clear" w:color="auto" w:fill="FFFFFF"/>
        </w:rPr>
        <w:t>%，较年初预算数减少26.72万元，下降15.38%，主要原因是</w:t>
      </w:r>
      <w:r>
        <w:rPr>
          <w:rFonts w:hint="default" w:ascii="Times New Roman" w:hAnsi="Times New Roman" w:eastAsia="方正仿宋_GBK" w:cs="Times New Roman"/>
          <w:sz w:val="32"/>
          <w:szCs w:val="32"/>
          <w:shd w:val="clear" w:color="auto" w:fill="FFFFFF"/>
          <w:lang w:val="en-US" w:eastAsia="zh-CN"/>
        </w:rPr>
        <w:t>人员减少，工资福利支出减少。</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30.49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15.08</w:t>
      </w:r>
      <w:r>
        <w:rPr>
          <w:rFonts w:hint="default" w:ascii="Times New Roman" w:hAnsi="Times New Roman" w:eastAsia="方正仿宋_GBK" w:cs="Times New Roman"/>
          <w:sz w:val="32"/>
          <w:szCs w:val="32"/>
          <w:shd w:val="clear" w:color="auto" w:fill="FFFFFF"/>
        </w:rPr>
        <w:t>%，较年初预算数无增减，主要原因是</w:t>
      </w:r>
      <w:r>
        <w:rPr>
          <w:rFonts w:hint="default" w:ascii="Times New Roman" w:hAnsi="Times New Roman" w:eastAsia="方正仿宋_GBK" w:cs="Times New Roman"/>
          <w:sz w:val="32"/>
          <w:szCs w:val="32"/>
          <w:shd w:val="clear" w:color="auto" w:fill="FFFFFF"/>
          <w:lang w:val="en-US" w:eastAsia="zh-CN"/>
        </w:rPr>
        <w:t>人员减少，但社保基数增加。</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10.94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5.41</w:t>
      </w:r>
      <w:r>
        <w:rPr>
          <w:rFonts w:hint="default" w:ascii="Times New Roman" w:hAnsi="Times New Roman" w:eastAsia="方正仿宋_GBK" w:cs="Times New Roman"/>
          <w:sz w:val="32"/>
          <w:szCs w:val="32"/>
          <w:shd w:val="clear" w:color="auto" w:fill="FFFFFF"/>
        </w:rPr>
        <w:t>%，较年初预算数减少0.16万元，下降1.44%，主要原因是</w:t>
      </w:r>
      <w:r>
        <w:rPr>
          <w:rFonts w:hint="default" w:ascii="Times New Roman" w:hAnsi="Times New Roman" w:eastAsia="方正仿宋_GBK" w:cs="Times New Roman"/>
          <w:sz w:val="32"/>
          <w:szCs w:val="32"/>
          <w:shd w:val="clear" w:color="auto" w:fill="FFFFFF"/>
          <w:lang w:val="en-US" w:eastAsia="zh-CN"/>
        </w:rPr>
        <w:t>人员减少，医保费用减少。</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住房保障支出13.80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6.82</w:t>
      </w:r>
      <w:r>
        <w:rPr>
          <w:rFonts w:hint="default" w:ascii="Times New Roman" w:hAnsi="Times New Roman" w:eastAsia="方正仿宋_GBK" w:cs="Times New Roman"/>
          <w:sz w:val="32"/>
          <w:szCs w:val="32"/>
          <w:shd w:val="clear" w:color="auto" w:fill="FFFFFF"/>
        </w:rPr>
        <w:t>%，较年初预算数减少1.80万元，下降11.54%，主要原因是</w:t>
      </w:r>
      <w:r>
        <w:rPr>
          <w:rFonts w:hint="default" w:ascii="Times New Roman" w:hAnsi="Times New Roman" w:eastAsia="方正仿宋_GBK" w:cs="Times New Roman"/>
          <w:sz w:val="32"/>
          <w:szCs w:val="32"/>
          <w:shd w:val="clear" w:color="auto" w:fill="FFFFFF"/>
          <w:lang w:val="en-US" w:eastAsia="zh-CN"/>
        </w:rPr>
        <w:t>人员减少，公积金费用减少。</w:t>
      </w:r>
    </w:p>
    <w:p>
      <w:pPr>
        <w:pStyle w:val="11"/>
        <w:keepNext w:val="0"/>
        <w:keepLines w:val="0"/>
        <w:pageBreakBefore w:val="0"/>
        <w:widowControl/>
        <w:kinsoku/>
        <w:wordWrap/>
        <w:overflowPunct/>
        <w:topLinePunct w:val="0"/>
        <w:autoSpaceDE w:val="0"/>
        <w:autoSpaceDN/>
        <w:bidi w:val="0"/>
        <w:adjustRightInd/>
        <w:spacing w:before="60" w:beforeAutospacing="0" w:after="6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uto"/>
        <w:ind w:left="0" w:right="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202.22</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177.13</w:t>
      </w:r>
      <w:r>
        <w:rPr>
          <w:rFonts w:hint="default" w:ascii="Times New Roman" w:hAnsi="Times New Roman" w:eastAsia="方正仿宋_GBK" w:cs="Times New Roman"/>
          <w:sz w:val="32"/>
          <w:szCs w:val="32"/>
          <w:shd w:val="clear" w:color="auto" w:fill="FFFFFF"/>
        </w:rPr>
        <w:t>万元，较上年决算数减少33.18万元，下降15.78%，主要原因是</w:t>
      </w:r>
      <w:r>
        <w:rPr>
          <w:rFonts w:hint="default" w:ascii="Times New Roman" w:hAnsi="Times New Roman" w:eastAsia="方正仿宋_GBK" w:cs="Times New Roman"/>
          <w:sz w:val="32"/>
          <w:szCs w:val="32"/>
          <w:shd w:val="clear" w:color="auto" w:fill="FFFFFF"/>
          <w:lang w:val="en-US" w:eastAsia="zh-CN"/>
        </w:rPr>
        <w:t>人员减少，工资福利支出减少。</w:t>
      </w:r>
      <w:r>
        <w:rPr>
          <w:rFonts w:hint="default" w:ascii="Times New Roman" w:hAnsi="Times New Roman" w:eastAsia="方正仿宋_GBK" w:cs="Times New Roman"/>
          <w:i w:val="0"/>
          <w:caps w:val="0"/>
          <w:color w:val="auto"/>
          <w:spacing w:val="0"/>
          <w:sz w:val="31"/>
          <w:szCs w:val="31"/>
          <w:shd w:val="clear" w:color="auto" w:fill="FFFFFF"/>
          <w:lang w:eastAsia="zh-CN"/>
        </w:rPr>
        <w:t>人员经费用途主要包括基本工资、津贴补贴、奖金、考核奖励、社会保障缴费、住房公积金。</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25.09</w:t>
      </w:r>
      <w:r>
        <w:rPr>
          <w:rFonts w:hint="default" w:ascii="Times New Roman" w:hAnsi="Times New Roman" w:eastAsia="方正仿宋_GBK" w:cs="Times New Roman"/>
          <w:sz w:val="32"/>
          <w:szCs w:val="32"/>
          <w:shd w:val="clear" w:color="auto" w:fill="FFFFFF"/>
        </w:rPr>
        <w:t>万元，较上年决算数减少4.91万元，下降16.37%，主要原因是</w:t>
      </w:r>
      <w:r>
        <w:rPr>
          <w:rFonts w:hint="default" w:ascii="Times New Roman" w:hAnsi="Times New Roman" w:eastAsia="方正仿宋_GBK" w:cs="Times New Roman"/>
          <w:sz w:val="32"/>
          <w:szCs w:val="32"/>
          <w:shd w:val="clear" w:color="auto" w:fill="FFFFFF"/>
          <w:lang w:val="en-US" w:eastAsia="zh-CN"/>
        </w:rPr>
        <w:t>人员减少，工资福利支出减少。</w:t>
      </w:r>
      <w:r>
        <w:rPr>
          <w:rFonts w:hint="default" w:ascii="Times New Roman" w:hAnsi="Times New Roman" w:eastAsia="方正仿宋_GBK" w:cs="Times New Roman"/>
          <w:i w:val="0"/>
          <w:caps w:val="0"/>
          <w:color w:val="auto"/>
          <w:spacing w:val="0"/>
          <w:sz w:val="31"/>
          <w:szCs w:val="31"/>
          <w:shd w:val="clear" w:color="auto" w:fill="FFFFFF"/>
          <w:lang w:eastAsia="zh-CN"/>
        </w:rPr>
        <w:t>公用经费用途主要包括办公费、印刷费、咨询费、手续费、劳务费、委托业务费、邮电费、维修（护）费、公务接待费、会议费、培训费。</w:t>
      </w:r>
    </w:p>
    <w:p>
      <w:pPr>
        <w:pStyle w:val="11"/>
        <w:keepNext w:val="0"/>
        <w:keepLines w:val="0"/>
        <w:pageBreakBefore w:val="0"/>
        <w:widowControl/>
        <w:numPr>
          <w:ilvl w:val="0"/>
          <w:numId w:val="1"/>
        </w:numPr>
        <w:kinsoku/>
        <w:wordWrap/>
        <w:overflowPunct/>
        <w:topLinePunct w:val="0"/>
        <w:autoSpaceDE w:val="0"/>
        <w:autoSpaceDN/>
        <w:bidi w:val="0"/>
        <w:adjustRightInd/>
        <w:spacing w:before="60" w:beforeAutospacing="0" w:after="6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政府性基金预算收支决算情况说明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uto"/>
        <w:ind w:left="0" w:right="0" w:firstLine="645"/>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仿宋_GBK" w:cs="Times New Roman"/>
          <w:i w:val="0"/>
          <w:caps w:val="0"/>
          <w:color w:val="auto"/>
          <w:spacing w:val="0"/>
          <w:sz w:val="31"/>
          <w:szCs w:val="31"/>
          <w:shd w:val="clear" w:color="auto" w:fill="FFFFFF"/>
        </w:rPr>
        <w:t>本</w:t>
      </w:r>
      <w:r>
        <w:rPr>
          <w:rFonts w:hint="default" w:ascii="Times New Roman" w:hAnsi="Times New Roman" w:eastAsia="方正仿宋_GBK" w:cs="Times New Roman"/>
          <w:i w:val="0"/>
          <w:caps w:val="0"/>
          <w:color w:val="auto"/>
          <w:spacing w:val="0"/>
          <w:sz w:val="31"/>
          <w:szCs w:val="31"/>
          <w:shd w:val="clear" w:color="auto" w:fill="FFFFFF"/>
          <w:lang w:val="en-US" w:eastAsia="zh-CN"/>
        </w:rPr>
        <w:t>单位</w:t>
      </w:r>
      <w:r>
        <w:rPr>
          <w:rFonts w:hint="default" w:ascii="Times New Roman" w:hAnsi="Times New Roman" w:eastAsia="方正仿宋_GBK" w:cs="Times New Roman"/>
          <w:i w:val="0"/>
          <w:caps w:val="0"/>
          <w:color w:val="auto"/>
          <w:spacing w:val="0"/>
          <w:sz w:val="31"/>
          <w:szCs w:val="31"/>
          <w:shd w:val="clear" w:color="auto" w:fill="FFFFFF"/>
          <w:lang w:eastAsia="zh-CN"/>
        </w:rPr>
        <w:t>202</w:t>
      </w:r>
      <w:r>
        <w:rPr>
          <w:rFonts w:hint="default" w:ascii="Times New Roman" w:hAnsi="Times New Roman" w:eastAsia="方正仿宋_GBK" w:cs="Times New Roman"/>
          <w:i w:val="0"/>
          <w:caps w:val="0"/>
          <w:color w:val="auto"/>
          <w:spacing w:val="0"/>
          <w:sz w:val="31"/>
          <w:szCs w:val="31"/>
          <w:shd w:val="clear" w:color="auto" w:fill="FFFFFF"/>
          <w:lang w:val="en-US" w:eastAsia="zh-CN"/>
        </w:rPr>
        <w:t>3</w:t>
      </w:r>
      <w:r>
        <w:rPr>
          <w:rFonts w:hint="default" w:ascii="Times New Roman" w:hAnsi="Times New Roman" w:eastAsia="方正仿宋_GBK" w:cs="Times New Roman"/>
          <w:i w:val="0"/>
          <w:caps w:val="0"/>
          <w:color w:val="auto"/>
          <w:spacing w:val="0"/>
          <w:sz w:val="31"/>
          <w:szCs w:val="31"/>
          <w:shd w:val="clear" w:color="auto" w:fill="FFFFFF"/>
        </w:rPr>
        <w:t>年度无政府性基金预算财政拨款收支。</w:t>
      </w:r>
    </w:p>
    <w:p>
      <w:pPr>
        <w:pStyle w:val="11"/>
        <w:keepNext w:val="0"/>
        <w:keepLines w:val="0"/>
        <w:pageBreakBefore w:val="0"/>
        <w:widowControl/>
        <w:numPr>
          <w:ilvl w:val="0"/>
          <w:numId w:val="1"/>
        </w:numPr>
        <w:kinsoku/>
        <w:wordWrap/>
        <w:overflowPunct/>
        <w:topLinePunct w:val="0"/>
        <w:autoSpaceDE w:val="0"/>
        <w:autoSpaceDN/>
        <w:bidi w:val="0"/>
        <w:adjustRightInd/>
        <w:spacing w:before="60" w:beforeAutospacing="0" w:after="60" w:afterAutospacing="0" w:line="360" w:lineRule="auto"/>
        <w:ind w:left="0" w:leftChars="0" w:firstLine="642"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国有资本经营预算财政拨款支出决算情况说明</w:t>
      </w:r>
    </w:p>
    <w:p>
      <w:pPr>
        <w:keepNext w:val="0"/>
        <w:keepLines w:val="0"/>
        <w:pageBreakBefore w:val="0"/>
        <w:widowControl/>
        <w:kinsoku/>
        <w:wordWrap/>
        <w:overflowPunct/>
        <w:topLinePunct w:val="0"/>
        <w:autoSpaceDE/>
        <w:autoSpaceDN/>
        <w:bidi w:val="0"/>
        <w:adjustRightInd/>
        <w:snapToGrid/>
        <w:spacing w:before="60" w:beforeAutospacing="0" w:after="60" w:afterAutospacing="0" w:line="360" w:lineRule="auto"/>
        <w:ind w:firstLine="620"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仿宋_GBK" w:cs="Times New Roman"/>
          <w:i w:val="0"/>
          <w:caps w:val="0"/>
          <w:color w:val="auto"/>
          <w:spacing w:val="0"/>
          <w:sz w:val="31"/>
          <w:szCs w:val="31"/>
          <w:shd w:val="clear" w:color="auto" w:fill="FFFFFF"/>
        </w:rPr>
        <w:t>本</w:t>
      </w:r>
      <w:r>
        <w:rPr>
          <w:rFonts w:hint="default" w:ascii="Times New Roman" w:hAnsi="Times New Roman" w:eastAsia="方正仿宋_GBK" w:cs="Times New Roman"/>
          <w:i w:val="0"/>
          <w:caps w:val="0"/>
          <w:color w:val="auto"/>
          <w:spacing w:val="0"/>
          <w:sz w:val="31"/>
          <w:szCs w:val="31"/>
          <w:shd w:val="clear" w:color="auto" w:fill="FFFFFF"/>
          <w:lang w:val="en-US" w:eastAsia="zh-CN"/>
        </w:rPr>
        <w:t>单位</w:t>
      </w:r>
      <w:r>
        <w:rPr>
          <w:rFonts w:hint="default" w:ascii="Times New Roman" w:hAnsi="Times New Roman" w:eastAsia="方正仿宋_GBK" w:cs="Times New Roman"/>
          <w:i w:val="0"/>
          <w:caps w:val="0"/>
          <w:color w:val="auto"/>
          <w:spacing w:val="0"/>
          <w:sz w:val="31"/>
          <w:szCs w:val="31"/>
          <w:shd w:val="clear" w:color="auto" w:fill="FFFFFF"/>
          <w:lang w:eastAsia="zh-CN"/>
        </w:rPr>
        <w:t>202</w:t>
      </w:r>
      <w:r>
        <w:rPr>
          <w:rFonts w:hint="default" w:ascii="Times New Roman" w:hAnsi="Times New Roman" w:eastAsia="方正仿宋_GBK" w:cs="Times New Roman"/>
          <w:i w:val="0"/>
          <w:caps w:val="0"/>
          <w:color w:val="auto"/>
          <w:spacing w:val="0"/>
          <w:sz w:val="31"/>
          <w:szCs w:val="31"/>
          <w:shd w:val="clear" w:color="auto" w:fill="FFFFFF"/>
          <w:lang w:val="en-US" w:eastAsia="zh-CN"/>
        </w:rPr>
        <w:t>3</w:t>
      </w:r>
      <w:r>
        <w:rPr>
          <w:rFonts w:hint="default" w:ascii="Times New Roman" w:hAnsi="Times New Roman" w:eastAsia="方正仿宋_GBK" w:cs="Times New Roman"/>
          <w:i w:val="0"/>
          <w:caps w:val="0"/>
          <w:color w:val="auto"/>
          <w:spacing w:val="0"/>
          <w:sz w:val="31"/>
          <w:szCs w:val="31"/>
          <w:shd w:val="clear" w:color="auto" w:fill="FFFFFF"/>
        </w:rPr>
        <w:t>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60" w:beforeAutospacing="0" w:after="60" w:afterAutospacing="0" w:line="360" w:lineRule="auto"/>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before="60" w:beforeAutospacing="0" w:after="6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60" w:beforeAutospacing="0" w:after="60" w:afterAutospacing="0" w:line="360" w:lineRule="auto"/>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2023年度“三公”经费支出共计0.00万元，较年初预算数无增减，主要原因是本单位为区司法局下属单位，未单独预算三公经费</w:t>
      </w:r>
      <w:r>
        <w:rPr>
          <w:rFonts w:hint="eastAsia" w:ascii="Times New Roman" w:hAnsi="Times New Roman" w:eastAsia="方正仿宋_GBK" w:cs="Times New Roman"/>
          <w:i w:val="0"/>
          <w:caps w:val="0"/>
          <w:color w:val="auto"/>
          <w:spacing w:val="0"/>
          <w:sz w:val="32"/>
          <w:szCs w:val="32"/>
          <w:shd w:val="clear" w:color="auto" w:fill="FFFFFF"/>
          <w:lang w:val="en-US" w:eastAsia="zh-CN"/>
        </w:rPr>
        <w:t>。</w:t>
      </w:r>
      <w:r>
        <w:rPr>
          <w:rFonts w:hint="default" w:ascii="Times New Roman" w:hAnsi="Times New Roman" w:eastAsia="方正仿宋_GBK" w:cs="Times New Roman"/>
          <w:i w:val="0"/>
          <w:caps w:val="0"/>
          <w:color w:val="auto"/>
          <w:spacing w:val="0"/>
          <w:sz w:val="32"/>
          <w:szCs w:val="32"/>
          <w:shd w:val="clear" w:color="auto" w:fill="FFFFFF"/>
          <w:lang w:val="en-US" w:eastAsia="zh-CN"/>
        </w:rPr>
        <w:t>较上年支出数无增减，主要原因是本单位为区司法局下属单位，未单独预算三公经费</w:t>
      </w:r>
      <w:r>
        <w:rPr>
          <w:rFonts w:hint="eastAsia" w:ascii="Times New Roman" w:hAnsi="Times New Roman" w:eastAsia="方正仿宋_GBK" w:cs="Times New Roman"/>
          <w:i w:val="0"/>
          <w:caps w:val="0"/>
          <w:color w:val="auto"/>
          <w:spacing w:val="0"/>
          <w:sz w:val="32"/>
          <w:szCs w:val="32"/>
          <w:shd w:val="clear" w:color="auto" w:fill="FFFFFF"/>
          <w:lang w:val="en-US" w:eastAsia="zh-CN"/>
        </w:rPr>
        <w:t>。</w:t>
      </w:r>
    </w:p>
    <w:p>
      <w:pPr>
        <w:pStyle w:val="11"/>
        <w:keepNext w:val="0"/>
        <w:keepLines w:val="0"/>
        <w:pageBreakBefore w:val="0"/>
        <w:widowControl/>
        <w:numPr>
          <w:ilvl w:val="0"/>
          <w:numId w:val="2"/>
        </w:numPr>
        <w:kinsoku/>
        <w:wordWrap/>
        <w:overflowPunct/>
        <w:topLinePunct w:val="0"/>
        <w:autoSpaceDE w:val="0"/>
        <w:autoSpaceDN/>
        <w:bidi w:val="0"/>
        <w:adjustRightInd/>
        <w:spacing w:before="60" w:beforeAutospacing="0" w:after="6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“三公”经费分项支出情况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60" w:beforeAutospacing="0" w:after="60" w:afterAutospacing="0" w:line="360" w:lineRule="auto"/>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2023年度本单位因公出国（境）费用0.00万元，费用支出较年初预算数无增减，主要原因是本单位为区司法局下属单位，未单独预算三公经费</w:t>
      </w:r>
      <w:r>
        <w:rPr>
          <w:rFonts w:hint="eastAsia" w:ascii="Times New Roman" w:hAnsi="Times New Roman" w:eastAsia="方正仿宋_GBK" w:cs="Times New Roman"/>
          <w:i w:val="0"/>
          <w:caps w:val="0"/>
          <w:color w:val="auto"/>
          <w:spacing w:val="0"/>
          <w:sz w:val="32"/>
          <w:szCs w:val="32"/>
          <w:shd w:val="clear" w:color="auto" w:fill="FFFFFF"/>
          <w:lang w:val="en-US" w:eastAsia="zh-CN"/>
        </w:rPr>
        <w:t>。</w:t>
      </w:r>
      <w:r>
        <w:rPr>
          <w:rFonts w:hint="default" w:ascii="Times New Roman" w:hAnsi="Times New Roman" w:eastAsia="方正仿宋_GBK" w:cs="Times New Roman"/>
          <w:i w:val="0"/>
          <w:caps w:val="0"/>
          <w:color w:val="auto"/>
          <w:spacing w:val="0"/>
          <w:sz w:val="32"/>
          <w:szCs w:val="32"/>
          <w:shd w:val="clear" w:color="auto" w:fill="FFFFFF"/>
          <w:lang w:val="en-US" w:eastAsia="zh-CN"/>
        </w:rPr>
        <w:t>较上年支出数无增减，主要原因是本单位为区司法局下属单位，未单独预算三公经费</w:t>
      </w:r>
      <w:r>
        <w:rPr>
          <w:rFonts w:hint="eastAsia" w:ascii="Times New Roman" w:hAnsi="Times New Roman" w:eastAsia="方正仿宋_GBK" w:cs="Times New Roman"/>
          <w:i w:val="0"/>
          <w:caps w:val="0"/>
          <w:color w:val="auto"/>
          <w:spacing w:val="0"/>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60" w:beforeAutospacing="0" w:after="60" w:afterAutospacing="0" w:line="360" w:lineRule="auto"/>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公务车购置费0.00万元，费用支出较年初预算数无增减，主要原因是本单位为区司法局下属单位，未单独预算三公经费</w:t>
      </w:r>
      <w:r>
        <w:rPr>
          <w:rFonts w:hint="eastAsia" w:ascii="Times New Roman" w:hAnsi="Times New Roman" w:eastAsia="方正仿宋_GBK" w:cs="Times New Roman"/>
          <w:i w:val="0"/>
          <w:caps w:val="0"/>
          <w:color w:val="auto"/>
          <w:spacing w:val="0"/>
          <w:sz w:val="32"/>
          <w:szCs w:val="32"/>
          <w:shd w:val="clear" w:color="auto" w:fill="FFFFFF"/>
          <w:lang w:val="en-US" w:eastAsia="zh-CN"/>
        </w:rPr>
        <w:t>。</w:t>
      </w:r>
      <w:r>
        <w:rPr>
          <w:rFonts w:hint="default" w:ascii="Times New Roman" w:hAnsi="Times New Roman" w:eastAsia="方正仿宋_GBK" w:cs="Times New Roman"/>
          <w:i w:val="0"/>
          <w:caps w:val="0"/>
          <w:color w:val="auto"/>
          <w:spacing w:val="0"/>
          <w:sz w:val="32"/>
          <w:szCs w:val="32"/>
          <w:shd w:val="clear" w:color="auto" w:fill="FFFFFF"/>
          <w:lang w:val="en-US" w:eastAsia="zh-CN"/>
        </w:rPr>
        <w:t>较上年支出数无增减，主要原因是本单位为区司法局下属单位，未单独预算三公经费</w:t>
      </w:r>
      <w:r>
        <w:rPr>
          <w:rFonts w:hint="eastAsia" w:ascii="Times New Roman" w:hAnsi="Times New Roman" w:eastAsia="方正仿宋_GBK" w:cs="Times New Roman"/>
          <w:i w:val="0"/>
          <w:caps w:val="0"/>
          <w:color w:val="auto"/>
          <w:spacing w:val="0"/>
          <w:sz w:val="32"/>
          <w:szCs w:val="32"/>
          <w:shd w:val="clear" w:color="auto" w:fill="FFFFFF"/>
          <w:lang w:val="en-US" w:eastAsia="zh-CN"/>
        </w:rPr>
        <w:t>。</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公务车运行维护费0.00万元，费用支出较年初预算数无增减，主要原因是本单位为区司法局下属单位，未单独预算三公经费</w:t>
      </w:r>
      <w:r>
        <w:rPr>
          <w:rFonts w:hint="eastAsia" w:ascii="Times New Roman" w:hAnsi="Times New Roman" w:eastAsia="方正仿宋_GBK" w:cs="Times New Roman"/>
          <w:i w:val="0"/>
          <w:caps w:val="0"/>
          <w:color w:val="auto"/>
          <w:spacing w:val="0"/>
          <w:sz w:val="32"/>
          <w:szCs w:val="32"/>
          <w:shd w:val="clear" w:color="auto" w:fill="FFFFFF"/>
          <w:lang w:val="en-US" w:eastAsia="zh-CN"/>
        </w:rPr>
        <w:t>。</w:t>
      </w:r>
      <w:r>
        <w:rPr>
          <w:rFonts w:hint="default" w:ascii="Times New Roman" w:hAnsi="Times New Roman" w:eastAsia="方正仿宋_GBK" w:cs="Times New Roman"/>
          <w:i w:val="0"/>
          <w:caps w:val="0"/>
          <w:color w:val="auto"/>
          <w:spacing w:val="0"/>
          <w:sz w:val="32"/>
          <w:szCs w:val="32"/>
          <w:shd w:val="clear" w:color="auto" w:fill="FFFFFF"/>
          <w:lang w:val="en-US" w:eastAsia="zh-CN"/>
        </w:rPr>
        <w:t>较上年支出数无增减，主要原因是本单位为区司法局下属单位，未单独预算三公经费</w:t>
      </w:r>
      <w:r>
        <w:rPr>
          <w:rFonts w:hint="eastAsia" w:ascii="Times New Roman" w:hAnsi="Times New Roman" w:eastAsia="方正仿宋_GBK" w:cs="Times New Roman"/>
          <w:i w:val="0"/>
          <w:caps w:val="0"/>
          <w:color w:val="auto"/>
          <w:spacing w:val="0"/>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60" w:beforeAutospacing="0" w:after="60" w:afterAutospacing="0" w:line="360" w:lineRule="auto"/>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公务接待费0.00万元，费用支出较年初预算数无增减，主要原因是本单位为区司法局下属单位，未单独预算三公经费</w:t>
      </w:r>
      <w:r>
        <w:rPr>
          <w:rFonts w:hint="eastAsia" w:ascii="Times New Roman" w:hAnsi="Times New Roman" w:eastAsia="方正仿宋_GBK" w:cs="Times New Roman"/>
          <w:i w:val="0"/>
          <w:caps w:val="0"/>
          <w:color w:val="auto"/>
          <w:spacing w:val="0"/>
          <w:sz w:val="32"/>
          <w:szCs w:val="32"/>
          <w:shd w:val="clear" w:color="auto" w:fill="FFFFFF"/>
          <w:lang w:val="en-US" w:eastAsia="zh-CN"/>
        </w:rPr>
        <w:t>。</w:t>
      </w:r>
      <w:r>
        <w:rPr>
          <w:rFonts w:hint="default" w:ascii="Times New Roman" w:hAnsi="Times New Roman" w:eastAsia="方正仿宋_GBK" w:cs="Times New Roman"/>
          <w:i w:val="0"/>
          <w:caps w:val="0"/>
          <w:color w:val="auto"/>
          <w:spacing w:val="0"/>
          <w:sz w:val="32"/>
          <w:szCs w:val="32"/>
          <w:shd w:val="clear" w:color="auto" w:fill="FFFFFF"/>
          <w:lang w:val="en-US" w:eastAsia="zh-CN"/>
        </w:rPr>
        <w:t>较上年支出数无增减，主要原因是本单位为区司法局下属单位，未单独预算三公经费</w:t>
      </w:r>
      <w:r>
        <w:rPr>
          <w:rFonts w:hint="eastAsia" w:ascii="Times New Roman" w:hAnsi="Times New Roman" w:eastAsia="方正仿宋_GBK" w:cs="Times New Roman"/>
          <w:i w:val="0"/>
          <w:caps w:val="0"/>
          <w:color w:val="auto"/>
          <w:spacing w:val="0"/>
          <w:sz w:val="32"/>
          <w:szCs w:val="32"/>
          <w:shd w:val="clear" w:color="auto" w:fill="FFFFFF"/>
          <w:lang w:val="en-US" w:eastAsia="zh-CN"/>
        </w:rPr>
        <w:t>。</w:t>
      </w:r>
    </w:p>
    <w:p>
      <w:pPr>
        <w:pStyle w:val="11"/>
        <w:keepNext w:val="0"/>
        <w:keepLines w:val="0"/>
        <w:pageBreakBefore w:val="0"/>
        <w:widowControl/>
        <w:kinsoku/>
        <w:wordWrap/>
        <w:overflowPunct/>
        <w:topLinePunct w:val="0"/>
        <w:autoSpaceDE w:val="0"/>
        <w:autoSpaceDN/>
        <w:bidi w:val="0"/>
        <w:adjustRightInd/>
        <w:spacing w:before="60" w:beforeAutospacing="0" w:after="6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60" w:beforeAutospacing="0" w:after="60" w:afterAutospacing="0"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i w:val="0"/>
          <w:caps w:val="0"/>
          <w:color w:val="auto"/>
          <w:spacing w:val="0"/>
          <w:sz w:val="32"/>
          <w:szCs w:val="32"/>
          <w:shd w:val="clear" w:color="auto" w:fill="FFFFFF"/>
          <w:lang w:val="en-US" w:eastAsia="zh-CN"/>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N/>
        <w:bidi w:val="0"/>
        <w:adjustRightInd/>
        <w:spacing w:before="60" w:beforeAutospacing="0" w:after="60" w:afterAutospacing="0" w:line="360" w:lineRule="auto"/>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60" w:beforeAutospacing="0" w:after="6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val="en-US" w:eastAsia="zh-CN"/>
        </w:rPr>
        <w:t>本单位无会议支出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0.51</w:t>
      </w:r>
      <w:r>
        <w:rPr>
          <w:rFonts w:hint="default" w:ascii="Times New Roman" w:hAnsi="Times New Roman" w:eastAsia="方正仿宋_GBK" w:cs="Times New Roman"/>
          <w:sz w:val="32"/>
          <w:szCs w:val="32"/>
          <w:shd w:val="clear" w:color="auto" w:fill="FFFFFF"/>
        </w:rPr>
        <w:t>万元，较上年决算数减少0.12万元，下降19.05%，主要原因是</w:t>
      </w:r>
      <w:r>
        <w:rPr>
          <w:rFonts w:hint="default" w:ascii="Times New Roman" w:hAnsi="Times New Roman" w:eastAsia="方正仿宋_GBK" w:cs="Times New Roman"/>
          <w:sz w:val="32"/>
          <w:szCs w:val="32"/>
          <w:shd w:val="clear" w:color="auto" w:fill="FFFFFF"/>
          <w:lang w:val="en-US" w:eastAsia="zh-CN"/>
        </w:rPr>
        <w:t>人员减少，培训支出减少。</w:t>
      </w:r>
    </w:p>
    <w:p>
      <w:pPr>
        <w:pStyle w:val="11"/>
        <w:keepNext w:val="0"/>
        <w:keepLines w:val="0"/>
        <w:pageBreakBefore w:val="0"/>
        <w:widowControl/>
        <w:kinsoku/>
        <w:wordWrap/>
        <w:overflowPunct/>
        <w:topLinePunct w:val="0"/>
        <w:autoSpaceDE w:val="0"/>
        <w:autoSpaceDN/>
        <w:bidi w:val="0"/>
        <w:adjustRightInd/>
        <w:spacing w:before="60" w:beforeAutospacing="0" w:after="6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uto"/>
        <w:ind w:left="0" w:right="0" w:firstLine="645"/>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25.09</w:t>
      </w:r>
      <w:r>
        <w:rPr>
          <w:rFonts w:hint="default" w:ascii="Times New Roman" w:hAnsi="Times New Roman" w:eastAsia="方正仿宋_GBK" w:cs="Times New Roman"/>
          <w:sz w:val="32"/>
          <w:szCs w:val="32"/>
          <w:shd w:val="clear" w:color="auto" w:fill="FFFFFF"/>
        </w:rPr>
        <w:t>万元，</w:t>
      </w:r>
      <w:bookmarkStart w:id="0" w:name="_GoBack"/>
      <w:bookmarkEnd w:id="0"/>
      <w:r>
        <w:rPr>
          <w:rFonts w:hint="default" w:ascii="Times New Roman" w:hAnsi="Times New Roman" w:eastAsia="方正仿宋_GBK" w:cs="Times New Roman"/>
          <w:i w:val="0"/>
          <w:caps w:val="0"/>
          <w:color w:val="auto"/>
          <w:spacing w:val="0"/>
          <w:sz w:val="31"/>
          <w:szCs w:val="31"/>
          <w:shd w:val="clear" w:color="auto" w:fill="FFFFFF"/>
          <w:lang w:eastAsia="zh-CN"/>
        </w:rPr>
        <w:t>机关运行经费主要用于开支办公费、印刷费、咨询费、手续费、劳务费、委托业务费、邮电费、维修（护）费、公务用车运行维护费、公务接待费、会议费、培训费。</w:t>
      </w:r>
      <w:r>
        <w:rPr>
          <w:rFonts w:hint="default" w:ascii="Times New Roman" w:hAnsi="Times New Roman" w:eastAsia="方正仿宋_GBK" w:cs="Times New Roman"/>
          <w:sz w:val="32"/>
          <w:szCs w:val="32"/>
          <w:shd w:val="clear" w:color="auto" w:fill="FFFFFF"/>
        </w:rPr>
        <w:t>机关运行经费较上年支出数减少4.91万元，下降16.37%，主要原因是</w:t>
      </w:r>
      <w:r>
        <w:rPr>
          <w:rFonts w:hint="default" w:ascii="Times New Roman" w:hAnsi="Times New Roman" w:eastAsia="方正仿宋_GBK" w:cs="Times New Roman"/>
          <w:sz w:val="32"/>
          <w:szCs w:val="32"/>
          <w:shd w:val="clear" w:color="auto" w:fill="FFFFFF"/>
          <w:lang w:val="en-US" w:eastAsia="zh-CN"/>
        </w:rPr>
        <w:t>人均标准减少，公用经费减少。</w:t>
      </w:r>
    </w:p>
    <w:p>
      <w:pPr>
        <w:pStyle w:val="11"/>
        <w:keepNext w:val="0"/>
        <w:keepLines w:val="0"/>
        <w:pageBreakBefore w:val="0"/>
        <w:widowControl/>
        <w:kinsoku/>
        <w:wordWrap/>
        <w:overflowPunct/>
        <w:topLinePunct w:val="0"/>
        <w:autoSpaceDE w:val="0"/>
        <w:autoSpaceDN/>
        <w:bidi w:val="0"/>
        <w:adjustRightInd/>
        <w:spacing w:before="60" w:beforeAutospacing="0" w:after="6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 </w:t>
      </w:r>
      <w:r>
        <w:rPr>
          <w:rFonts w:hint="eastAsia"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eastAsia"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w:t>
      </w:r>
      <w:r>
        <w:rPr>
          <w:rFonts w:hint="eastAsia"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before="60" w:beforeAutospacing="0" w:after="6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keepNext w:val="0"/>
        <w:keepLines w:val="0"/>
        <w:pageBreakBefore w:val="0"/>
        <w:widowControl/>
        <w:kinsoku/>
        <w:wordWrap/>
        <w:overflowPunct/>
        <w:topLinePunct w:val="0"/>
        <w:autoSpaceDE/>
        <w:autoSpaceDN/>
        <w:bidi w:val="0"/>
        <w:adjustRightInd/>
        <w:snapToGrid/>
        <w:spacing w:before="60" w:beforeAutospacing="0" w:after="60" w:afterAutospacing="0" w:line="360" w:lineRule="auto"/>
        <w:ind w:firstLine="930" w:firstLineChars="3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仿宋_GBK" w:cs="Times New Roman"/>
          <w:i w:val="0"/>
          <w:caps w:val="0"/>
          <w:color w:val="auto"/>
          <w:spacing w:val="0"/>
          <w:sz w:val="31"/>
          <w:szCs w:val="31"/>
          <w:shd w:val="clear" w:color="auto" w:fill="FFFFFF"/>
        </w:rPr>
        <w:t>本</w:t>
      </w:r>
      <w:r>
        <w:rPr>
          <w:rFonts w:hint="default" w:ascii="Times New Roman" w:hAnsi="Times New Roman" w:eastAsia="方正仿宋_GBK" w:cs="Times New Roman"/>
          <w:i w:val="0"/>
          <w:caps w:val="0"/>
          <w:color w:val="auto"/>
          <w:spacing w:val="0"/>
          <w:sz w:val="31"/>
          <w:szCs w:val="31"/>
          <w:shd w:val="clear" w:color="auto" w:fill="FFFFFF"/>
          <w:lang w:val="en-US" w:eastAsia="zh-CN"/>
        </w:rPr>
        <w:t>单位</w:t>
      </w:r>
      <w:r>
        <w:rPr>
          <w:rFonts w:hint="default" w:ascii="Times New Roman" w:hAnsi="Times New Roman" w:eastAsia="方正仿宋_GBK" w:cs="Times New Roman"/>
          <w:i w:val="0"/>
          <w:caps w:val="0"/>
          <w:color w:val="auto"/>
          <w:spacing w:val="0"/>
          <w:sz w:val="31"/>
          <w:szCs w:val="31"/>
          <w:shd w:val="clear" w:color="auto" w:fill="FFFFFF"/>
          <w:lang w:eastAsia="zh-CN"/>
        </w:rPr>
        <w:t>202</w:t>
      </w:r>
      <w:r>
        <w:rPr>
          <w:rFonts w:hint="default" w:ascii="Times New Roman" w:hAnsi="Times New Roman" w:eastAsia="方正仿宋_GBK" w:cs="Times New Roman"/>
          <w:i w:val="0"/>
          <w:caps w:val="0"/>
          <w:color w:val="auto"/>
          <w:spacing w:val="0"/>
          <w:sz w:val="31"/>
          <w:szCs w:val="31"/>
          <w:shd w:val="clear" w:color="auto" w:fill="FFFFFF"/>
          <w:lang w:val="en-US" w:eastAsia="zh-CN"/>
        </w:rPr>
        <w:t>3</w:t>
      </w:r>
      <w:r>
        <w:rPr>
          <w:rFonts w:hint="default" w:ascii="Times New Roman" w:hAnsi="Times New Roman" w:eastAsia="方正仿宋_GBK" w:cs="Times New Roman"/>
          <w:i w:val="0"/>
          <w:caps w:val="0"/>
          <w:color w:val="auto"/>
          <w:spacing w:val="0"/>
          <w:sz w:val="31"/>
          <w:szCs w:val="31"/>
          <w:shd w:val="clear" w:color="auto" w:fill="FFFFFF"/>
        </w:rPr>
        <w:t>年度无</w:t>
      </w:r>
      <w:r>
        <w:rPr>
          <w:rFonts w:hint="eastAsia" w:ascii="Times New Roman" w:hAnsi="Times New Roman" w:eastAsia="方正仿宋_GBK" w:cs="Times New Roman"/>
          <w:i w:val="0"/>
          <w:caps w:val="0"/>
          <w:color w:val="auto"/>
          <w:spacing w:val="0"/>
          <w:sz w:val="31"/>
          <w:szCs w:val="31"/>
          <w:shd w:val="clear" w:color="auto" w:fill="FFFFFF"/>
          <w:lang w:val="en-US" w:eastAsia="zh-CN"/>
        </w:rPr>
        <w:t>政府采购支出</w:t>
      </w:r>
      <w:r>
        <w:rPr>
          <w:rFonts w:hint="default" w:ascii="Times New Roman" w:hAnsi="Times New Roman" w:eastAsia="方正仿宋_GBK" w:cs="Times New Roman"/>
          <w:i w:val="0"/>
          <w:caps w:val="0"/>
          <w:color w:val="auto"/>
          <w:spacing w:val="0"/>
          <w:sz w:val="31"/>
          <w:szCs w:val="31"/>
          <w:shd w:val="clear" w:color="auto" w:fill="FFFFFF"/>
        </w:rPr>
        <w:t>。</w:t>
      </w:r>
    </w:p>
    <w:p>
      <w:pPr>
        <w:pStyle w:val="6"/>
        <w:keepNext w:val="0"/>
        <w:keepLines w:val="0"/>
        <w:pageBreakBefore w:val="0"/>
        <w:widowControl/>
        <w:numPr>
          <w:ilvl w:val="0"/>
          <w:numId w:val="3"/>
        </w:numPr>
        <w:shd w:val="clear" w:color="auto" w:fill="FFFFFF"/>
        <w:kinsoku/>
        <w:wordWrap/>
        <w:overflowPunct/>
        <w:topLinePunct w:val="0"/>
        <w:autoSpaceDN/>
        <w:bidi w:val="0"/>
        <w:adjustRightInd/>
        <w:spacing w:before="60" w:beforeAutospacing="0" w:after="60" w:afterAutospacing="0" w:line="360" w:lineRule="auto"/>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预算绩效管理情况说明</w:t>
      </w:r>
    </w:p>
    <w:p>
      <w:pPr>
        <w:pStyle w:val="16"/>
        <w:keepNext w:val="0"/>
        <w:keepLines w:val="0"/>
        <w:pageBreakBefore w:val="0"/>
        <w:widowControl/>
        <w:tabs>
          <w:tab w:val="center" w:pos="4153"/>
          <w:tab w:val="left" w:pos="7275"/>
        </w:tabs>
        <w:kinsoku/>
        <w:wordWrap/>
        <w:overflowPunct/>
        <w:topLinePunct w:val="0"/>
        <w:autoSpaceDE/>
        <w:autoSpaceDN/>
        <w:bidi w:val="0"/>
        <w:adjustRightInd/>
        <w:snapToGrid/>
        <w:spacing w:before="60" w:beforeAutospacing="0" w:after="60" w:afterAutospacing="0" w:line="360" w:lineRule="auto"/>
        <w:ind w:firstLine="640"/>
        <w:textAlignment w:val="auto"/>
        <w:rPr>
          <w:rStyle w:val="10"/>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color w:val="auto"/>
          <w:kern w:val="0"/>
          <w:sz w:val="32"/>
          <w:szCs w:val="32"/>
        </w:rPr>
        <w:t>本单位无项目支出</w:t>
      </w:r>
      <w:r>
        <w:rPr>
          <w:rFonts w:hint="default" w:ascii="Times New Roman" w:hAnsi="Times New Roman" w:eastAsia="方正仿宋_GBK" w:cs="Times New Roman"/>
          <w:color w:val="auto"/>
          <w:kern w:val="0"/>
          <w:sz w:val="32"/>
          <w:szCs w:val="32"/>
          <w:lang w:eastAsia="zh-CN"/>
        </w:rPr>
        <w:t>。</w:t>
      </w:r>
    </w:p>
    <w:p>
      <w:pPr>
        <w:pStyle w:val="6"/>
        <w:keepNext w:val="0"/>
        <w:keepLines w:val="0"/>
        <w:pageBreakBefore w:val="0"/>
        <w:widowControl/>
        <w:shd w:val="clear" w:color="auto" w:fill="FFFFFF"/>
        <w:kinsoku/>
        <w:wordWrap/>
        <w:overflowPunct/>
        <w:topLinePunct w:val="0"/>
        <w:autoSpaceDN/>
        <w:bidi w:val="0"/>
        <w:adjustRightInd/>
        <w:spacing w:before="60" w:beforeAutospacing="0" w:after="60" w:afterAutospacing="0" w:line="360" w:lineRule="auto"/>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60" w:beforeAutospacing="0" w:after="60" w:afterAutospacing="0" w:line="360" w:lineRule="auto"/>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七、决算公开联系方式及信息反馈渠道</w:t>
      </w:r>
    </w:p>
    <w:p>
      <w:pPr>
        <w:pStyle w:val="11"/>
        <w:keepNext w:val="0"/>
        <w:keepLines w:val="0"/>
        <w:pageBreakBefore w:val="0"/>
        <w:widowControl/>
        <w:kinsoku/>
        <w:wordWrap/>
        <w:overflowPunct/>
        <w:topLinePunct w:val="0"/>
        <w:autoSpaceDE w:val="0"/>
        <w:autoSpaceDN/>
        <w:bidi w:val="0"/>
        <w:adjustRightInd/>
        <w:spacing w:before="60" w:beforeAutospacing="0" w:after="60" w:afterAutospacing="0" w:line="360" w:lineRule="auto"/>
        <w:ind w:firstLine="0" w:firstLineChars="0"/>
        <w:textAlignment w:val="auto"/>
        <w:rPr>
          <w:rStyle w:val="10"/>
          <w:rFonts w:hint="default" w:ascii="Times New Roman" w:hAnsi="Times New Roman" w:eastAsia="方正仿宋_GBK" w:cs="Times New Roman"/>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val="en-US" w:eastAsia="zh-CN"/>
        </w:rPr>
        <w:t>023-58223050。</w:t>
      </w:r>
    </w:p>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重庆市万州区法律援助中心</w:t>
            </w:r>
          </w:p>
        </w:tc>
        <w:tc>
          <w:tcPr>
            <w:tcW w:w="480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202.22</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147.00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30.49</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10.94</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13.80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202.22</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202.22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202.22</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202.22</w:t>
            </w: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重庆市万州区法律援助中心</w:t>
            </w: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202.22</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202.22</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147.00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147.00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司法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147.00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147.00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147.00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147.00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30.49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30.49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30.26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30.26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13.80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13.80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13.80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13.80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13.80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13.80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line="360" w:lineRule="auto"/>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重庆市万州区法律援助中心 </w:t>
            </w: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202.22</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202.22</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147.00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147.00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司法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147.00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147.00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147.00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147.00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30.49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30.49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30.26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30.26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13.80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13.80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13.80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13.80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13.80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13.80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sz w:val="21"/>
          <w:szCs w:val="21"/>
        </w:rPr>
      </w:pPr>
      <w:r>
        <w:rPr>
          <w:rFonts w:hint="default" w:ascii="Times New Roman" w:hAnsi="Times New Roman" w:cs="Times New Roman"/>
          <w:sz w:val="21"/>
          <w:szCs w:val="21"/>
        </w:rPr>
        <w:br w:type="page"/>
      </w:r>
    </w:p>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重庆市万州区法律援助中心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202.22</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147.00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147.00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30.49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30.49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10.94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10.94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13.80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13.80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202.22</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202.22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202.22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202.22</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202.22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202.22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重庆市万州区法律援助中心</w:t>
            </w:r>
          </w:p>
        </w:tc>
        <w:tc>
          <w:tcPr>
            <w:tcW w:w="331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202.22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202.22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147.00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147.00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司法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147.00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147.00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147.00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147.00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30.49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30.49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30.26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30.26</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18.40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18.40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9.20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9.20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2.66</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0.23</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10.94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10.94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10.94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10.94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9.10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9.10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1.84</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1.84</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13.80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13.80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13.80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13.80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13.80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13.80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line="360" w:lineRule="auto"/>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重庆市万州区法律援助中心</w:t>
            </w:r>
          </w:p>
        </w:tc>
        <w:tc>
          <w:tcPr>
            <w:tcW w:w="192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172.55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25.09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35.32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13.14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36.57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48.24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18.40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9.20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13.80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5.83</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177.13</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25.09</w:t>
            </w:r>
            <w:r>
              <w:rPr>
                <w:rFonts w:hint="default" w:ascii="Times New Roman" w:hAnsi="Times New Roman" w:cs="Times New Roman"/>
                <w:color w:val="000000"/>
                <w:sz w:val="18"/>
                <w:u w:color="auto"/>
              </w:rPr>
              <w:t xml:space="preserve"> </w:t>
            </w:r>
          </w:p>
        </w:tc>
      </w:tr>
    </w:tbl>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重庆市万州区法律援助中心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重庆市万州区法律援助中心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重庆市万州区法律援助中心</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25.09</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25.09</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0.51</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6"/>
                <w:szCs w:val="16"/>
              </w:rPr>
            </w:pPr>
          </w:p>
        </w:tc>
      </w:tr>
    </w:tbl>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FEB20"/>
    <w:multiLevelType w:val="singleLevel"/>
    <w:tmpl w:val="8BDFEB20"/>
    <w:lvl w:ilvl="0" w:tentative="0">
      <w:start w:val="5"/>
      <w:numFmt w:val="chineseCounting"/>
      <w:suff w:val="nothing"/>
      <w:lvlText w:val="（%1）"/>
      <w:lvlJc w:val="left"/>
      <w:rPr>
        <w:rFonts w:hint="eastAsia"/>
      </w:r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abstractNum w:abstractNumId="2">
    <w:nsid w:val="5D198558"/>
    <w:multiLevelType w:val="singleLevel"/>
    <w:tmpl w:val="5D198558"/>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47082C"/>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D22D9F"/>
    <w:rsid w:val="00F73F90"/>
    <w:rsid w:val="01474EBF"/>
    <w:rsid w:val="01F3521E"/>
    <w:rsid w:val="024E4635"/>
    <w:rsid w:val="026B5531"/>
    <w:rsid w:val="03747BBD"/>
    <w:rsid w:val="03B87EA0"/>
    <w:rsid w:val="03E3214F"/>
    <w:rsid w:val="044C50BA"/>
    <w:rsid w:val="04BF2964"/>
    <w:rsid w:val="04C75A06"/>
    <w:rsid w:val="04D55F0D"/>
    <w:rsid w:val="05B34BE9"/>
    <w:rsid w:val="05BC6D49"/>
    <w:rsid w:val="06194FF1"/>
    <w:rsid w:val="06A2550B"/>
    <w:rsid w:val="06BB7C66"/>
    <w:rsid w:val="06F80EE2"/>
    <w:rsid w:val="07001CCA"/>
    <w:rsid w:val="07494048"/>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82097A"/>
    <w:rsid w:val="0F836721"/>
    <w:rsid w:val="0FA25D96"/>
    <w:rsid w:val="0FA7532B"/>
    <w:rsid w:val="107B59E5"/>
    <w:rsid w:val="10EC0126"/>
    <w:rsid w:val="10F70B9A"/>
    <w:rsid w:val="111445C7"/>
    <w:rsid w:val="114278C6"/>
    <w:rsid w:val="11532005"/>
    <w:rsid w:val="1158083A"/>
    <w:rsid w:val="11643A4B"/>
    <w:rsid w:val="11ED0F98"/>
    <w:rsid w:val="11F03528"/>
    <w:rsid w:val="12574F39"/>
    <w:rsid w:val="12C921C4"/>
    <w:rsid w:val="13871C70"/>
    <w:rsid w:val="13967408"/>
    <w:rsid w:val="13A71CB4"/>
    <w:rsid w:val="13AF1D43"/>
    <w:rsid w:val="13CE1647"/>
    <w:rsid w:val="13FD55AB"/>
    <w:rsid w:val="141D3BD8"/>
    <w:rsid w:val="14200702"/>
    <w:rsid w:val="14BE7691"/>
    <w:rsid w:val="163A6CEE"/>
    <w:rsid w:val="16B40ED6"/>
    <w:rsid w:val="173708E3"/>
    <w:rsid w:val="17C374FC"/>
    <w:rsid w:val="182E4AB6"/>
    <w:rsid w:val="187C0E0F"/>
    <w:rsid w:val="189079DC"/>
    <w:rsid w:val="189B0D0B"/>
    <w:rsid w:val="18B43F7C"/>
    <w:rsid w:val="194A1770"/>
    <w:rsid w:val="19821CE1"/>
    <w:rsid w:val="19B906A4"/>
    <w:rsid w:val="1A425463"/>
    <w:rsid w:val="1A862D73"/>
    <w:rsid w:val="1B6F15B6"/>
    <w:rsid w:val="1BAA2EDC"/>
    <w:rsid w:val="1BFF047B"/>
    <w:rsid w:val="1C4609EA"/>
    <w:rsid w:val="1C5E54D3"/>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831AF"/>
    <w:rsid w:val="22FB1298"/>
    <w:rsid w:val="24B92327"/>
    <w:rsid w:val="24C14514"/>
    <w:rsid w:val="24DB0E4B"/>
    <w:rsid w:val="2533755C"/>
    <w:rsid w:val="253E0924"/>
    <w:rsid w:val="25791755"/>
    <w:rsid w:val="26144A35"/>
    <w:rsid w:val="26396DF4"/>
    <w:rsid w:val="26994471"/>
    <w:rsid w:val="27167136"/>
    <w:rsid w:val="271B442C"/>
    <w:rsid w:val="27B23302"/>
    <w:rsid w:val="28661073"/>
    <w:rsid w:val="28753841"/>
    <w:rsid w:val="29310A5F"/>
    <w:rsid w:val="29C37A35"/>
    <w:rsid w:val="29FB06BB"/>
    <w:rsid w:val="2A076083"/>
    <w:rsid w:val="2A73162E"/>
    <w:rsid w:val="2B167953"/>
    <w:rsid w:val="2B200583"/>
    <w:rsid w:val="2B8209DE"/>
    <w:rsid w:val="2C5839D8"/>
    <w:rsid w:val="2C636760"/>
    <w:rsid w:val="2C6762A3"/>
    <w:rsid w:val="2FCA4B37"/>
    <w:rsid w:val="2FE029D7"/>
    <w:rsid w:val="2FF06E00"/>
    <w:rsid w:val="30586FEC"/>
    <w:rsid w:val="315F0B22"/>
    <w:rsid w:val="31D84415"/>
    <w:rsid w:val="32285F6F"/>
    <w:rsid w:val="325B615E"/>
    <w:rsid w:val="3260554D"/>
    <w:rsid w:val="32770556"/>
    <w:rsid w:val="329C0913"/>
    <w:rsid w:val="32AA0460"/>
    <w:rsid w:val="3337290D"/>
    <w:rsid w:val="3383621B"/>
    <w:rsid w:val="33E31118"/>
    <w:rsid w:val="33EF7674"/>
    <w:rsid w:val="340C656E"/>
    <w:rsid w:val="342D7BC6"/>
    <w:rsid w:val="343D6F69"/>
    <w:rsid w:val="349A76C1"/>
    <w:rsid w:val="34FE0DEA"/>
    <w:rsid w:val="350E0465"/>
    <w:rsid w:val="352930DB"/>
    <w:rsid w:val="35573069"/>
    <w:rsid w:val="355F6038"/>
    <w:rsid w:val="358C217E"/>
    <w:rsid w:val="36274150"/>
    <w:rsid w:val="362F6D28"/>
    <w:rsid w:val="36565FB7"/>
    <w:rsid w:val="36C9128A"/>
    <w:rsid w:val="37841E99"/>
    <w:rsid w:val="37A463BE"/>
    <w:rsid w:val="37BF1123"/>
    <w:rsid w:val="383C3F15"/>
    <w:rsid w:val="38BE4696"/>
    <w:rsid w:val="3939115E"/>
    <w:rsid w:val="393E3F89"/>
    <w:rsid w:val="39B82A39"/>
    <w:rsid w:val="39C42CA8"/>
    <w:rsid w:val="39DC4FD6"/>
    <w:rsid w:val="39F03D7A"/>
    <w:rsid w:val="39F33306"/>
    <w:rsid w:val="3A265306"/>
    <w:rsid w:val="3A2C1C67"/>
    <w:rsid w:val="3ADD7F09"/>
    <w:rsid w:val="3B1705E5"/>
    <w:rsid w:val="3B18334B"/>
    <w:rsid w:val="3B36794F"/>
    <w:rsid w:val="3B6F6EE0"/>
    <w:rsid w:val="3B7D62A0"/>
    <w:rsid w:val="3BA92E8C"/>
    <w:rsid w:val="3C566AD6"/>
    <w:rsid w:val="3C594871"/>
    <w:rsid w:val="3C6A5B02"/>
    <w:rsid w:val="3CBE78AB"/>
    <w:rsid w:val="3D2757A1"/>
    <w:rsid w:val="3D3D4FC4"/>
    <w:rsid w:val="3DDF3AB1"/>
    <w:rsid w:val="3E1D0952"/>
    <w:rsid w:val="3E42660A"/>
    <w:rsid w:val="3E7555B1"/>
    <w:rsid w:val="3E787ED9"/>
    <w:rsid w:val="3E975B17"/>
    <w:rsid w:val="3EB36CE6"/>
    <w:rsid w:val="3F032E93"/>
    <w:rsid w:val="3F0527E5"/>
    <w:rsid w:val="3F694D83"/>
    <w:rsid w:val="3F885DCC"/>
    <w:rsid w:val="3F910E6D"/>
    <w:rsid w:val="3FCD675E"/>
    <w:rsid w:val="4004000C"/>
    <w:rsid w:val="40BD5482"/>
    <w:rsid w:val="411B6CE5"/>
    <w:rsid w:val="412070D7"/>
    <w:rsid w:val="41314E40"/>
    <w:rsid w:val="41E0734B"/>
    <w:rsid w:val="426C1EA8"/>
    <w:rsid w:val="42736402"/>
    <w:rsid w:val="42E86A87"/>
    <w:rsid w:val="43307B09"/>
    <w:rsid w:val="439A3EB9"/>
    <w:rsid w:val="43BB152F"/>
    <w:rsid w:val="443C17F7"/>
    <w:rsid w:val="44517D07"/>
    <w:rsid w:val="44C37687"/>
    <w:rsid w:val="45CB699A"/>
    <w:rsid w:val="465B470D"/>
    <w:rsid w:val="469D6AD4"/>
    <w:rsid w:val="471E6C84"/>
    <w:rsid w:val="4748792B"/>
    <w:rsid w:val="475D719D"/>
    <w:rsid w:val="47674801"/>
    <w:rsid w:val="48225EF7"/>
    <w:rsid w:val="48380B66"/>
    <w:rsid w:val="488F422B"/>
    <w:rsid w:val="48E36915"/>
    <w:rsid w:val="48EB6572"/>
    <w:rsid w:val="4943688C"/>
    <w:rsid w:val="495C4A24"/>
    <w:rsid w:val="497135DF"/>
    <w:rsid w:val="49E25C29"/>
    <w:rsid w:val="4A263DF2"/>
    <w:rsid w:val="4A6B6D24"/>
    <w:rsid w:val="4A6F6675"/>
    <w:rsid w:val="4B135857"/>
    <w:rsid w:val="4B7951CB"/>
    <w:rsid w:val="4B7C315C"/>
    <w:rsid w:val="4CC14844"/>
    <w:rsid w:val="4D4D4F7C"/>
    <w:rsid w:val="4D8376BE"/>
    <w:rsid w:val="4DAC4ACA"/>
    <w:rsid w:val="4DBE01D2"/>
    <w:rsid w:val="4F0C6BA3"/>
    <w:rsid w:val="4F186D58"/>
    <w:rsid w:val="50696A4D"/>
    <w:rsid w:val="50F06B6E"/>
    <w:rsid w:val="50F4582E"/>
    <w:rsid w:val="51BC6308"/>
    <w:rsid w:val="51D21804"/>
    <w:rsid w:val="52082BC8"/>
    <w:rsid w:val="52234D33"/>
    <w:rsid w:val="522F6E0C"/>
    <w:rsid w:val="52463BA1"/>
    <w:rsid w:val="52EF7EDB"/>
    <w:rsid w:val="52F163D4"/>
    <w:rsid w:val="531A2DB4"/>
    <w:rsid w:val="53C0244D"/>
    <w:rsid w:val="53DD4D4E"/>
    <w:rsid w:val="53E578CE"/>
    <w:rsid w:val="541330F0"/>
    <w:rsid w:val="541E2411"/>
    <w:rsid w:val="54272666"/>
    <w:rsid w:val="543B029D"/>
    <w:rsid w:val="54861779"/>
    <w:rsid w:val="552256E1"/>
    <w:rsid w:val="554E5773"/>
    <w:rsid w:val="555829E0"/>
    <w:rsid w:val="555A3CBC"/>
    <w:rsid w:val="5582012B"/>
    <w:rsid w:val="558E4E05"/>
    <w:rsid w:val="55B30E37"/>
    <w:rsid w:val="55BE2E85"/>
    <w:rsid w:val="56530F5D"/>
    <w:rsid w:val="567700D3"/>
    <w:rsid w:val="56C76CAD"/>
    <w:rsid w:val="56FF7E9E"/>
    <w:rsid w:val="578867FC"/>
    <w:rsid w:val="57F374D7"/>
    <w:rsid w:val="58291CE0"/>
    <w:rsid w:val="5842572D"/>
    <w:rsid w:val="590A61C7"/>
    <w:rsid w:val="5A093EB5"/>
    <w:rsid w:val="5A3B59D6"/>
    <w:rsid w:val="5AD134D8"/>
    <w:rsid w:val="5C263CE4"/>
    <w:rsid w:val="5C5D2777"/>
    <w:rsid w:val="5CF66BF3"/>
    <w:rsid w:val="5D290C69"/>
    <w:rsid w:val="5D836D06"/>
    <w:rsid w:val="5ED96ED3"/>
    <w:rsid w:val="5F2D4A41"/>
    <w:rsid w:val="5F3F7F1F"/>
    <w:rsid w:val="60C74F6C"/>
    <w:rsid w:val="61025A59"/>
    <w:rsid w:val="613D5BBC"/>
    <w:rsid w:val="61536C39"/>
    <w:rsid w:val="61F32002"/>
    <w:rsid w:val="62700A71"/>
    <w:rsid w:val="62944DD7"/>
    <w:rsid w:val="6319381F"/>
    <w:rsid w:val="63557281"/>
    <w:rsid w:val="63C25DC5"/>
    <w:rsid w:val="63C62057"/>
    <w:rsid w:val="63EA76B6"/>
    <w:rsid w:val="64571EF5"/>
    <w:rsid w:val="64FB113D"/>
    <w:rsid w:val="656152C6"/>
    <w:rsid w:val="6587477F"/>
    <w:rsid w:val="658C3A08"/>
    <w:rsid w:val="659D1240"/>
    <w:rsid w:val="659D7E3A"/>
    <w:rsid w:val="65C031CA"/>
    <w:rsid w:val="65CE6852"/>
    <w:rsid w:val="66267C04"/>
    <w:rsid w:val="663F505A"/>
    <w:rsid w:val="66614BF0"/>
    <w:rsid w:val="66EE5541"/>
    <w:rsid w:val="66F44D5C"/>
    <w:rsid w:val="67924660"/>
    <w:rsid w:val="67B1795F"/>
    <w:rsid w:val="68407834"/>
    <w:rsid w:val="6883293E"/>
    <w:rsid w:val="688412AD"/>
    <w:rsid w:val="68EB1B71"/>
    <w:rsid w:val="69766665"/>
    <w:rsid w:val="6A6C7940"/>
    <w:rsid w:val="6AAD2300"/>
    <w:rsid w:val="6B1710E4"/>
    <w:rsid w:val="6B474EF5"/>
    <w:rsid w:val="6C0A5AC5"/>
    <w:rsid w:val="6C560CAE"/>
    <w:rsid w:val="6C576495"/>
    <w:rsid w:val="6D903FF5"/>
    <w:rsid w:val="6DA11EA0"/>
    <w:rsid w:val="6DA955B8"/>
    <w:rsid w:val="6DE346AB"/>
    <w:rsid w:val="6DE5391A"/>
    <w:rsid w:val="6EFD1324"/>
    <w:rsid w:val="6F5A53AC"/>
    <w:rsid w:val="6F7B6DEA"/>
    <w:rsid w:val="6FAC003D"/>
    <w:rsid w:val="6FCF1841"/>
    <w:rsid w:val="6FE55E12"/>
    <w:rsid w:val="6FFB2E76"/>
    <w:rsid w:val="70661D11"/>
    <w:rsid w:val="708F6F7F"/>
    <w:rsid w:val="70D94BD3"/>
    <w:rsid w:val="71C34D91"/>
    <w:rsid w:val="72DB435C"/>
    <w:rsid w:val="72E2613A"/>
    <w:rsid w:val="72F771F4"/>
    <w:rsid w:val="73344007"/>
    <w:rsid w:val="73934AD2"/>
    <w:rsid w:val="750837F0"/>
    <w:rsid w:val="754758CF"/>
    <w:rsid w:val="764F62AB"/>
    <w:rsid w:val="765C45EC"/>
    <w:rsid w:val="768A7619"/>
    <w:rsid w:val="772E1EBA"/>
    <w:rsid w:val="780C1F13"/>
    <w:rsid w:val="781926BC"/>
    <w:rsid w:val="79234007"/>
    <w:rsid w:val="796D60A4"/>
    <w:rsid w:val="79A031D5"/>
    <w:rsid w:val="7A1525F7"/>
    <w:rsid w:val="7B420052"/>
    <w:rsid w:val="7BD06A28"/>
    <w:rsid w:val="7BFD2A6C"/>
    <w:rsid w:val="7C123BAF"/>
    <w:rsid w:val="7C3A7C0B"/>
    <w:rsid w:val="7C5248E4"/>
    <w:rsid w:val="7C566698"/>
    <w:rsid w:val="7C5866A3"/>
    <w:rsid w:val="7D7406BB"/>
    <w:rsid w:val="7D776D98"/>
    <w:rsid w:val="7DE94331"/>
    <w:rsid w:val="7E91067F"/>
    <w:rsid w:val="7F2C3749"/>
    <w:rsid w:val="7F446A19"/>
    <w:rsid w:val="7F7452B9"/>
    <w:rsid w:val="EBBEE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3</TotalTime>
  <ScaleCrop>false</ScaleCrop>
  <LinksUpToDate>false</LinksUpToDate>
  <CharactersWithSpaces>26759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user</cp:lastModifiedBy>
  <dcterms:modified xsi:type="dcterms:W3CDTF">2024-11-07T10:04:11Z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BB46EABDBB2749749395447164B066B3_12</vt:lpwstr>
  </property>
</Properties>
</file>