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w w:val="85"/>
          <w:sz w:val="44"/>
          <w:szCs w:val="44"/>
          <w:u w:val="singl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w w:val="85"/>
          <w:sz w:val="44"/>
          <w:szCs w:val="44"/>
        </w:rPr>
        <w:t>万州区创新社区治理服务中心运营管理服务项目评审表</w:t>
      </w:r>
      <w:bookmarkEnd w:id="0"/>
    </w:p>
    <w:p>
      <w:pPr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评审日期：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tbl>
      <w:tblPr>
        <w:tblStyle w:val="9"/>
        <w:tblpPr w:leftFromText="180" w:rightFromText="180" w:vertAnchor="text" w:tblpXSpec="center" w:tblpY="1"/>
        <w:tblOverlap w:val="never"/>
        <w:tblW w:w="102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589"/>
        <w:gridCol w:w="7132"/>
        <w:gridCol w:w="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一级指标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二级指标</w:t>
            </w:r>
          </w:p>
        </w:tc>
        <w:tc>
          <w:tcPr>
            <w:tcW w:w="7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具体评审内容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机构管理（20分）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机构资质（10分）</w:t>
            </w:r>
          </w:p>
        </w:tc>
        <w:tc>
          <w:tcPr>
            <w:tcW w:w="7132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1.机构宗旨、业务范围、工作能力能够满足项目运行需求；2.年检合格，社会信誉良好。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财务管理（5分）</w:t>
            </w:r>
          </w:p>
        </w:tc>
        <w:tc>
          <w:tcPr>
            <w:tcW w:w="713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1.有健全的财务管理制度；2.财务预算分配合理，资金使用规范有效。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执行能力（5分）</w:t>
            </w:r>
          </w:p>
        </w:tc>
        <w:tc>
          <w:tcPr>
            <w:tcW w:w="713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1.有完整的工作流程、健全的管理制度；2.有执行类似项目的经验。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项目设计（50分）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项目背景（8分）</w:t>
            </w:r>
          </w:p>
        </w:tc>
        <w:tc>
          <w:tcPr>
            <w:tcW w:w="713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1.针对社会问题充分调研或论证，项目目标群体的需求具有真实性；2.项目所解决的社会问题具有明显的迫切性。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目标任务（7分）</w:t>
            </w:r>
          </w:p>
        </w:tc>
        <w:tc>
          <w:tcPr>
            <w:tcW w:w="713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1.项目目标明确具体、可衡量、可实现，切合项目内容；2.目标群体明确，能回应服务对象面临的问题或需求。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服务内容（15分）</w:t>
            </w:r>
          </w:p>
        </w:tc>
        <w:tc>
          <w:tcPr>
            <w:tcW w:w="7132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1.服务内容设计能回应项目目标，且有较强的可行性；2.能将专业理念与方法融入服务内容之中，具有较强的专业性；3.服务内容详实、有可操作性强的服务手段；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进度安排（10分）</w:t>
            </w:r>
          </w:p>
        </w:tc>
        <w:tc>
          <w:tcPr>
            <w:tcW w:w="713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1.项目活动设计有效，进度安排适当；2.建立服务跟进、总结和反馈机制；3.有计划地开展绩效评估。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资金预算（10分）</w:t>
            </w:r>
          </w:p>
        </w:tc>
        <w:tc>
          <w:tcPr>
            <w:tcW w:w="7132" w:type="dxa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资金预算合理，不超过支持资金；2.项目专职人员的劳务报酬不低于60%，项目活动经费不低于20%，项目管理费不高于10%，项目督导费不高于10%。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团队能力（20分）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专业性（10分）</w:t>
            </w:r>
          </w:p>
        </w:tc>
        <w:tc>
          <w:tcPr>
            <w:tcW w:w="713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1.配置与项目要求相适应的专业技术人员；2.项目必须配备2名专业督导，且有相应的督导机制。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人员结构（10分）</w:t>
            </w:r>
          </w:p>
        </w:tc>
        <w:tc>
          <w:tcPr>
            <w:tcW w:w="713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1.项目团队人员数量充足，组织架构合理；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2.项目团队分工明确，项目执行人员职务及职责均有清晰界定。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预期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社会效益（10分）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影响力（5分）</w:t>
            </w:r>
          </w:p>
        </w:tc>
        <w:tc>
          <w:tcPr>
            <w:tcW w:w="713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1.项目能有效促进服务对象问题的解决，对服务对象生存和发展状况能带来持续性改变；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2.项目结束后具有持续运作的可能性，对所服务区域有较大影响力，能促进社会对社会工作服务认知度的提升。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推广性（5分）</w:t>
            </w:r>
          </w:p>
        </w:tc>
        <w:tc>
          <w:tcPr>
            <w:tcW w:w="7132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1.有多渠道、多角度广泛宣传服务项目的推广计划和措施；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2.有针对服务对象开展服务内容、服务方式等宣传的措施。</w:t>
            </w:r>
          </w:p>
        </w:tc>
        <w:tc>
          <w:tcPr>
            <w:tcW w:w="5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768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205" w:type="dxa"/>
            <w:gridSpan w:val="4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评审意见：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                  </w:t>
            </w:r>
          </w:p>
          <w:p>
            <w:pPr>
              <w:ind w:firstLine="15120" w:firstLineChars="54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4840" w:firstLineChars="5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专家签名：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2959"/>
    <w:multiLevelType w:val="singleLevel"/>
    <w:tmpl w:val="59C329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E4NzQwYWQ2NWQ2YjY1Nzg0YzZmOTE4ZjIxMGM4MGQifQ=="/>
  </w:docVars>
  <w:rsids>
    <w:rsidRoot w:val="0087727F"/>
    <w:rsid w:val="00234194"/>
    <w:rsid w:val="0087727F"/>
    <w:rsid w:val="00FE7DA3"/>
    <w:rsid w:val="08EC51D0"/>
    <w:rsid w:val="1B316072"/>
    <w:rsid w:val="1D026BC3"/>
    <w:rsid w:val="272C6798"/>
    <w:rsid w:val="56B13EC9"/>
    <w:rsid w:val="5F5409B4"/>
    <w:rsid w:val="6A7E2500"/>
    <w:rsid w:val="6A7E5A5A"/>
    <w:rsid w:val="EBF9CBE6"/>
    <w:rsid w:val="FEF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区发展改革委</Company>
  <Pages>18</Pages>
  <Words>708</Words>
  <Characters>4036</Characters>
  <Lines>33</Lines>
  <Paragraphs>9</Paragraphs>
  <TotalTime>60</TotalTime>
  <ScaleCrop>false</ScaleCrop>
  <LinksUpToDate>false</LinksUpToDate>
  <CharactersWithSpaces>4735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2022-11-12T11:07:00Z</dcterms:created>
  <dc:creator>平淡聚散</dc:creator>
  <cp:lastModifiedBy>user</cp:lastModifiedBy>
  <cp:lastPrinted>2022-11-30T19:17:00Z</cp:lastPrinted>
  <dcterms:modified xsi:type="dcterms:W3CDTF">2022-12-02T09:40:02Z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E31A99622D16426B85235271FCABBD7F</vt:lpwstr>
  </property>
</Properties>
</file>