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重庆市万州区救助管理站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2025年单位预算情况说明</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仿宋_GBK" w:cs="仿宋_GB2312"/>
          <w:sz w:val="32"/>
          <w:lang w:eastAsia="zh-CN"/>
        </w:rPr>
        <w:t>重庆市万州区救助管理站承担着为生活无着的流浪乞讨人员提供救助管理服务，开展未成年人关爱保护，推进农村留守儿童和困境儿童关爱保护等工作</w:t>
      </w:r>
      <w:r>
        <w:rPr>
          <w:rFonts w:hint="eastAsia" w:ascii="Times New Roman" w:hAnsi="Times New Roman" w:eastAsia="方正仿宋_GBK" w:cs="仿宋_GB2312"/>
          <w:sz w:val="32"/>
        </w:rPr>
        <w:t>。</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仿宋_GBK" w:cs="仿宋_GB2312"/>
          <w:sz w:val="32"/>
          <w:lang w:eastAsia="zh-CN"/>
        </w:rPr>
        <w:t>重庆市万州区救助管理站与重庆市万州区未成年人社会保护中心实行两块牌子，一套班子，是重庆市万州区民政局下属参公事业单位。</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482.5</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482.5</w:t>
      </w:r>
      <w:r>
        <w:rPr>
          <w:rFonts w:hint="eastAsia" w:ascii="Times New Roman" w:hAnsi="Times New Roman" w:eastAsia="方正仿宋_GBK" w:cs="仿宋_GB2312"/>
          <w:sz w:val="32"/>
        </w:rPr>
        <w:t>万元，政府性基金预算拨款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万元，国有资本经营预算收入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万元，事业单位经营收入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万元，其他收入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万元。收入较</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减少</w:t>
      </w:r>
      <w:r>
        <w:rPr>
          <w:rFonts w:hint="eastAsia" w:ascii="Times New Roman" w:hAnsi="Times New Roman" w:eastAsia="方正仿宋_GBK" w:cs="仿宋_GB2312"/>
          <w:sz w:val="32"/>
          <w:lang w:val="en-US" w:eastAsia="zh-CN"/>
        </w:rPr>
        <w:t>7.12</w:t>
      </w:r>
      <w:r>
        <w:rPr>
          <w:rFonts w:hint="eastAsia" w:ascii="Times New Roman" w:hAnsi="Times New Roman" w:eastAsia="方正仿宋_GBK" w:cs="仿宋_GB2312"/>
          <w:sz w:val="32"/>
        </w:rPr>
        <w:t>万元，主要是一般公共预算拨款</w:t>
      </w:r>
      <w:r>
        <w:rPr>
          <w:rFonts w:hint="eastAsia" w:ascii="Times New Roman" w:hAnsi="Times New Roman" w:eastAsia="方正仿宋_GBK" w:cs="仿宋_GB2312"/>
          <w:sz w:val="32"/>
          <w:lang w:eastAsia="zh-CN"/>
        </w:rPr>
        <w:t>减少</w:t>
      </w:r>
      <w:r>
        <w:rPr>
          <w:rFonts w:hint="eastAsia" w:ascii="Times New Roman" w:hAnsi="Times New Roman" w:eastAsia="方正仿宋_GBK" w:cs="仿宋_GB2312"/>
          <w:sz w:val="32"/>
          <w:lang w:val="en-US" w:eastAsia="zh-CN"/>
        </w:rPr>
        <w:t>7.12</w:t>
      </w:r>
      <w:r>
        <w:rPr>
          <w:rFonts w:hint="eastAsia" w:ascii="Times New Roman" w:hAnsi="Times New Roman" w:eastAsia="方正仿宋_GBK" w:cs="仿宋_GB2312"/>
          <w:sz w:val="32"/>
        </w:rPr>
        <w:t>万元。</w:t>
      </w:r>
    </w:p>
    <w:p>
      <w:pPr>
        <w:spacing w:line="600" w:lineRule="exact"/>
        <w:ind w:firstLine="640" w:firstLineChars="200"/>
        <w:rPr>
          <w:rFonts w:hint="eastAsia" w:ascii="Times New Roman" w:hAnsi="Times New Roman" w:eastAsia="方正仿宋_GBK" w:cs="仿宋_GB2312"/>
          <w:color w:val="auto"/>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482.5</w:t>
      </w:r>
      <w:r>
        <w:rPr>
          <w:rFonts w:hint="eastAsia" w:ascii="Times New Roman" w:hAnsi="Times New Roman" w:eastAsia="方正仿宋_GBK" w:cs="仿宋_GB2312"/>
          <w:sz w:val="32"/>
        </w:rPr>
        <w:t>万元，其中：社会保障和就业支出预算</w:t>
      </w:r>
      <w:r>
        <w:rPr>
          <w:rFonts w:hint="eastAsia" w:ascii="Times New Roman" w:hAnsi="Times New Roman" w:eastAsia="方正仿宋_GBK" w:cs="仿宋_GB2312"/>
          <w:sz w:val="32"/>
          <w:lang w:val="en-US" w:eastAsia="zh-CN"/>
        </w:rPr>
        <w:t>428.02</w:t>
      </w:r>
      <w:r>
        <w:rPr>
          <w:rFonts w:hint="eastAsia" w:ascii="Times New Roman" w:hAnsi="Times New Roman" w:eastAsia="方正仿宋_GBK" w:cs="仿宋_GB2312"/>
          <w:sz w:val="32"/>
        </w:rPr>
        <w:t>万元，卫生健康支出预算</w:t>
      </w:r>
      <w:r>
        <w:rPr>
          <w:rFonts w:hint="eastAsia" w:ascii="Times New Roman" w:hAnsi="Times New Roman" w:eastAsia="方正仿宋_GBK" w:cs="仿宋_GB2312"/>
          <w:sz w:val="32"/>
          <w:lang w:val="en-US" w:eastAsia="zh-CN"/>
        </w:rPr>
        <w:t>26.28</w:t>
      </w:r>
      <w:r>
        <w:rPr>
          <w:rFonts w:hint="eastAsia" w:ascii="Times New Roman" w:hAnsi="Times New Roman" w:eastAsia="方正仿宋_GBK" w:cs="仿宋_GB2312"/>
          <w:sz w:val="32"/>
        </w:rPr>
        <w:t>万元，住房保障支出预算</w:t>
      </w:r>
      <w:r>
        <w:rPr>
          <w:rFonts w:hint="eastAsia" w:ascii="Times New Roman" w:hAnsi="Times New Roman" w:eastAsia="方正仿宋_GBK" w:cs="仿宋_GB2312"/>
          <w:sz w:val="32"/>
          <w:lang w:val="en-US" w:eastAsia="zh-CN"/>
        </w:rPr>
        <w:t>28.2</w:t>
      </w:r>
      <w:r>
        <w:rPr>
          <w:rFonts w:hint="eastAsia" w:ascii="Times New Roman" w:hAnsi="Times New Roman" w:eastAsia="方正仿宋_GBK" w:cs="仿宋_GB2312"/>
          <w:sz w:val="32"/>
        </w:rPr>
        <w:t>万元。支出预算较</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减少</w:t>
      </w:r>
      <w:r>
        <w:rPr>
          <w:rFonts w:hint="eastAsia" w:ascii="Times New Roman" w:hAnsi="Times New Roman" w:eastAsia="方正仿宋_GBK" w:cs="仿宋_GB2312"/>
          <w:sz w:val="32"/>
          <w:lang w:val="en-US" w:eastAsia="zh-CN"/>
        </w:rPr>
        <w:t>7.12</w:t>
      </w:r>
      <w:r>
        <w:rPr>
          <w:rFonts w:hint="eastAsia" w:ascii="Times New Roman" w:hAnsi="Times New Roman" w:eastAsia="方正仿宋_GBK" w:cs="仿宋_GB2312"/>
          <w:sz w:val="32"/>
        </w:rPr>
        <w:t>万元，主要是</w:t>
      </w:r>
      <w:r>
        <w:rPr>
          <w:rFonts w:hint="eastAsia" w:ascii="Times New Roman" w:hAnsi="Times New Roman" w:eastAsia="方正仿宋_GBK" w:cs="仿宋_GB2312"/>
          <w:color w:val="auto"/>
          <w:sz w:val="32"/>
        </w:rPr>
        <w:t>基本支出预算</w:t>
      </w:r>
      <w:r>
        <w:rPr>
          <w:rFonts w:hint="eastAsia" w:ascii="Times New Roman" w:hAnsi="Times New Roman" w:eastAsia="方正仿宋_GBK" w:cs="仿宋_GB2312"/>
          <w:color w:val="auto"/>
          <w:sz w:val="32"/>
          <w:lang w:eastAsia="zh-CN"/>
        </w:rPr>
        <w:t>增加</w:t>
      </w:r>
      <w:r>
        <w:rPr>
          <w:rFonts w:hint="eastAsia" w:ascii="Times New Roman" w:hAnsi="Times New Roman" w:eastAsia="方正仿宋_GBK" w:cs="仿宋_GB2312"/>
          <w:color w:val="auto"/>
          <w:sz w:val="32"/>
          <w:lang w:val="en-US" w:eastAsia="zh-CN"/>
        </w:rPr>
        <w:t>11.4</w:t>
      </w:r>
      <w:r>
        <w:rPr>
          <w:rFonts w:hint="eastAsia" w:ascii="Times New Roman" w:hAnsi="Times New Roman" w:eastAsia="方正仿宋_GBK" w:cs="仿宋_GB2312"/>
          <w:color w:val="auto"/>
          <w:sz w:val="32"/>
        </w:rPr>
        <w:t>万元，项目支出预算</w:t>
      </w:r>
      <w:r>
        <w:rPr>
          <w:rFonts w:hint="eastAsia" w:ascii="Times New Roman" w:hAnsi="Times New Roman" w:eastAsia="方正仿宋_GBK" w:cs="仿宋_GB2312"/>
          <w:color w:val="auto"/>
          <w:sz w:val="32"/>
          <w:lang w:eastAsia="zh-CN"/>
        </w:rPr>
        <w:t>减少</w:t>
      </w:r>
      <w:r>
        <w:rPr>
          <w:rFonts w:hint="eastAsia" w:ascii="Times New Roman" w:hAnsi="Times New Roman" w:eastAsia="方正仿宋_GBK" w:cs="仿宋_GB2312"/>
          <w:color w:val="auto"/>
          <w:sz w:val="32"/>
          <w:lang w:val="en-US" w:eastAsia="zh-CN"/>
        </w:rPr>
        <w:t>18.52</w:t>
      </w:r>
      <w:r>
        <w:rPr>
          <w:rFonts w:hint="eastAsia" w:ascii="Times New Roman" w:hAnsi="Times New Roman" w:eastAsia="方正仿宋_GBK" w:cs="仿宋_GB2312"/>
          <w:color w:val="auto"/>
          <w:sz w:val="32"/>
        </w:rPr>
        <w:t xml:space="preserve"> 万元。</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482.5</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482.5</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val="en-US" w:eastAsia="zh-CN"/>
        </w:rPr>
        <w:t>7.12</w:t>
      </w:r>
      <w:r>
        <w:rPr>
          <w:rFonts w:hint="eastAsia" w:ascii="Times New Roman" w:hAnsi="Times New Roman" w:eastAsia="方正仿宋_GBK" w:cs="仿宋_GB2312"/>
          <w:sz w:val="32"/>
        </w:rPr>
        <w:t>万元。其中：基本支出</w:t>
      </w:r>
      <w:r>
        <w:rPr>
          <w:rFonts w:hint="eastAsia" w:ascii="Times New Roman" w:hAnsi="Times New Roman" w:eastAsia="方正仿宋_GBK" w:cs="仿宋_GB2312"/>
          <w:sz w:val="32"/>
          <w:lang w:val="en-US" w:eastAsia="zh-CN"/>
        </w:rPr>
        <w:t>455.5</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增加</w:t>
      </w:r>
      <w:r>
        <w:rPr>
          <w:rFonts w:hint="eastAsia" w:ascii="Times New Roman" w:hAnsi="Times New Roman" w:eastAsia="方正仿宋_GBK" w:cs="仿宋_GB2312"/>
          <w:sz w:val="32"/>
          <w:lang w:val="en-US" w:eastAsia="zh-CN"/>
        </w:rPr>
        <w:t>11.4</w:t>
      </w:r>
      <w:r>
        <w:rPr>
          <w:rFonts w:hint="eastAsia" w:ascii="Times New Roman" w:hAnsi="Times New Roman" w:eastAsia="方正仿宋_GBK" w:cs="仿宋_GB2312"/>
          <w:sz w:val="32"/>
        </w:rPr>
        <w:t>万元，主要原因是区级行政及参公单位公用经费按规范后标准纳入2025年部门预算编制，主要用于保障</w:t>
      </w:r>
      <w:r>
        <w:rPr>
          <w:rFonts w:hint="eastAsia" w:ascii="Times New Roman" w:hAnsi="Times New Roman" w:eastAsia="方正仿宋_GBK" w:cs="仿宋_GB2312"/>
          <w:sz w:val="32"/>
          <w:lang w:eastAsia="zh-CN"/>
        </w:rPr>
        <w:t>区救助管理站</w:t>
      </w:r>
      <w:r>
        <w:rPr>
          <w:rFonts w:hint="eastAsia" w:ascii="Times New Roman" w:hAnsi="Times New Roman" w:eastAsia="方正仿宋_GBK" w:cs="仿宋_GB2312"/>
          <w:sz w:val="32"/>
        </w:rPr>
        <w:t>在职人员工资福利及社会保险缴费，离休人员离休费，退休人员补助等，保障单位正常运转的各项商品服务支出；项目支出</w:t>
      </w:r>
      <w:r>
        <w:rPr>
          <w:rFonts w:hint="eastAsia" w:ascii="Times New Roman" w:hAnsi="Times New Roman" w:eastAsia="方正仿宋_GBK" w:cs="仿宋_GB2312"/>
          <w:sz w:val="32"/>
          <w:lang w:val="en-US" w:eastAsia="zh-CN"/>
        </w:rPr>
        <w:t>27</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val="en-US" w:eastAsia="zh-CN"/>
        </w:rPr>
        <w:t>18.52</w:t>
      </w:r>
      <w:r>
        <w:rPr>
          <w:rFonts w:hint="eastAsia" w:ascii="Times New Roman" w:hAnsi="Times New Roman" w:eastAsia="方正仿宋_GBK" w:cs="仿宋_GB2312"/>
          <w:sz w:val="32"/>
        </w:rPr>
        <w:t>万元，主要原因是</w:t>
      </w:r>
      <w:r>
        <w:rPr>
          <w:rFonts w:hint="eastAsia" w:ascii="Times New Roman" w:hAnsi="Times New Roman" w:eastAsia="方正仿宋_GBK" w:cs="仿宋_GB2312"/>
          <w:color w:val="auto"/>
          <w:sz w:val="32"/>
          <w:lang w:eastAsia="zh-CN"/>
        </w:rPr>
        <w:t>区级的项目进行预算调减</w:t>
      </w:r>
      <w:r>
        <w:rPr>
          <w:rFonts w:hint="eastAsia" w:ascii="Times New Roman" w:hAnsi="Times New Roman" w:eastAsia="方正仿宋_GBK" w:cs="仿宋_GB2312"/>
          <w:sz w:val="32"/>
        </w:rPr>
        <w:t>，主要用于</w:t>
      </w:r>
      <w:r>
        <w:rPr>
          <w:rFonts w:hint="eastAsia" w:ascii="Times New Roman" w:hAnsi="Times New Roman" w:eastAsia="方正仿宋_GBK" w:cs="仿宋_GB2312"/>
          <w:sz w:val="32"/>
          <w:lang w:eastAsia="zh-CN"/>
        </w:rPr>
        <w:t>为生活无着的流浪乞讨人员提供救助管理服务，开展未成年人关爱保护，推进农村留守儿童和困境儿童关爱保护工作以及部分用于救助管理机构的机构运转。</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重庆市万州区救助管理站202</w:t>
      </w:r>
      <w:r>
        <w:rPr>
          <w:rFonts w:hint="eastAsia" w:ascii="Times New Roman" w:hAnsi="Times New Roman" w:eastAsia="方正仿宋_GBK" w:cs="仿宋_GB2312"/>
          <w:sz w:val="32"/>
          <w:lang w:val="en-US" w:eastAsia="zh-CN"/>
        </w:rPr>
        <w:t>5</w:t>
      </w:r>
      <w:r>
        <w:rPr>
          <w:rFonts w:hint="eastAsia" w:ascii="Times New Roman" w:hAnsi="Times New Roman" w:eastAsia="方正仿宋_GBK" w:cs="仿宋_GB2312"/>
          <w:sz w:val="32"/>
        </w:rPr>
        <w:t>年无使用政府性基金预算拨款安排的支出</w:t>
      </w:r>
      <w:r>
        <w:rPr>
          <w:rFonts w:hint="eastAsia" w:ascii="Times New Roman" w:hAnsi="Times New Roman" w:eastAsia="方正仿宋_GBK" w:cs="仿宋_GB2312"/>
          <w:sz w:val="32"/>
          <w:lang w:eastAsia="zh-CN"/>
        </w:rPr>
        <w:t>。</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00"/>
        <w:rPr>
          <w:rFonts w:hint="eastAsia" w:ascii="Times New Roman" w:hAnsi="Times New Roman" w:eastAsia="方正仿宋_GBK" w:cs="仿宋_GB2312"/>
          <w:sz w:val="32"/>
        </w:rPr>
      </w:pP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年“三公”经费预算</w:t>
      </w:r>
      <w:r>
        <w:rPr>
          <w:rFonts w:hint="eastAsia" w:ascii="Times New Roman" w:hAnsi="Times New Roman" w:eastAsia="方正仿宋_GBK" w:cs="仿宋_GB2312"/>
          <w:sz w:val="32"/>
          <w:lang w:val="en-US" w:eastAsia="zh-CN"/>
        </w:rPr>
        <w:t>1.5</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与2024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持平</w:t>
      </w:r>
      <w:r>
        <w:rPr>
          <w:rFonts w:hint="eastAsia" w:ascii="Times New Roman" w:hAnsi="Times New Roman" w:eastAsia="方正仿宋_GBK" w:cs="仿宋_GB2312"/>
          <w:sz w:val="32"/>
        </w:rPr>
        <w:t>。其中：因公出国（境）费用</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万元，主要原因是202</w:t>
      </w:r>
      <w:r>
        <w:rPr>
          <w:rFonts w:hint="eastAsia" w:ascii="Times New Roman" w:hAnsi="Times New Roman" w:eastAsia="方正仿宋_GBK" w:cs="仿宋_GB2312"/>
          <w:sz w:val="32"/>
          <w:lang w:val="en-US" w:eastAsia="zh-CN"/>
        </w:rPr>
        <w:t>5</w:t>
      </w:r>
      <w:r>
        <w:rPr>
          <w:rFonts w:hint="eastAsia" w:ascii="Times New Roman" w:hAnsi="Times New Roman" w:eastAsia="方正仿宋_GBK" w:cs="仿宋_GB2312"/>
          <w:sz w:val="32"/>
        </w:rPr>
        <w:t>年无因公出国（境）计划；公务接待费</w:t>
      </w:r>
      <w:r>
        <w:rPr>
          <w:rFonts w:hint="eastAsia" w:ascii="Times New Roman" w:hAnsi="Times New Roman" w:eastAsia="方正仿宋_GBK" w:cs="仿宋_GB2312"/>
          <w:sz w:val="32"/>
          <w:lang w:val="en-US" w:eastAsia="zh-CN"/>
        </w:rPr>
        <w:t>1</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与2024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持平</w:t>
      </w:r>
      <w:r>
        <w:rPr>
          <w:rFonts w:hint="eastAsia" w:ascii="Times New Roman" w:hAnsi="Times New Roman" w:eastAsia="方正仿宋_GBK" w:cs="仿宋_GB2312"/>
          <w:sz w:val="32"/>
        </w:rPr>
        <w:t>，主要原因是认真贯彻落实中央八项规定精神和厉行节约要求，按照只减不增的要求从严控制三公经费；公务用车运行维护费</w:t>
      </w:r>
      <w:r>
        <w:rPr>
          <w:rFonts w:hint="eastAsia" w:ascii="Times New Roman" w:hAnsi="Times New Roman" w:eastAsia="方正仿宋_GBK" w:cs="仿宋_GB2312"/>
          <w:sz w:val="32"/>
          <w:lang w:val="en-US" w:eastAsia="zh-CN"/>
        </w:rPr>
        <w:t>0.5</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与2024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持平</w:t>
      </w:r>
      <w:r>
        <w:rPr>
          <w:rFonts w:hint="eastAsia" w:ascii="Times New Roman" w:hAnsi="Times New Roman" w:eastAsia="方正仿宋_GBK" w:cs="仿宋_GB2312"/>
          <w:sz w:val="32"/>
        </w:rPr>
        <w:t>，主要原因是认真贯彻落实中央八项规定精神和厉行节约要求，按照只减不增的要求从严控制三公经费；公务用车购置费</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万元；主要原因是202</w:t>
      </w:r>
      <w:r>
        <w:rPr>
          <w:rFonts w:hint="eastAsia" w:ascii="Times New Roman" w:hAnsi="Times New Roman" w:eastAsia="方正仿宋_GBK" w:cs="仿宋_GB2312"/>
          <w:sz w:val="32"/>
          <w:lang w:val="en-US" w:eastAsia="zh-CN"/>
        </w:rPr>
        <w:t>5</w:t>
      </w:r>
      <w:r>
        <w:rPr>
          <w:rFonts w:hint="eastAsia" w:ascii="Times New Roman" w:hAnsi="Times New Roman" w:eastAsia="方正仿宋_GBK" w:cs="仿宋_GB2312"/>
          <w:sz w:val="32"/>
        </w:rPr>
        <w:t>年无公务用车购置计划。</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年一般公共预算财政拨款运行经费</w:t>
      </w:r>
      <w:r>
        <w:rPr>
          <w:rFonts w:hint="eastAsia" w:ascii="Times New Roman" w:hAnsi="Times New Roman" w:eastAsia="方正仿宋_GBK" w:cs="仿宋_GB2312"/>
          <w:sz w:val="32"/>
          <w:lang w:val="en-US" w:eastAsia="zh-CN"/>
        </w:rPr>
        <w:t>78.51</w:t>
      </w:r>
      <w:r>
        <w:rPr>
          <w:rFonts w:hint="eastAsia" w:ascii="Times New Roman" w:hAnsi="Times New Roman" w:eastAsia="方正仿宋_GBK" w:cs="仿宋_GB2312"/>
          <w:sz w:val="32"/>
        </w:rPr>
        <w:t>万元，比上年增加</w:t>
      </w:r>
      <w:r>
        <w:rPr>
          <w:rFonts w:hint="eastAsia" w:ascii="Times New Roman" w:hAnsi="Times New Roman" w:eastAsia="方正仿宋_GBK" w:cs="仿宋_GB2312"/>
          <w:sz w:val="32"/>
          <w:lang w:val="en-US" w:eastAsia="zh-CN"/>
        </w:rPr>
        <w:t>26.43</w:t>
      </w:r>
      <w:r>
        <w:rPr>
          <w:rFonts w:hint="eastAsia" w:ascii="Times New Roman" w:hAnsi="Times New Roman" w:eastAsia="方正仿宋_GBK" w:cs="仿宋_GB2312"/>
          <w:sz w:val="32"/>
        </w:rPr>
        <w:t>万元，主要原因为区级行政及参公单位公用经费按规范后标准纳入2025年部门预算编制。主要用于办公费、印刷费、邮电费、水电费、物管费、差旅费、会议费、培训费及其他商品和服务支出等。</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lang w:eastAsia="zh-CN"/>
        </w:rPr>
        <w:t>2025</w:t>
      </w:r>
      <w:r>
        <w:rPr>
          <w:rFonts w:hint="eastAsia" w:ascii="Times New Roman" w:hAnsi="Times New Roman" w:eastAsia="方正仿宋_GBK" w:cs="仿宋_GB2312"/>
          <w:color w:val="000000"/>
          <w:sz w:val="32"/>
        </w:rPr>
        <w:t>年项目支出均实行了绩效目标管理，涉及一般公共预算财政拨款</w:t>
      </w:r>
      <w:r>
        <w:rPr>
          <w:rFonts w:hint="eastAsia" w:ascii="Times New Roman" w:hAnsi="Times New Roman" w:eastAsia="方正仿宋_GBK" w:cs="仿宋_GB2312"/>
          <w:color w:val="000000"/>
          <w:sz w:val="32"/>
          <w:lang w:val="en-US" w:eastAsia="zh-CN"/>
        </w:rPr>
        <w:t>27</w:t>
      </w:r>
      <w:r>
        <w:rPr>
          <w:rFonts w:hint="eastAsia" w:ascii="Times New Roman" w:hAnsi="Times New Roman" w:eastAsia="方正仿宋_GBK" w:cs="仿宋_GB2312"/>
          <w:color w:val="000000"/>
          <w:sz w:val="32"/>
        </w:rPr>
        <w:t>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w:t>
      </w:r>
      <w:r>
        <w:rPr>
          <w:rFonts w:hint="eastAsia" w:eastAsia="方正仿宋_GBK" w:cs="仿宋_GB2312"/>
          <w:color w:val="000000"/>
          <w:sz w:val="32"/>
          <w:lang w:eastAsia="zh-CN"/>
        </w:rPr>
        <w:t>截至</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年12月，本单位共有车辆</w:t>
      </w:r>
      <w:r>
        <w:rPr>
          <w:rFonts w:hint="eastAsia" w:ascii="Times New Roman" w:hAnsi="Times New Roman" w:eastAsia="方正仿宋_GBK" w:cs="仿宋_GB2312"/>
          <w:color w:val="000000"/>
          <w:sz w:val="32"/>
          <w:lang w:val="en-US" w:eastAsia="zh-CN"/>
        </w:rPr>
        <w:t>4</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4</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r>
        <w:rPr>
          <w:rFonts w:hint="eastAsia" w:ascii="Times New Roman" w:hAnsi="Times New Roman" w:eastAsia="方正仿宋_GBK" w:cs="仿宋_GB2312"/>
          <w:color w:val="000000"/>
          <w:sz w:val="32"/>
          <w:lang w:eastAsia="zh-CN"/>
        </w:rPr>
        <w:t>2025</w:t>
      </w:r>
      <w:r>
        <w:rPr>
          <w:rFonts w:hint="eastAsia" w:ascii="Times New Roman" w:hAnsi="Times New Roman" w:eastAsia="方正仿宋_GBK" w:cs="仿宋_GB2312"/>
          <w:color w:val="000000"/>
          <w:sz w:val="32"/>
        </w:rPr>
        <w:t>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6"/>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6"/>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16"/>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6"/>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bookmarkStart w:id="0" w:name="_GoBack"/>
      <w:bookmarkEnd w:id="0"/>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cs="仿宋_GB2312"/>
          <w:b/>
          <w:sz w:val="32"/>
          <w:lang w:eastAsia="zh-CN"/>
        </w:rPr>
        <w:t>张鑫</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val="0"/>
          <w:bCs/>
          <w:sz w:val="32"/>
        </w:rPr>
        <w:t>023-</w:t>
      </w:r>
      <w:r>
        <w:rPr>
          <w:rFonts w:hint="eastAsia" w:ascii="Times New Roman" w:hAnsi="Times New Roman" w:eastAsia="方正仿宋_GBK"/>
          <w:b w:val="0"/>
          <w:bCs/>
          <w:sz w:val="32"/>
          <w:lang w:val="en-US" w:eastAsia="zh-CN"/>
        </w:rPr>
        <w:t>58800866</w:t>
      </w:r>
    </w:p>
    <w:sectPr>
      <w:footerReference r:id="rId3" w:type="default"/>
      <w:footerReference r:id="rId4" w:type="even"/>
      <w:pgSz w:w="11906" w:h="16838"/>
      <w:pgMar w:top="1080" w:right="1440" w:bottom="1080" w:left="144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Helvetica">
    <w:altName w:val="NanumBarunGothic"/>
    <w:panose1 w:val="020B0604020202020204"/>
    <w:charset w:val="00"/>
    <w:family w:val="auto"/>
    <w:pitch w:val="default"/>
    <w:sig w:usb0="00000000" w:usb1="00000000" w:usb2="00000009" w:usb3="00000000" w:csb0="000001FF" w:csb1="00000000"/>
  </w:font>
  <w:font w:name="NanumBarunGothic">
    <w:panose1 w:val="020B0603020101020101"/>
    <w:charset w:val="81"/>
    <w:family w:val="auto"/>
    <w:pitch w:val="default"/>
    <w:sig w:usb0="800002A7" w:usb1="01D77CFB" w:usb2="00000010" w:usb3="00000000" w:csb0="0008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eastAsia="方正楷体_GBK"/>
        <w:sz w:val="28"/>
      </w:rPr>
    </w:pPr>
    <w:r>
      <w:rPr>
        <w:rStyle w:val="11"/>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11"/>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Times New Roman" w:hAnsi="Times New Roman" w:eastAsia="方正楷体_GBK"/>
        <w:sz w:val="28"/>
      </w:rPr>
    </w:pPr>
    <w:r>
      <w:rPr>
        <w:rStyle w:val="11"/>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11"/>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5664279"/>
    <w:rsid w:val="100611EC"/>
    <w:rsid w:val="18CC21E2"/>
    <w:rsid w:val="19D75DEA"/>
    <w:rsid w:val="1F2F4F07"/>
    <w:rsid w:val="24C37CD9"/>
    <w:rsid w:val="27F12122"/>
    <w:rsid w:val="2FBE6EFB"/>
    <w:rsid w:val="3BC5739B"/>
    <w:rsid w:val="42543C1B"/>
    <w:rsid w:val="48310C7F"/>
    <w:rsid w:val="4AFF1B0B"/>
    <w:rsid w:val="4B342571"/>
    <w:rsid w:val="4FDF375A"/>
    <w:rsid w:val="52C57B1F"/>
    <w:rsid w:val="576A6159"/>
    <w:rsid w:val="693C131D"/>
    <w:rsid w:val="7D2915DD"/>
    <w:rsid w:val="7DC477BF"/>
    <w:rsid w:val="FFEEB3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Balloon Text"/>
    <w:basedOn w:val="1"/>
    <w:link w:val="12"/>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unhideWhenUsed/>
    <w:qFormat/>
    <w:uiPriority w:val="0"/>
  </w:style>
  <w:style w:type="character" w:customStyle="1" w:styleId="12">
    <w:name w:val="批注框文本 Char"/>
    <w:link w:val="5"/>
    <w:qFormat/>
    <w:uiPriority w:val="0"/>
    <w:rPr>
      <w:kern w:val="2"/>
      <w:sz w:val="18"/>
      <w:szCs w:val="18"/>
    </w:rPr>
  </w:style>
  <w:style w:type="character" w:customStyle="1" w:styleId="13">
    <w:name w:val="页脚 字符1"/>
    <w:semiHidden/>
    <w:qFormat/>
    <w:locked/>
    <w:uiPriority w:val="0"/>
    <w:rPr>
      <w:kern w:val="2"/>
      <w:sz w:val="18"/>
      <w:szCs w:val="18"/>
    </w:rPr>
  </w:style>
  <w:style w:type="character" w:customStyle="1" w:styleId="14">
    <w:name w:val="页脚 Char"/>
    <w:link w:val="6"/>
    <w:qFormat/>
    <w:uiPriority w:val="0"/>
    <w:rPr>
      <w:kern w:val="2"/>
      <w:sz w:val="18"/>
      <w:szCs w:val="18"/>
    </w:rPr>
  </w:style>
  <w:style w:type="character" w:customStyle="1" w:styleId="15">
    <w:name w:val="页眉 Char"/>
    <w:link w:val="7"/>
    <w:qFormat/>
    <w:uiPriority w:val="0"/>
    <w:rPr>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mz01/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4</Pages>
  <Words>1771</Words>
  <Characters>1935</Characters>
  <Lines>13</Lines>
  <Paragraphs>3</Paragraphs>
  <TotalTime>15</TotalTime>
  <ScaleCrop>false</ScaleCrop>
  <LinksUpToDate>false</LinksUpToDate>
  <CharactersWithSpaces>1938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2022-02-09T19:19:00Z</dcterms:created>
  <dc:creator>Administrator</dc:creator>
  <cp:lastModifiedBy>mz01</cp:lastModifiedBy>
  <cp:lastPrinted>2023-03-03T17:22:00Z</cp:lastPrinted>
  <dcterms:modified xsi:type="dcterms:W3CDTF">2025-02-12T16:59:24Z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CDD4DD175CEC40D3AED698049972C473_13</vt:lpwstr>
  </property>
  <property fmtid="{D5CDD505-2E9C-101B-9397-08002B2CF9AE}" pid="4" name="KSOTemplateDocerSaveRecord">
    <vt:lpwstr>eyJoZGlkIjoiZWI2NDA0NjAxOTcwZDBjZDYwMGJkOGYxMjVhNmVhMTQiLCJ1c2VySWQiOiIyNTY0ODEyNzkifQ==</vt:lpwstr>
  </property>
</Properties>
</file>