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jc w:val="center"/>
        <w:textAlignment w:val="auto"/>
        <w:outlineLvl w:val="0"/>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i w:val="0"/>
          <w:iCs w:val="0"/>
          <w:caps w:val="0"/>
          <w:color w:val="auto"/>
          <w:spacing w:val="0"/>
          <w:sz w:val="44"/>
          <w:szCs w:val="44"/>
          <w:shd w:val="clear" w:fill="FFFFFF"/>
        </w:rPr>
        <w:t>重庆市万州区林业综合行政执法支队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640" w:lineRule="exact"/>
        <w:ind w:left="0" w:right="0"/>
        <w:jc w:val="center"/>
        <w:textAlignment w:val="auto"/>
        <w:rPr>
          <w:color w:val="auto"/>
        </w:rPr>
      </w:pPr>
      <w:r>
        <w:rPr>
          <w:rFonts w:hint="eastAsia" w:ascii="方正小标宋_GBK" w:hAnsi="方正小标宋_GBK" w:eastAsia="方正小标宋_GBK" w:cs="方正小标宋_GBK"/>
          <w:i w:val="0"/>
          <w:iCs w:val="0"/>
          <w:caps w:val="0"/>
          <w:color w:val="auto"/>
          <w:spacing w:val="0"/>
          <w:sz w:val="44"/>
          <w:szCs w:val="44"/>
          <w:shd w:val="clear" w:fill="FFFFFF"/>
        </w:rPr>
        <w:t>202</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3</w:t>
      </w:r>
      <w:r>
        <w:rPr>
          <w:rFonts w:hint="eastAsia" w:ascii="方正小标宋_GBK" w:hAnsi="方正小标宋_GBK" w:eastAsia="方正小标宋_GBK" w:cs="方正小标宋_GBK"/>
          <w:i w:val="0"/>
          <w:iCs w:val="0"/>
          <w:caps w:val="0"/>
          <w:color w:val="auto"/>
          <w:spacing w:val="0"/>
          <w:sz w:val="44"/>
          <w:szCs w:val="44"/>
          <w:shd w:val="clear" w:fill="FFFFFF"/>
        </w:rPr>
        <w:t>年</w:t>
      </w: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单位</w:t>
      </w:r>
      <w:r>
        <w:rPr>
          <w:rFonts w:hint="eastAsia" w:ascii="方正小标宋_GBK" w:hAnsi="方正小标宋_GBK" w:eastAsia="方正小标宋_GBK" w:cs="方正小标宋_GBK"/>
          <w:i w:val="0"/>
          <w:iCs w:val="0"/>
          <w:caps w:val="0"/>
          <w:color w:val="auto"/>
          <w:spacing w:val="0"/>
          <w:sz w:val="44"/>
          <w:szCs w:val="44"/>
          <w:shd w:val="clear" w:fill="FFFFFF"/>
        </w:rPr>
        <w:t>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outlineLvl w:val="0"/>
        <w:rPr>
          <w:color w:val="auto"/>
        </w:rPr>
      </w:pPr>
      <w:r>
        <w:rPr>
          <w:rFonts w:hint="eastAsia" w:ascii="方正黑体_GBK" w:hAnsi="方正黑体_GBK" w:eastAsia="方正黑体_GBK" w:cs="方正黑体_GBK"/>
          <w:i w:val="0"/>
          <w:iCs w:val="0"/>
          <w:caps w:val="0"/>
          <w:color w:val="auto"/>
          <w:spacing w:val="0"/>
          <w:sz w:val="31"/>
          <w:szCs w:val="31"/>
          <w:shd w:val="clear" w:fill="FFFFFF"/>
        </w:rPr>
        <w:t>一、单位基本情况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楷体_GBK" w:hAnsi="方正楷体_GBK" w:eastAsia="方正楷体_GBK" w:cs="方正楷体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（一）职能职责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方正仿宋_GBK"/>
          <w:i w:val="0"/>
          <w:iCs w:val="0"/>
          <w:caps w:val="0"/>
          <w:color w:val="auto"/>
          <w:spacing w:val="0"/>
          <w:sz w:val="32"/>
          <w:szCs w:val="32"/>
          <w:highlight w:val="none"/>
          <w:shd w:val="clear" w:fill="FFFFFF"/>
          <w:lang w:val="en-US" w:eastAsia="zh-CN"/>
        </w:rPr>
        <w:t>1.</w:t>
      </w:r>
      <w:r>
        <w:rPr>
          <w:rFonts w:hint="eastAsia" w:ascii="Times New Roman" w:hAnsi="Times New Roman" w:eastAsia="方正仿宋_GBK" w:cs="方正仿宋_GBK"/>
          <w:i w:val="0"/>
          <w:iCs w:val="0"/>
          <w:caps w:val="0"/>
          <w:color w:val="auto"/>
          <w:spacing w:val="0"/>
          <w:sz w:val="32"/>
          <w:szCs w:val="32"/>
          <w:highlight w:val="none"/>
          <w:shd w:val="clear" w:fill="FFFFFF"/>
          <w:lang w:eastAsia="zh-CN"/>
        </w:rPr>
        <w:t>承担全区林业执法的组织协调，组织开展有关专项执法、跨区域执法。落实综合防灾减灾规划相关要求，参与拟订森林和草原火灾防治等林业领域的执法管理制度，落实执法标准规范，指导、开展防火巡护、火源管理、防火设施建设等。</w:t>
      </w:r>
      <w:r>
        <w:rPr>
          <w:rFonts w:hint="eastAsia" w:ascii="Times New Roman" w:hAnsi="Times New Roman" w:eastAsia="方正仿宋_GBK" w:cs="方正仿宋_GBK"/>
          <w:i w:val="0"/>
          <w:iCs w:val="0"/>
          <w:caps w:val="0"/>
          <w:color w:val="auto"/>
          <w:spacing w:val="0"/>
          <w:sz w:val="32"/>
          <w:szCs w:val="32"/>
          <w:highlight w:val="none"/>
          <w:shd w:val="clear" w:fill="FFFFFF"/>
          <w:lang w:val="en-US" w:eastAsia="zh-CN"/>
        </w:rPr>
        <w:t>2.</w:t>
      </w:r>
      <w:r>
        <w:rPr>
          <w:rFonts w:hint="eastAsia" w:ascii="Times New Roman" w:hAnsi="Times New Roman" w:eastAsia="方正仿宋_GBK" w:cs="方正仿宋_GBK"/>
          <w:color w:val="auto"/>
          <w:sz w:val="32"/>
          <w:szCs w:val="32"/>
          <w:highlight w:val="none"/>
        </w:rPr>
        <w:t>承担</w:t>
      </w:r>
      <w:r>
        <w:rPr>
          <w:rFonts w:hint="eastAsia" w:ascii="Times New Roman" w:hAnsi="Times New Roman" w:eastAsia="方正仿宋_GBK" w:cs="方正仿宋_GBK"/>
          <w:color w:val="auto"/>
          <w:sz w:val="32"/>
          <w:szCs w:val="32"/>
          <w:highlight w:val="none"/>
          <w:lang w:eastAsia="zh-CN"/>
        </w:rPr>
        <w:t>非法经营野生动物和无证运输林木、野生动植物及产品等违法行为的执法职责</w:t>
      </w:r>
      <w:r>
        <w:rPr>
          <w:rFonts w:hint="eastAsia" w:ascii="Times New Roman" w:hAnsi="Times New Roman" w:eastAsia="方正仿宋_GBK" w:cs="方正仿宋_GBK"/>
          <w:i w:val="0"/>
          <w:iCs w:val="0"/>
          <w:caps w:val="0"/>
          <w:color w:val="auto"/>
          <w:spacing w:val="0"/>
          <w:sz w:val="32"/>
          <w:szCs w:val="32"/>
          <w:highlight w:val="none"/>
          <w:shd w:val="clear" w:fill="FFFFFF"/>
        </w:rPr>
        <w:t>。</w:t>
      </w:r>
      <w:r>
        <w:rPr>
          <w:rFonts w:hint="eastAsia" w:ascii="Times New Roman" w:hAnsi="Times New Roman" w:eastAsia="方正仿宋_GBK" w:cs="方正仿宋_GBK"/>
          <w:i w:val="0"/>
          <w:iCs w:val="0"/>
          <w:caps w:val="0"/>
          <w:color w:val="auto"/>
          <w:spacing w:val="0"/>
          <w:sz w:val="32"/>
          <w:szCs w:val="32"/>
          <w:highlight w:val="none"/>
          <w:shd w:val="clear" w:fill="FFFFFF"/>
          <w:lang w:val="en-US" w:eastAsia="zh-CN"/>
        </w:rPr>
        <w:t>3.</w:t>
      </w:r>
      <w:r>
        <w:rPr>
          <w:rFonts w:hint="eastAsia" w:ascii="Times New Roman" w:hAnsi="Times New Roman" w:eastAsia="方正仿宋_GBK" w:cs="方正仿宋_GBK"/>
          <w:i w:val="0"/>
          <w:iCs w:val="0"/>
          <w:caps w:val="0"/>
          <w:color w:val="auto"/>
          <w:spacing w:val="0"/>
          <w:sz w:val="32"/>
          <w:szCs w:val="32"/>
          <w:highlight w:val="none"/>
          <w:shd w:val="clear" w:fill="FFFFFF"/>
          <w:lang w:eastAsia="zh-CN"/>
        </w:rPr>
        <w:t>承担辖区内林产品生产、经营、加工、贮存、使用等场所监督、检查及违法行为的执法职责</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i w:val="0"/>
          <w:iCs w:val="0"/>
          <w:caps w:val="0"/>
          <w:color w:val="auto"/>
          <w:spacing w:val="0"/>
          <w:sz w:val="32"/>
          <w:szCs w:val="32"/>
          <w:highlight w:val="none"/>
          <w:shd w:val="clear" w:fill="FFFFFF"/>
          <w:lang w:val="en-US" w:eastAsia="zh-CN"/>
        </w:rPr>
        <w:t>4.</w:t>
      </w:r>
      <w:r>
        <w:rPr>
          <w:rFonts w:hint="eastAsia" w:ascii="Times New Roman" w:hAnsi="Times New Roman" w:eastAsia="方正仿宋_GBK" w:cs="方正仿宋_GBK"/>
          <w:i w:val="0"/>
          <w:iCs w:val="0"/>
          <w:caps w:val="0"/>
          <w:color w:val="auto"/>
          <w:spacing w:val="0"/>
          <w:sz w:val="32"/>
          <w:szCs w:val="32"/>
          <w:highlight w:val="none"/>
          <w:shd w:val="clear" w:fill="FFFFFF"/>
          <w:lang w:eastAsia="zh-CN"/>
        </w:rPr>
        <w:t>承担买卖或伪造林木采伐（集）许可证、人工繁育许可证、植物检疫证等各种林业证件和标识等违法行为的执法职责</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i w:val="0"/>
          <w:iCs w:val="0"/>
          <w:caps w:val="0"/>
          <w:color w:val="auto"/>
          <w:spacing w:val="0"/>
          <w:sz w:val="32"/>
          <w:szCs w:val="32"/>
          <w:highlight w:val="none"/>
          <w:shd w:val="clear" w:fill="FFFFFF"/>
          <w:lang w:val="en-US" w:eastAsia="zh-CN"/>
        </w:rPr>
        <w:t>5.</w:t>
      </w:r>
      <w:r>
        <w:rPr>
          <w:rFonts w:hint="eastAsia" w:ascii="Times New Roman" w:hAnsi="Times New Roman" w:eastAsia="方正仿宋_GBK" w:cs="方正仿宋_GBK"/>
          <w:color w:val="auto"/>
          <w:sz w:val="32"/>
          <w:szCs w:val="32"/>
          <w:highlight w:val="none"/>
          <w:lang w:eastAsia="zh-CN"/>
        </w:rPr>
        <w:t>承担盗伐、滥伐林木、非法占用林地、非法采集野生动植物、非法驯养繁殖和乱捕猎野生动物等违法行为的执法职责</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6.承担全区森林植物检疫、林木种子及种苗监督、检查及违法行为的</w:t>
      </w:r>
      <w:r>
        <w:rPr>
          <w:rFonts w:hint="eastAsia" w:ascii="Times New Roman" w:hAnsi="Times New Roman" w:eastAsia="方正仿宋_GBK" w:cs="方正仿宋_GBK"/>
          <w:color w:val="auto"/>
          <w:sz w:val="32"/>
          <w:szCs w:val="32"/>
          <w:lang w:val="en-US" w:eastAsia="zh-CN"/>
        </w:rPr>
        <w:t>执法职责。7.承担林区违规用火行为的执法职责。8.承担自然保护区、风景名胜区、湿地及森林公园内违法行为的执法职责。9.承担林业执法有关信访、投诉举报受理工作。10.承担林业执法有关的应急工作。11.监督、指导乡镇、街道林业执法工作。12.完成区委、区政府和区林业局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646" w:right="0"/>
        <w:jc w:val="left"/>
        <w:textAlignment w:val="auto"/>
        <w:rPr>
          <w:rFonts w:hint="eastAsia" w:ascii="方正楷体_GBK" w:hAnsi="方正楷体_GBK" w:eastAsia="方正楷体_GBK" w:cs="方正楷体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（二）单位构成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firstLine="640" w:firstLineChars="200"/>
        <w:jc w:val="lef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i w:val="0"/>
          <w:iCs w:val="0"/>
          <w:caps w:val="0"/>
          <w:color w:val="auto"/>
          <w:spacing w:val="0"/>
          <w:sz w:val="32"/>
          <w:szCs w:val="32"/>
          <w:shd w:val="clear" w:fill="FFFFFF"/>
          <w:lang w:val="en-US" w:eastAsia="zh-CN"/>
        </w:rPr>
        <w:t>重庆市万州区林业综合行政执法支队（二级单位）为重庆市万州区林业局下属非独立核算单位，单位职工与区林业局行政混岗，故未单独设立内设科室</w:t>
      </w:r>
      <w:r>
        <w:rPr>
          <w:rFonts w:hint="eastAsia" w:ascii="Times New Roman" w:hAnsi="Times New Roman" w:eastAsia="方正仿宋_GBK" w:cs="方正仿宋_GBK"/>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outlineLvl w:val="0"/>
        <w:rPr>
          <w:color w:val="auto"/>
        </w:rPr>
      </w:pPr>
      <w:r>
        <w:rPr>
          <w:rFonts w:hint="eastAsia" w:ascii="方正黑体_GBK" w:hAnsi="方正黑体_GBK" w:eastAsia="方正黑体_GBK" w:cs="方正黑体_GBK"/>
          <w:i w:val="0"/>
          <w:iCs w:val="0"/>
          <w:caps w:val="0"/>
          <w:color w:val="auto"/>
          <w:spacing w:val="0"/>
          <w:sz w:val="31"/>
          <w:szCs w:val="31"/>
          <w:shd w:val="clear" w:fill="FFFFFF"/>
        </w:rPr>
        <w:t>二、</w:t>
      </w:r>
      <w:r>
        <w:rPr>
          <w:rFonts w:hint="eastAsia" w:ascii="方正黑体_GBK" w:hAnsi="方正黑体_GBK" w:eastAsia="方正黑体_GBK" w:cs="方正黑体_GBK"/>
          <w:i w:val="0"/>
          <w:iCs w:val="0"/>
          <w:caps w:val="0"/>
          <w:color w:val="auto"/>
          <w:spacing w:val="0"/>
          <w:sz w:val="31"/>
          <w:szCs w:val="31"/>
          <w:shd w:val="clear" w:fill="FFFFFF"/>
          <w:lang w:val="en-US" w:eastAsia="zh-CN"/>
        </w:rPr>
        <w:t>单位</w:t>
      </w:r>
      <w:r>
        <w:rPr>
          <w:rFonts w:hint="eastAsia" w:ascii="方正黑体_GBK" w:hAnsi="方正黑体_GBK" w:eastAsia="方正黑体_GBK" w:cs="方正黑体_GBK"/>
          <w:i w:val="0"/>
          <w:iCs w:val="0"/>
          <w:caps w:val="0"/>
          <w:color w:val="auto"/>
          <w:spacing w:val="0"/>
          <w:sz w:val="31"/>
          <w:szCs w:val="31"/>
          <w:shd w:val="clear" w:fill="FFFFFF"/>
        </w:rPr>
        <w:t>收支总体情况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（一）收入预算：</w:t>
      </w:r>
      <w:r>
        <w:rPr>
          <w:rFonts w:hint="eastAsia" w:ascii="Times New Roman" w:hAnsi="Times New Roman" w:eastAsia="方正仿宋_GBK" w:cs="方正仿宋_GBK"/>
          <w:color w:val="auto"/>
          <w:sz w:val="32"/>
          <w:szCs w:val="32"/>
          <w:lang w:val="en-US" w:eastAsia="zh-CN"/>
        </w:rPr>
        <w:t>2023年年初预算数109.89万元，其中：一般公共预算拨款109.89万元，政府性基金预算拨款0万元，国有资本经营预算收入0万元，事业收入0 万元，事业单位经营收入0万元，其他收入0万元。收入较2022年增加38.17万元，主要是一般公共预算拨款增加38.17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楷体_GBK" w:hAnsi="方正楷体_GBK" w:eastAsia="方正楷体_GBK" w:cs="方正楷体_GBK"/>
          <w:i w:val="0"/>
          <w:iCs w:val="0"/>
          <w:caps w:val="0"/>
          <w:color w:val="auto"/>
          <w:spacing w:val="0"/>
          <w:sz w:val="32"/>
          <w:szCs w:val="32"/>
          <w:shd w:val="clear" w:fill="FFFFFF"/>
        </w:rPr>
        <w:t>（二）支出预算：</w:t>
      </w:r>
      <w:r>
        <w:rPr>
          <w:rFonts w:hint="eastAsia" w:ascii="Times New Roman" w:hAnsi="Times New Roman" w:eastAsia="方正仿宋_GBK" w:cs="方正仿宋_GBK"/>
          <w:color w:val="auto"/>
          <w:sz w:val="32"/>
          <w:szCs w:val="32"/>
          <w:lang w:val="en-US" w:eastAsia="zh-CN"/>
        </w:rPr>
        <w:t>2023年年初预算数109.89万元，其中：社会保障和就业支出预算25.53万元，卫生健康支出预算5.08万元，农林水支出预算72.31万元，住房保障支出预算6.97万元。支出预算较2022年增加38.17万元，主要是基本支出预算增加38.17万元，项目支出预算增加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outlineLvl w:val="0"/>
        <w:rPr>
          <w:color w:val="auto"/>
        </w:rPr>
      </w:pPr>
      <w:r>
        <w:rPr>
          <w:rFonts w:hint="eastAsia" w:ascii="方正黑体_GBK" w:hAnsi="方正黑体_GBK" w:eastAsia="方正黑体_GBK" w:cs="方正黑体_GBK"/>
          <w:i w:val="0"/>
          <w:iCs w:val="0"/>
          <w:caps w:val="0"/>
          <w:color w:val="auto"/>
          <w:spacing w:val="0"/>
          <w:sz w:val="31"/>
          <w:szCs w:val="31"/>
          <w:shd w:val="clear" w:fill="FFFFFF"/>
        </w:rPr>
        <w:t>三、</w:t>
      </w:r>
      <w:r>
        <w:rPr>
          <w:rFonts w:hint="eastAsia" w:ascii="方正黑体_GBK" w:hAnsi="方正黑体_GBK" w:eastAsia="方正黑体_GBK" w:cs="方正黑体_GBK"/>
          <w:i w:val="0"/>
          <w:iCs w:val="0"/>
          <w:caps w:val="0"/>
          <w:color w:val="auto"/>
          <w:spacing w:val="0"/>
          <w:sz w:val="31"/>
          <w:szCs w:val="31"/>
          <w:shd w:val="clear" w:fill="FFFFFF"/>
          <w:lang w:val="en-US" w:eastAsia="zh-CN"/>
        </w:rPr>
        <w:t>单位</w:t>
      </w:r>
      <w:r>
        <w:rPr>
          <w:rFonts w:hint="eastAsia" w:ascii="方正黑体_GBK" w:hAnsi="方正黑体_GBK" w:eastAsia="方正黑体_GBK" w:cs="方正黑体_GBK"/>
          <w:i w:val="0"/>
          <w:iCs w:val="0"/>
          <w:caps w:val="0"/>
          <w:color w:val="auto"/>
          <w:spacing w:val="0"/>
          <w:sz w:val="31"/>
          <w:szCs w:val="31"/>
          <w:shd w:val="clear" w:fill="FFFFFF"/>
        </w:rPr>
        <w:t>预算情况说明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2023年一般公共预算财政拨款收入109.89万元，一般公共预算财政拨款支出109.89万元，比2022年增加38.17万元。其中：基本支出109.89万元，比2022年增加38.17万元，主要原因是2023年退休人员健康休养费纳入年初部门预算等，</w:t>
      </w:r>
      <w:r>
        <w:rPr>
          <w:rFonts w:hint="eastAsia" w:ascii="Times New Roman" w:hAnsi="Times New Roman" w:eastAsia="方正仿宋_GBK" w:cs="方正仿宋_GBK"/>
          <w:i w:val="0"/>
          <w:iCs w:val="0"/>
          <w:caps w:val="0"/>
          <w:color w:val="auto"/>
          <w:spacing w:val="0"/>
          <w:sz w:val="32"/>
          <w:szCs w:val="32"/>
          <w:shd w:val="clear" w:fill="FFFFFF"/>
          <w:lang w:val="en-US" w:eastAsia="zh-CN"/>
        </w:rPr>
        <w:t>主要用于</w:t>
      </w:r>
      <w:r>
        <w:rPr>
          <w:rFonts w:hint="eastAsia" w:ascii="Times New Roman" w:hAnsi="Times New Roman" w:eastAsia="方正仿宋_GBK" w:cs="仿宋_GB2312"/>
          <w:sz w:val="32"/>
        </w:rPr>
        <w:t>保障</w:t>
      </w:r>
      <w:r>
        <w:rPr>
          <w:rFonts w:hint="eastAsia" w:ascii="Times New Roman" w:hAnsi="Times New Roman" w:eastAsia="方正仿宋_GBK" w:cs="仿宋_GB2312"/>
          <w:sz w:val="32"/>
          <w:lang w:eastAsia="zh-CN"/>
        </w:rPr>
        <w:t>单位</w:t>
      </w:r>
      <w:r>
        <w:rPr>
          <w:rFonts w:hint="eastAsia" w:ascii="Times New Roman" w:hAnsi="Times New Roman" w:eastAsia="方正仿宋_GBK" w:cs="仿宋_GB2312"/>
          <w:sz w:val="32"/>
        </w:rPr>
        <w:t>在职人员工资福利及社会保险缴费，离休人员离休费，退休人员补助等，保障单位正常运转的各项商品服务支出</w:t>
      </w:r>
      <w:r>
        <w:rPr>
          <w:rFonts w:hint="eastAsia" w:ascii="Times New Roman" w:hAnsi="Times New Roman" w:eastAsia="方正仿宋_GBK" w:cs="方正仿宋_GBK"/>
          <w:color w:val="auto"/>
          <w:sz w:val="32"/>
          <w:szCs w:val="32"/>
          <w:lang w:val="en-US" w:eastAsia="zh-CN"/>
        </w:rPr>
        <w:t>；项目支出0万元，</w:t>
      </w:r>
      <w:r>
        <w:rPr>
          <w:rFonts w:hint="eastAsia" w:ascii="Times New Roman" w:hAnsi="Times New Roman" w:eastAsia="方正仿宋_GBK" w:cs="方正仿宋_GBK"/>
          <w:i w:val="0"/>
          <w:iCs w:val="0"/>
          <w:caps w:val="0"/>
          <w:color w:val="auto"/>
          <w:spacing w:val="0"/>
          <w:sz w:val="32"/>
          <w:szCs w:val="32"/>
          <w:shd w:val="clear" w:fill="FFFFFF"/>
          <w:lang w:val="en-US" w:eastAsia="zh-CN"/>
        </w:rPr>
        <w:t>比2022年增加0万元，主要原因是本单位2023年年初预算未安排项目支出</w:t>
      </w:r>
      <w:r>
        <w:rPr>
          <w:rFonts w:hint="eastAsia" w:ascii="Times New Roman" w:hAnsi="Times New Roman" w:eastAsia="方正仿宋_GBK" w:cs="方正仿宋_GBK"/>
          <w:color w:val="auto"/>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仿宋_GBK" w:hAnsi="方正仿宋_GBK"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重庆市万州区林业综合行政执法支队2023年无使用政府性基金预算拨款安排的支出。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outlineLvl w:val="0"/>
        <w:rPr>
          <w:color w:val="auto"/>
        </w:rPr>
      </w:pPr>
      <w:r>
        <w:rPr>
          <w:rFonts w:hint="eastAsia" w:ascii="方正黑体_GBK" w:hAnsi="方正黑体_GBK" w:eastAsia="方正黑体_GBK" w:cs="方正黑体_GBK"/>
          <w:i w:val="0"/>
          <w:iCs w:val="0"/>
          <w:caps w:val="0"/>
          <w:color w:val="auto"/>
          <w:spacing w:val="0"/>
          <w:sz w:val="31"/>
          <w:szCs w:val="31"/>
          <w:shd w:val="clear" w:fill="FFFFFF"/>
        </w:rPr>
        <w:t>四、 “三公”经费情况说明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lang w:val="en-US" w:eastAsia="zh-CN"/>
        </w:rPr>
        <w:t>2023年“三公”经费预算1万元，比2022年增加1万元。其中：因公出国（境）费用0万元，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万元，主要原因是</w:t>
      </w:r>
      <w:r>
        <w:rPr>
          <w:rFonts w:hint="eastAsia" w:ascii="Times New Roman" w:hAnsi="Times New Roman" w:eastAsia="方正仿宋_GBK" w:cs="方正仿宋_GBK"/>
          <w:sz w:val="32"/>
          <w:szCs w:val="32"/>
          <w:u w:val="none"/>
          <w:lang w:val="en-US" w:eastAsia="zh-CN"/>
        </w:rPr>
        <w:t>2023年未安排</w:t>
      </w:r>
      <w:r>
        <w:rPr>
          <w:rFonts w:hint="eastAsia" w:ascii="Times New Roman" w:hAnsi="Times New Roman" w:eastAsia="方正仿宋_GBK" w:cs="方正仿宋_GBK"/>
          <w:sz w:val="32"/>
          <w:szCs w:val="32"/>
          <w:u w:val="none"/>
        </w:rPr>
        <w:t>因公出国（境）</w:t>
      </w:r>
      <w:r>
        <w:rPr>
          <w:rFonts w:hint="eastAsia" w:ascii="Times New Roman" w:hAnsi="Times New Roman" w:eastAsia="方正仿宋_GBK" w:cs="方正仿宋_GBK"/>
          <w:color w:val="auto"/>
          <w:sz w:val="32"/>
          <w:szCs w:val="32"/>
          <w:lang w:val="en-US" w:eastAsia="zh-CN"/>
        </w:rPr>
        <w:t>；公务接待费0.5万元，比2022年增加0.5万元，主要原因是根据单位实际需求在部门内部对“三公”经费额度进行了调整；公务用车运行维护费0.5万元，比2022年增加0.5万元，主要原因是本单位有公务用车，需要相对应的“三公”经费，在部门内部对“三公”经费额度进行了调整；公务用车购置费0万元，</w:t>
      </w:r>
      <w:r>
        <w:rPr>
          <w:rFonts w:hint="eastAsia" w:ascii="Times New Roman" w:hAnsi="Times New Roman" w:eastAsia="方正仿宋_GBK" w:cs="方正仿宋_GBK"/>
          <w:sz w:val="32"/>
        </w:rPr>
        <w:t>比202</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rPr>
        <w:t>年增加</w:t>
      </w:r>
      <w:r>
        <w:rPr>
          <w:rFonts w:hint="eastAsia" w:ascii="Times New Roman" w:hAnsi="Times New Roman" w:eastAsia="方正仿宋_GBK" w:cs="方正仿宋_GBK"/>
          <w:sz w:val="32"/>
          <w:lang w:val="en-US" w:eastAsia="zh-CN"/>
        </w:rPr>
        <w:t>0</w:t>
      </w:r>
      <w:r>
        <w:rPr>
          <w:rFonts w:hint="eastAsia" w:ascii="Times New Roman" w:hAnsi="Times New Roman" w:eastAsia="方正仿宋_GBK" w:cs="方正仿宋_GBK"/>
          <w:sz w:val="32"/>
        </w:rPr>
        <w:t>万元</w:t>
      </w:r>
      <w:r>
        <w:rPr>
          <w:rFonts w:hint="eastAsia" w:ascii="Times New Roman" w:hAnsi="Times New Roman" w:eastAsia="方正仿宋_GBK" w:cs="方正仿宋_GBK"/>
          <w:sz w:val="32"/>
          <w:lang w:eastAsia="zh-CN"/>
        </w:rPr>
        <w:t>，</w:t>
      </w:r>
      <w:r>
        <w:rPr>
          <w:rFonts w:hint="eastAsia" w:ascii="Times New Roman" w:hAnsi="Times New Roman" w:eastAsia="方正仿宋_GBK" w:cs="方正仿宋_GBK"/>
          <w:sz w:val="32"/>
        </w:rPr>
        <w:t>主要原因是</w:t>
      </w:r>
      <w:r>
        <w:rPr>
          <w:rFonts w:hint="eastAsia" w:ascii="Times New Roman" w:hAnsi="Times New Roman" w:eastAsia="方正仿宋_GBK" w:cs="方正仿宋_GBK"/>
          <w:sz w:val="32"/>
          <w:lang w:val="en-US" w:eastAsia="zh-CN"/>
        </w:rPr>
        <w:t>2</w:t>
      </w:r>
      <w:r>
        <w:rPr>
          <w:rFonts w:hint="eastAsia" w:ascii="Times New Roman" w:hAnsi="Times New Roman" w:eastAsia="方正仿宋_GBK" w:cs="方正仿宋_GBK"/>
          <w:sz w:val="32"/>
          <w:szCs w:val="32"/>
          <w:u w:val="none"/>
          <w:lang w:val="en-US" w:eastAsia="zh-CN"/>
        </w:rPr>
        <w:t>023年未安排</w:t>
      </w:r>
      <w:r>
        <w:rPr>
          <w:rFonts w:hint="eastAsia" w:ascii="Times New Roman" w:hAnsi="Times New Roman" w:eastAsia="方正仿宋_GBK" w:cs="方正仿宋_GBK"/>
          <w:sz w:val="32"/>
          <w:szCs w:val="32"/>
          <w:u w:val="none"/>
        </w:rPr>
        <w:t>公务用车</w:t>
      </w:r>
      <w:r>
        <w:rPr>
          <w:rFonts w:hint="eastAsia" w:ascii="Times New Roman" w:hAnsi="Times New Roman" w:eastAsia="方正仿宋_GBK" w:cs="方正仿宋_GBK"/>
          <w:sz w:val="32"/>
          <w:szCs w:val="32"/>
          <w:u w:val="none"/>
          <w:lang w:val="en-US" w:eastAsia="zh-CN"/>
        </w:rPr>
        <w:t>购置</w:t>
      </w:r>
      <w:r>
        <w:rPr>
          <w:rFonts w:hint="eastAsia" w:ascii="Times New Roman" w:hAnsi="Times New Roman" w:eastAsia="方正仿宋_GBK" w:cs="方正仿宋_GBK"/>
          <w:color w:val="auto"/>
          <w:sz w:val="32"/>
          <w:szCs w:val="32"/>
          <w:lang w:val="en-US" w:eastAsia="zh-CN"/>
        </w:rPr>
        <w:t>。</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outlineLvl w:val="0"/>
        <w:rPr>
          <w:color w:val="auto"/>
        </w:rPr>
      </w:pPr>
      <w:r>
        <w:rPr>
          <w:rFonts w:hint="eastAsia" w:ascii="方正黑体_GBK" w:hAnsi="方正黑体_GBK" w:eastAsia="方正黑体_GBK" w:cs="方正黑体_GBK"/>
          <w:i w:val="0"/>
          <w:iCs w:val="0"/>
          <w:caps w:val="0"/>
          <w:color w:val="auto"/>
          <w:spacing w:val="0"/>
          <w:sz w:val="31"/>
          <w:szCs w:val="31"/>
          <w:shd w:val="clear" w:fill="FFFFFF"/>
        </w:rPr>
        <w:t>五、其他重要事项的情况说明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（一）机关运行经费。</w:t>
      </w:r>
      <w:r>
        <w:rPr>
          <w:rFonts w:hint="eastAsia" w:ascii="Times New Roman" w:hAnsi="Times New Roman" w:eastAsia="方正仿宋_GBK" w:cs="方正仿宋_GBK"/>
          <w:color w:val="auto"/>
          <w:sz w:val="32"/>
          <w:szCs w:val="32"/>
          <w:lang w:val="en-US" w:eastAsia="zh-CN"/>
        </w:rPr>
        <w:t>2023年一般公共预算财政拨款运行经费13.86万元，比上年增加0.09万元，主要原因为2023年部门预算中在职职工工资调整后，公用经费计提基数发生变化等。主要用于办公费、印刷费、邮电费、水电费、物管费、差旅费、会议费、培训费及其他商品和服务支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（二）政府采购情况。</w:t>
      </w:r>
      <w:r>
        <w:rPr>
          <w:rFonts w:hint="eastAsia" w:ascii="Times New Roman" w:hAnsi="Times New Roman" w:eastAsia="方正仿宋_GBK" w:cs="方正仿宋_GBK"/>
          <w:color w:val="auto"/>
          <w:sz w:val="32"/>
          <w:szCs w:val="32"/>
          <w:lang w:val="en-US" w:eastAsia="zh-CN"/>
        </w:rPr>
        <w:t>本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（三）绩效目标设置情况</w:t>
      </w:r>
      <w:r>
        <w:rPr>
          <w:rFonts w:hint="eastAsia" w:ascii="Times New Roman" w:hAnsi="Times New Roman" w:eastAsia="方正仿宋_GBK" w:cs="方正仿宋_GBK"/>
          <w:color w:val="auto"/>
          <w:sz w:val="32"/>
          <w:szCs w:val="32"/>
          <w:lang w:val="en-US" w:eastAsia="zh-CN"/>
        </w:rPr>
        <w:t>。2023年项目支出均实行了绩效目标管理，涉及一般公共预算财政拨款0万元。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仿宋_GBK" w:hAnsi="方正仿宋_GBK"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lang w:val="en-US" w:eastAsia="zh-CN"/>
        </w:rPr>
        <w:t>（四）国有资产占有使用情况。</w:t>
      </w:r>
      <w:r>
        <w:rPr>
          <w:rFonts w:hint="eastAsia" w:ascii="Times New Roman" w:hAnsi="Times New Roman" w:eastAsia="方正仿宋_GBK" w:cs="方正仿宋_GBK"/>
          <w:color w:val="auto"/>
          <w:sz w:val="32"/>
          <w:szCs w:val="32"/>
          <w:lang w:val="en-US" w:eastAsia="zh-CN"/>
        </w:rPr>
        <w:t>截止2022年12月，单位共有车辆1辆，其中一般公务用车0辆、执勤执法用车1辆。2023年一般公共预算安排购置车辆0辆，其中一般公务用车0辆、执勤执法用车0辆。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outlineLvl w:val="0"/>
        <w:rPr>
          <w:color w:val="auto"/>
        </w:rPr>
      </w:pPr>
      <w:r>
        <w:rPr>
          <w:rFonts w:hint="eastAsia" w:ascii="方正黑体_GBK" w:hAnsi="方正黑体_GBK" w:eastAsia="方正黑体_GBK" w:cs="方正黑体_GBK"/>
          <w:i w:val="0"/>
          <w:iCs w:val="0"/>
          <w:caps w:val="0"/>
          <w:color w:val="auto"/>
          <w:spacing w:val="0"/>
          <w:sz w:val="31"/>
          <w:szCs w:val="31"/>
          <w:shd w:val="clear" w:fill="FFFFFF"/>
        </w:rPr>
        <w:t>六、专业性名词解释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（一）财政拨款收入：</w:t>
      </w:r>
      <w:r>
        <w:rPr>
          <w:rFonts w:hint="eastAsia" w:ascii="Times New Roman" w:hAnsi="Times New Roman" w:eastAsia="方正仿宋_GBK" w:cs="方正仿宋_GBK"/>
          <w:color w:val="auto"/>
          <w:sz w:val="32"/>
          <w:szCs w:val="32"/>
          <w:lang w:val="en-US" w:eastAsia="zh-CN"/>
        </w:rPr>
        <w:t>指本年度从本级财政部门取得的财政拨款，包括一般公共预算财政拨款和政府性基金预算财政拨款。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（二）其他收入：</w:t>
      </w:r>
      <w:r>
        <w:rPr>
          <w:rFonts w:hint="eastAsia" w:ascii="Times New Roman" w:hAnsi="Times New Roman" w:eastAsia="方正仿宋_GBK" w:cs="方正仿宋_GBK"/>
          <w:color w:val="auto"/>
          <w:sz w:val="32"/>
          <w:szCs w:val="32"/>
          <w:lang w:val="en-US" w:eastAsia="zh-CN"/>
        </w:rPr>
        <w:t>指单位取得的除“财政拨款收入”、“事业收入”、“经营收入”等以外的收入。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（三）基本支出：</w:t>
      </w:r>
      <w:r>
        <w:rPr>
          <w:rFonts w:hint="eastAsia" w:ascii="Times New Roman" w:hAnsi="Times New Roman" w:eastAsia="方正仿宋_GBK" w:cs="方正仿宋_GBK"/>
          <w:color w:val="auto"/>
          <w:sz w:val="32"/>
          <w:szCs w:val="32"/>
          <w:lang w:val="en-US" w:eastAsia="zh-CN"/>
        </w:rPr>
        <w:t>指为保障机构正常运转、完成日常工作任务而发生的人员经费和公用经费。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Times New Roman" w:hAnsi="Times New Roman"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（四）项目支出：</w:t>
      </w:r>
      <w:r>
        <w:rPr>
          <w:rFonts w:hint="eastAsia" w:ascii="Times New Roman" w:hAnsi="Times New Roman" w:eastAsia="方正仿宋_GBK" w:cs="方正仿宋_GBK"/>
          <w:color w:val="auto"/>
          <w:sz w:val="32"/>
          <w:szCs w:val="32"/>
          <w:lang w:val="en-US" w:eastAsia="zh-CN"/>
        </w:rPr>
        <w:t>指在基本支出之外为完成特定行政任务和事业发展目标所发生的支出。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45"/>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（五）“三公”经费：</w:t>
      </w:r>
      <w:r>
        <w:rPr>
          <w:rFonts w:hint="eastAsia" w:ascii="Times New Roman" w:hAnsi="Times New Roman" w:eastAsia="方正仿宋_GBK" w:cs="方正仿宋_GBK"/>
          <w:color w:val="auto"/>
          <w:sz w:val="32"/>
          <w:szCs w:val="32"/>
          <w:lang w:val="en-US"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firstLine="622" w:firstLineChars="200"/>
        <w:textAlignment w:val="auto"/>
        <w:rPr>
          <w:color w:val="auto"/>
        </w:rPr>
      </w:pPr>
      <w:r>
        <w:rPr>
          <w:rFonts w:hint="eastAsia" w:ascii="仿宋_GB2312" w:hAnsi="微软雅黑" w:eastAsia="仿宋_GB2312" w:cs="仿宋_GB2312"/>
          <w:b/>
          <w:bCs/>
          <w:i w:val="0"/>
          <w:iCs w:val="0"/>
          <w:caps w:val="0"/>
          <w:color w:val="auto"/>
          <w:spacing w:val="0"/>
          <w:sz w:val="31"/>
          <w:szCs w:val="31"/>
          <w:shd w:val="clear" w:fill="FFFFFF"/>
          <w:lang w:val="en-US" w:eastAsia="zh-CN"/>
        </w:rPr>
        <w:t>单位</w:t>
      </w:r>
      <w:r>
        <w:rPr>
          <w:rFonts w:hint="default" w:ascii="仿宋_GB2312" w:hAnsi="微软雅黑" w:eastAsia="仿宋_GB2312" w:cs="仿宋_GB2312"/>
          <w:b/>
          <w:bCs/>
          <w:i w:val="0"/>
          <w:iCs w:val="0"/>
          <w:caps w:val="0"/>
          <w:color w:val="auto"/>
          <w:spacing w:val="0"/>
          <w:sz w:val="31"/>
          <w:szCs w:val="31"/>
          <w:shd w:val="clear" w:fill="FFFFFF"/>
        </w:rPr>
        <w:t>预算公开联系人：张沛沛    </w:t>
      </w:r>
      <w:r>
        <w:rPr>
          <w:rFonts w:hint="eastAsia" w:ascii="仿宋_GB2312" w:hAnsi="微软雅黑" w:eastAsia="仿宋_GB2312" w:cs="仿宋_GB2312"/>
          <w:b/>
          <w:bCs/>
          <w:i w:val="0"/>
          <w:iCs w:val="0"/>
          <w:caps w:val="0"/>
          <w:color w:val="auto"/>
          <w:spacing w:val="0"/>
          <w:sz w:val="31"/>
          <w:szCs w:val="31"/>
          <w:shd w:val="clear" w:fill="FFFFFF"/>
          <w:lang w:val="en-US" w:eastAsia="zh-CN"/>
        </w:rPr>
        <w:t xml:space="preserve">            </w:t>
      </w:r>
      <w:r>
        <w:rPr>
          <w:rFonts w:hint="default" w:ascii="仿宋_GB2312" w:hAnsi="微软雅黑" w:eastAsia="仿宋_GB2312" w:cs="仿宋_GB2312"/>
          <w:b/>
          <w:bCs/>
          <w:i w:val="0"/>
          <w:iCs w:val="0"/>
          <w:caps w:val="0"/>
          <w:color w:val="auto"/>
          <w:spacing w:val="0"/>
          <w:sz w:val="31"/>
          <w:szCs w:val="31"/>
          <w:shd w:val="clear" w:fill="FFFFFF"/>
        </w:rPr>
        <w:t>联系方式：</w:t>
      </w:r>
      <w:r>
        <w:rPr>
          <w:rFonts w:hint="default" w:ascii="Times New Roman" w:hAnsi="Times New Roman" w:eastAsia="方正仿宋_GBK" w:cs="Times New Roman"/>
          <w:b/>
          <w:bCs/>
          <w:i w:val="0"/>
          <w:iCs w:val="0"/>
          <w:caps w:val="0"/>
          <w:color w:val="auto"/>
          <w:spacing w:val="0"/>
          <w:sz w:val="31"/>
          <w:szCs w:val="31"/>
          <w:shd w:val="clear" w:fill="FFFFFF"/>
        </w:rPr>
        <w:t>023-58256883</w:t>
      </w:r>
    </w:p>
    <w:p>
      <w:pPr>
        <w:rPr>
          <w:color w:val="auto"/>
        </w:rPr>
      </w:pPr>
    </w:p>
    <w:sectPr>
      <w:pgSz w:w="16838" w:h="11906" w:orient="landscape"/>
      <w:pgMar w:top="1803" w:right="1440" w:bottom="1803" w:left="1440" w:header="851" w:footer="992" w:gutter="0"/>
      <w:paperSrc/>
      <w:cols w:space="0" w:num="1"/>
      <w:rtlGutter w:val="0"/>
      <w:docGrid w:type="lines" w:linePitch="6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29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MjU0YWY4MTk2NTkyMWVmNjkzMGQ4OWQ2OGQ4ODcifQ=="/>
  </w:docVars>
  <w:rsids>
    <w:rsidRoot w:val="00000000"/>
    <w:rsid w:val="000A56E3"/>
    <w:rsid w:val="00196E54"/>
    <w:rsid w:val="00216F14"/>
    <w:rsid w:val="00267898"/>
    <w:rsid w:val="003340FE"/>
    <w:rsid w:val="0112363F"/>
    <w:rsid w:val="012B05FF"/>
    <w:rsid w:val="014F6E3F"/>
    <w:rsid w:val="01A96A84"/>
    <w:rsid w:val="01C4366D"/>
    <w:rsid w:val="01CF1530"/>
    <w:rsid w:val="021A74E7"/>
    <w:rsid w:val="026010BA"/>
    <w:rsid w:val="02627416"/>
    <w:rsid w:val="029508CC"/>
    <w:rsid w:val="02FF6846"/>
    <w:rsid w:val="03060F81"/>
    <w:rsid w:val="030C2BE7"/>
    <w:rsid w:val="0339526B"/>
    <w:rsid w:val="03D90ADA"/>
    <w:rsid w:val="03DB2F3A"/>
    <w:rsid w:val="03E25960"/>
    <w:rsid w:val="040E4F59"/>
    <w:rsid w:val="045E6C1B"/>
    <w:rsid w:val="04B31B1E"/>
    <w:rsid w:val="04D70E27"/>
    <w:rsid w:val="04E01DFB"/>
    <w:rsid w:val="053B54C7"/>
    <w:rsid w:val="056708B2"/>
    <w:rsid w:val="05AF1217"/>
    <w:rsid w:val="05B922DB"/>
    <w:rsid w:val="05E85806"/>
    <w:rsid w:val="061D1EE8"/>
    <w:rsid w:val="06461CBB"/>
    <w:rsid w:val="0686121A"/>
    <w:rsid w:val="06B41856"/>
    <w:rsid w:val="06C402BA"/>
    <w:rsid w:val="06ED0CE5"/>
    <w:rsid w:val="072F79A4"/>
    <w:rsid w:val="07D478A0"/>
    <w:rsid w:val="080B455E"/>
    <w:rsid w:val="08202AE5"/>
    <w:rsid w:val="08314D92"/>
    <w:rsid w:val="08414F59"/>
    <w:rsid w:val="084A7B62"/>
    <w:rsid w:val="087932E8"/>
    <w:rsid w:val="08806B64"/>
    <w:rsid w:val="08CD45DB"/>
    <w:rsid w:val="08CD758A"/>
    <w:rsid w:val="09047D11"/>
    <w:rsid w:val="090B1EAB"/>
    <w:rsid w:val="095D4ACA"/>
    <w:rsid w:val="095F763D"/>
    <w:rsid w:val="09CD4630"/>
    <w:rsid w:val="09DE45AF"/>
    <w:rsid w:val="09E300EB"/>
    <w:rsid w:val="09E9622B"/>
    <w:rsid w:val="0A0079E9"/>
    <w:rsid w:val="0A3116FB"/>
    <w:rsid w:val="0A685BD8"/>
    <w:rsid w:val="0A757C49"/>
    <w:rsid w:val="0A8A2D9D"/>
    <w:rsid w:val="0A9D35CC"/>
    <w:rsid w:val="0AEB73DB"/>
    <w:rsid w:val="0B4D5805"/>
    <w:rsid w:val="0B9E6018"/>
    <w:rsid w:val="0BAC6D35"/>
    <w:rsid w:val="0BF32267"/>
    <w:rsid w:val="0C025835"/>
    <w:rsid w:val="0C1464BD"/>
    <w:rsid w:val="0C4C3EA9"/>
    <w:rsid w:val="0C702DBD"/>
    <w:rsid w:val="0C7B653C"/>
    <w:rsid w:val="0CBC4433"/>
    <w:rsid w:val="0D3913E5"/>
    <w:rsid w:val="0D790E3A"/>
    <w:rsid w:val="0DAE428D"/>
    <w:rsid w:val="0E052A52"/>
    <w:rsid w:val="0E63449C"/>
    <w:rsid w:val="0EB21FBD"/>
    <w:rsid w:val="0ECD2E1B"/>
    <w:rsid w:val="0F225093"/>
    <w:rsid w:val="0F290802"/>
    <w:rsid w:val="0FB74E09"/>
    <w:rsid w:val="0FB9600E"/>
    <w:rsid w:val="0FFC7994"/>
    <w:rsid w:val="10285ABB"/>
    <w:rsid w:val="102D2AFD"/>
    <w:rsid w:val="10B56A62"/>
    <w:rsid w:val="115821A3"/>
    <w:rsid w:val="11EB4ADC"/>
    <w:rsid w:val="12097EB0"/>
    <w:rsid w:val="12437F6A"/>
    <w:rsid w:val="12FA3BB4"/>
    <w:rsid w:val="13477178"/>
    <w:rsid w:val="13C72E25"/>
    <w:rsid w:val="13CF266F"/>
    <w:rsid w:val="13E146AB"/>
    <w:rsid w:val="14845EEF"/>
    <w:rsid w:val="14C27318"/>
    <w:rsid w:val="15042B07"/>
    <w:rsid w:val="150A66AF"/>
    <w:rsid w:val="155D2637"/>
    <w:rsid w:val="15681314"/>
    <w:rsid w:val="15B33E17"/>
    <w:rsid w:val="15CA2B3E"/>
    <w:rsid w:val="15DA2525"/>
    <w:rsid w:val="15F65241"/>
    <w:rsid w:val="16033365"/>
    <w:rsid w:val="16113A6D"/>
    <w:rsid w:val="164348C5"/>
    <w:rsid w:val="16461D10"/>
    <w:rsid w:val="16565924"/>
    <w:rsid w:val="16803195"/>
    <w:rsid w:val="168E3310"/>
    <w:rsid w:val="16A14DF1"/>
    <w:rsid w:val="16AC4185"/>
    <w:rsid w:val="16EA7243"/>
    <w:rsid w:val="17402ADE"/>
    <w:rsid w:val="17562080"/>
    <w:rsid w:val="177B5A74"/>
    <w:rsid w:val="18111C14"/>
    <w:rsid w:val="188C6AC2"/>
    <w:rsid w:val="18901B84"/>
    <w:rsid w:val="1890511D"/>
    <w:rsid w:val="18B22EB5"/>
    <w:rsid w:val="1908528D"/>
    <w:rsid w:val="194B56D3"/>
    <w:rsid w:val="195A56C0"/>
    <w:rsid w:val="199724DC"/>
    <w:rsid w:val="19A92C25"/>
    <w:rsid w:val="19B40EC4"/>
    <w:rsid w:val="19BF32C9"/>
    <w:rsid w:val="19DD7D96"/>
    <w:rsid w:val="19F06D70"/>
    <w:rsid w:val="19FB01C7"/>
    <w:rsid w:val="1A075FD5"/>
    <w:rsid w:val="1A454C98"/>
    <w:rsid w:val="1A537DA3"/>
    <w:rsid w:val="1AAA3F62"/>
    <w:rsid w:val="1AAF50B2"/>
    <w:rsid w:val="1AD0196B"/>
    <w:rsid w:val="1AEC4B7B"/>
    <w:rsid w:val="1B2E0B0C"/>
    <w:rsid w:val="1B375D24"/>
    <w:rsid w:val="1B586A7D"/>
    <w:rsid w:val="1B8008F6"/>
    <w:rsid w:val="1B9B74D6"/>
    <w:rsid w:val="1C137A94"/>
    <w:rsid w:val="1C2C33AF"/>
    <w:rsid w:val="1C623275"/>
    <w:rsid w:val="1CA62B06"/>
    <w:rsid w:val="1CCE41AE"/>
    <w:rsid w:val="1CEC662B"/>
    <w:rsid w:val="1D074530"/>
    <w:rsid w:val="1D9C2C75"/>
    <w:rsid w:val="1DE253B0"/>
    <w:rsid w:val="1DF223D6"/>
    <w:rsid w:val="1E4051DB"/>
    <w:rsid w:val="1E4E3AB1"/>
    <w:rsid w:val="1E8F2546"/>
    <w:rsid w:val="1EE275FD"/>
    <w:rsid w:val="1EED45B3"/>
    <w:rsid w:val="200F3E51"/>
    <w:rsid w:val="204B67E8"/>
    <w:rsid w:val="205B5490"/>
    <w:rsid w:val="20A95C82"/>
    <w:rsid w:val="20E12895"/>
    <w:rsid w:val="20E80644"/>
    <w:rsid w:val="21052421"/>
    <w:rsid w:val="21185D46"/>
    <w:rsid w:val="218B5FDC"/>
    <w:rsid w:val="218D09CD"/>
    <w:rsid w:val="2198120C"/>
    <w:rsid w:val="21B15070"/>
    <w:rsid w:val="221340B3"/>
    <w:rsid w:val="227009B8"/>
    <w:rsid w:val="229D0B6E"/>
    <w:rsid w:val="22ED7AAA"/>
    <w:rsid w:val="22FB3748"/>
    <w:rsid w:val="22FC1B18"/>
    <w:rsid w:val="230010F2"/>
    <w:rsid w:val="23394C32"/>
    <w:rsid w:val="2342244D"/>
    <w:rsid w:val="237F64BA"/>
    <w:rsid w:val="23B84B92"/>
    <w:rsid w:val="23E34C9B"/>
    <w:rsid w:val="23E653F1"/>
    <w:rsid w:val="24974FEE"/>
    <w:rsid w:val="24F52CC2"/>
    <w:rsid w:val="251B2213"/>
    <w:rsid w:val="254E4396"/>
    <w:rsid w:val="256C4F6F"/>
    <w:rsid w:val="257E13A3"/>
    <w:rsid w:val="25B3069D"/>
    <w:rsid w:val="263255AD"/>
    <w:rsid w:val="264D2BF3"/>
    <w:rsid w:val="26F76C18"/>
    <w:rsid w:val="27153891"/>
    <w:rsid w:val="27166A1D"/>
    <w:rsid w:val="273245BE"/>
    <w:rsid w:val="27393D1D"/>
    <w:rsid w:val="273C1741"/>
    <w:rsid w:val="276B306A"/>
    <w:rsid w:val="2770357D"/>
    <w:rsid w:val="278247CB"/>
    <w:rsid w:val="27CC54E2"/>
    <w:rsid w:val="27DB3EDB"/>
    <w:rsid w:val="28286D24"/>
    <w:rsid w:val="285D2B42"/>
    <w:rsid w:val="287A3C7B"/>
    <w:rsid w:val="28D52639"/>
    <w:rsid w:val="28DC615D"/>
    <w:rsid w:val="29175602"/>
    <w:rsid w:val="29D80F77"/>
    <w:rsid w:val="29F3636A"/>
    <w:rsid w:val="2A26173C"/>
    <w:rsid w:val="2A51165D"/>
    <w:rsid w:val="2A86122F"/>
    <w:rsid w:val="2A8F665B"/>
    <w:rsid w:val="2AB23AE6"/>
    <w:rsid w:val="2AD35D69"/>
    <w:rsid w:val="2AE77E5D"/>
    <w:rsid w:val="2B0E1989"/>
    <w:rsid w:val="2B1B2F6C"/>
    <w:rsid w:val="2B992583"/>
    <w:rsid w:val="2BBC6D5F"/>
    <w:rsid w:val="2C130587"/>
    <w:rsid w:val="2C2F010B"/>
    <w:rsid w:val="2C986AFA"/>
    <w:rsid w:val="2CC8211A"/>
    <w:rsid w:val="2CDE1555"/>
    <w:rsid w:val="2CE203A2"/>
    <w:rsid w:val="2D364FBC"/>
    <w:rsid w:val="2D4E2ED1"/>
    <w:rsid w:val="2D7A5559"/>
    <w:rsid w:val="2D7E7DD5"/>
    <w:rsid w:val="2DBD3164"/>
    <w:rsid w:val="2E5A0D36"/>
    <w:rsid w:val="2E5A7F4F"/>
    <w:rsid w:val="2EEC7A33"/>
    <w:rsid w:val="2EF24522"/>
    <w:rsid w:val="2F3D55C9"/>
    <w:rsid w:val="2F5C18EE"/>
    <w:rsid w:val="2F837332"/>
    <w:rsid w:val="2FE643CA"/>
    <w:rsid w:val="2FEC0263"/>
    <w:rsid w:val="301E0013"/>
    <w:rsid w:val="301F79BD"/>
    <w:rsid w:val="3054005C"/>
    <w:rsid w:val="305D1B12"/>
    <w:rsid w:val="30632544"/>
    <w:rsid w:val="306374B2"/>
    <w:rsid w:val="3086532C"/>
    <w:rsid w:val="310A278F"/>
    <w:rsid w:val="31114A88"/>
    <w:rsid w:val="31670859"/>
    <w:rsid w:val="31D504F3"/>
    <w:rsid w:val="31F11005"/>
    <w:rsid w:val="31F15837"/>
    <w:rsid w:val="320742F6"/>
    <w:rsid w:val="32173151"/>
    <w:rsid w:val="322E0542"/>
    <w:rsid w:val="32372260"/>
    <w:rsid w:val="32B52296"/>
    <w:rsid w:val="32BE3977"/>
    <w:rsid w:val="32CF755D"/>
    <w:rsid w:val="333033A1"/>
    <w:rsid w:val="33370C71"/>
    <w:rsid w:val="334716CA"/>
    <w:rsid w:val="334C336E"/>
    <w:rsid w:val="335E3CE3"/>
    <w:rsid w:val="33745E05"/>
    <w:rsid w:val="3379087B"/>
    <w:rsid w:val="338E2F94"/>
    <w:rsid w:val="33B43D05"/>
    <w:rsid w:val="33E75889"/>
    <w:rsid w:val="33E90D58"/>
    <w:rsid w:val="34115850"/>
    <w:rsid w:val="344160C5"/>
    <w:rsid w:val="348A03C8"/>
    <w:rsid w:val="349235B0"/>
    <w:rsid w:val="34C75C37"/>
    <w:rsid w:val="34EC7DA8"/>
    <w:rsid w:val="35201629"/>
    <w:rsid w:val="353C245D"/>
    <w:rsid w:val="35992B09"/>
    <w:rsid w:val="359E4E41"/>
    <w:rsid w:val="35D223CE"/>
    <w:rsid w:val="36654CBC"/>
    <w:rsid w:val="366A1E37"/>
    <w:rsid w:val="371E0E88"/>
    <w:rsid w:val="372603D5"/>
    <w:rsid w:val="376932B2"/>
    <w:rsid w:val="37703117"/>
    <w:rsid w:val="37B33E7D"/>
    <w:rsid w:val="37CD0704"/>
    <w:rsid w:val="37DF5322"/>
    <w:rsid w:val="3850456E"/>
    <w:rsid w:val="387C0DC3"/>
    <w:rsid w:val="388C79F2"/>
    <w:rsid w:val="38C60140"/>
    <w:rsid w:val="390C13D0"/>
    <w:rsid w:val="391B4DB4"/>
    <w:rsid w:val="393D67A4"/>
    <w:rsid w:val="39D34A76"/>
    <w:rsid w:val="39F36A39"/>
    <w:rsid w:val="3A046534"/>
    <w:rsid w:val="3A7B5A33"/>
    <w:rsid w:val="3A914FF9"/>
    <w:rsid w:val="3A995C5C"/>
    <w:rsid w:val="3B2F036E"/>
    <w:rsid w:val="3B4756B8"/>
    <w:rsid w:val="3BEE7D0E"/>
    <w:rsid w:val="3C060E65"/>
    <w:rsid w:val="3C6F6D3C"/>
    <w:rsid w:val="3C9B5876"/>
    <w:rsid w:val="3CCC056A"/>
    <w:rsid w:val="3D6B3F75"/>
    <w:rsid w:val="3D700882"/>
    <w:rsid w:val="3D7C0E36"/>
    <w:rsid w:val="3DA30BEB"/>
    <w:rsid w:val="3DC5471D"/>
    <w:rsid w:val="3DE5428A"/>
    <w:rsid w:val="3E045AE2"/>
    <w:rsid w:val="3E3F1314"/>
    <w:rsid w:val="3E895FE7"/>
    <w:rsid w:val="3EE814FD"/>
    <w:rsid w:val="3EF45B57"/>
    <w:rsid w:val="3EF62236"/>
    <w:rsid w:val="3FC507A4"/>
    <w:rsid w:val="3FD033F8"/>
    <w:rsid w:val="3FFF7526"/>
    <w:rsid w:val="408C23D0"/>
    <w:rsid w:val="40980764"/>
    <w:rsid w:val="40BD2EE3"/>
    <w:rsid w:val="40BD6D67"/>
    <w:rsid w:val="41063EAD"/>
    <w:rsid w:val="41281217"/>
    <w:rsid w:val="41420156"/>
    <w:rsid w:val="415B5302"/>
    <w:rsid w:val="41EE7FED"/>
    <w:rsid w:val="41FB230A"/>
    <w:rsid w:val="42267EC7"/>
    <w:rsid w:val="42DF267A"/>
    <w:rsid w:val="42E83CD4"/>
    <w:rsid w:val="43265572"/>
    <w:rsid w:val="43393908"/>
    <w:rsid w:val="437C611B"/>
    <w:rsid w:val="43826289"/>
    <w:rsid w:val="43C27FD1"/>
    <w:rsid w:val="447A7731"/>
    <w:rsid w:val="447E7CDB"/>
    <w:rsid w:val="44AA1862"/>
    <w:rsid w:val="44C47D79"/>
    <w:rsid w:val="44E64C6C"/>
    <w:rsid w:val="44EF520D"/>
    <w:rsid w:val="452168A5"/>
    <w:rsid w:val="45846DE4"/>
    <w:rsid w:val="458539AC"/>
    <w:rsid w:val="45DB5C44"/>
    <w:rsid w:val="46246126"/>
    <w:rsid w:val="464401BB"/>
    <w:rsid w:val="465E6FDE"/>
    <w:rsid w:val="466552F7"/>
    <w:rsid w:val="46697CF3"/>
    <w:rsid w:val="46904469"/>
    <w:rsid w:val="469C0C99"/>
    <w:rsid w:val="46DD3374"/>
    <w:rsid w:val="46E01CD4"/>
    <w:rsid w:val="474402E9"/>
    <w:rsid w:val="47643260"/>
    <w:rsid w:val="476A44C9"/>
    <w:rsid w:val="47DA7A6E"/>
    <w:rsid w:val="47E80DB4"/>
    <w:rsid w:val="48203B6C"/>
    <w:rsid w:val="48744463"/>
    <w:rsid w:val="48881224"/>
    <w:rsid w:val="488E2B8E"/>
    <w:rsid w:val="489C72BF"/>
    <w:rsid w:val="48A725A3"/>
    <w:rsid w:val="48D2271C"/>
    <w:rsid w:val="490C38DA"/>
    <w:rsid w:val="49747130"/>
    <w:rsid w:val="49A01DCC"/>
    <w:rsid w:val="49D11BF4"/>
    <w:rsid w:val="4A1B6B57"/>
    <w:rsid w:val="4A2D016F"/>
    <w:rsid w:val="4A784FA4"/>
    <w:rsid w:val="4AC73906"/>
    <w:rsid w:val="4B091F87"/>
    <w:rsid w:val="4B4A2F47"/>
    <w:rsid w:val="4B78366B"/>
    <w:rsid w:val="4B7B5283"/>
    <w:rsid w:val="4B826418"/>
    <w:rsid w:val="4B975527"/>
    <w:rsid w:val="4B9B2099"/>
    <w:rsid w:val="4BDB7192"/>
    <w:rsid w:val="4C230898"/>
    <w:rsid w:val="4C3A6B73"/>
    <w:rsid w:val="4C7402D7"/>
    <w:rsid w:val="4C8147A2"/>
    <w:rsid w:val="4CC91D3C"/>
    <w:rsid w:val="4D695962"/>
    <w:rsid w:val="4DC66910"/>
    <w:rsid w:val="4DE05B77"/>
    <w:rsid w:val="4E025A5D"/>
    <w:rsid w:val="4E1866E0"/>
    <w:rsid w:val="4E2F2E4E"/>
    <w:rsid w:val="4E43072E"/>
    <w:rsid w:val="4E4828D3"/>
    <w:rsid w:val="4E9B1B4B"/>
    <w:rsid w:val="4F303E1E"/>
    <w:rsid w:val="4F36767E"/>
    <w:rsid w:val="4F583392"/>
    <w:rsid w:val="4FB30527"/>
    <w:rsid w:val="4FD5108C"/>
    <w:rsid w:val="50432863"/>
    <w:rsid w:val="504E0E46"/>
    <w:rsid w:val="507E1DB3"/>
    <w:rsid w:val="50C51496"/>
    <w:rsid w:val="511F407A"/>
    <w:rsid w:val="514D6BF8"/>
    <w:rsid w:val="515713DD"/>
    <w:rsid w:val="51A2304D"/>
    <w:rsid w:val="51B94A2D"/>
    <w:rsid w:val="524815E0"/>
    <w:rsid w:val="5285608E"/>
    <w:rsid w:val="528A6927"/>
    <w:rsid w:val="533F4432"/>
    <w:rsid w:val="53535E98"/>
    <w:rsid w:val="539C11E0"/>
    <w:rsid w:val="53CE2B28"/>
    <w:rsid w:val="540F2378"/>
    <w:rsid w:val="541A4B6A"/>
    <w:rsid w:val="541D1E97"/>
    <w:rsid w:val="541F36B7"/>
    <w:rsid w:val="542062E6"/>
    <w:rsid w:val="548B5712"/>
    <w:rsid w:val="54935DC5"/>
    <w:rsid w:val="54CC700C"/>
    <w:rsid w:val="54E36548"/>
    <w:rsid w:val="54F63AF9"/>
    <w:rsid w:val="553241BD"/>
    <w:rsid w:val="555F263C"/>
    <w:rsid w:val="55652EB2"/>
    <w:rsid w:val="5580430F"/>
    <w:rsid w:val="55951D57"/>
    <w:rsid w:val="55A2519E"/>
    <w:rsid w:val="55BC3C66"/>
    <w:rsid w:val="55F06B13"/>
    <w:rsid w:val="56521689"/>
    <w:rsid w:val="569A7339"/>
    <w:rsid w:val="56E80AB4"/>
    <w:rsid w:val="56E977E4"/>
    <w:rsid w:val="56F714E0"/>
    <w:rsid w:val="56F87801"/>
    <w:rsid w:val="57336706"/>
    <w:rsid w:val="57A71560"/>
    <w:rsid w:val="58013933"/>
    <w:rsid w:val="583D3C73"/>
    <w:rsid w:val="58640295"/>
    <w:rsid w:val="58647CA9"/>
    <w:rsid w:val="588E5EC6"/>
    <w:rsid w:val="59046953"/>
    <w:rsid w:val="59367040"/>
    <w:rsid w:val="595A499A"/>
    <w:rsid w:val="595C45CC"/>
    <w:rsid w:val="59744AAE"/>
    <w:rsid w:val="597C1E4A"/>
    <w:rsid w:val="59ED3476"/>
    <w:rsid w:val="59FD7504"/>
    <w:rsid w:val="5A102253"/>
    <w:rsid w:val="5A8E1B44"/>
    <w:rsid w:val="5ACA066C"/>
    <w:rsid w:val="5AD67743"/>
    <w:rsid w:val="5B386973"/>
    <w:rsid w:val="5B8D25C3"/>
    <w:rsid w:val="5BA241A4"/>
    <w:rsid w:val="5C3F78AA"/>
    <w:rsid w:val="5C4A3842"/>
    <w:rsid w:val="5CAA564F"/>
    <w:rsid w:val="5CC04887"/>
    <w:rsid w:val="5CC71B11"/>
    <w:rsid w:val="5CE9261B"/>
    <w:rsid w:val="5CF03862"/>
    <w:rsid w:val="5D071F1C"/>
    <w:rsid w:val="5D5C2DED"/>
    <w:rsid w:val="5D700C69"/>
    <w:rsid w:val="5D7C5FE6"/>
    <w:rsid w:val="5D8C24E1"/>
    <w:rsid w:val="5DC36AEF"/>
    <w:rsid w:val="5DDF62A3"/>
    <w:rsid w:val="5E03770C"/>
    <w:rsid w:val="5E115985"/>
    <w:rsid w:val="5E1C432A"/>
    <w:rsid w:val="5E302B78"/>
    <w:rsid w:val="5E750E2D"/>
    <w:rsid w:val="5E9B62EB"/>
    <w:rsid w:val="5EB97DCB"/>
    <w:rsid w:val="5ED35F33"/>
    <w:rsid w:val="5F501B31"/>
    <w:rsid w:val="5F97010C"/>
    <w:rsid w:val="6005572C"/>
    <w:rsid w:val="60274C00"/>
    <w:rsid w:val="602C2880"/>
    <w:rsid w:val="60510D3D"/>
    <w:rsid w:val="60DB6919"/>
    <w:rsid w:val="60E6713D"/>
    <w:rsid w:val="610215B3"/>
    <w:rsid w:val="610A06BD"/>
    <w:rsid w:val="611755AA"/>
    <w:rsid w:val="617C7590"/>
    <w:rsid w:val="61AF0C6E"/>
    <w:rsid w:val="61CF5988"/>
    <w:rsid w:val="62163F67"/>
    <w:rsid w:val="623A333A"/>
    <w:rsid w:val="62612C54"/>
    <w:rsid w:val="62770AE2"/>
    <w:rsid w:val="62B01799"/>
    <w:rsid w:val="631E3159"/>
    <w:rsid w:val="63413BC7"/>
    <w:rsid w:val="634E142A"/>
    <w:rsid w:val="636951D9"/>
    <w:rsid w:val="63EE219E"/>
    <w:rsid w:val="64136A5A"/>
    <w:rsid w:val="6417181C"/>
    <w:rsid w:val="646A08DD"/>
    <w:rsid w:val="647F5745"/>
    <w:rsid w:val="64E75692"/>
    <w:rsid w:val="64F41B5D"/>
    <w:rsid w:val="64FB70A8"/>
    <w:rsid w:val="65235427"/>
    <w:rsid w:val="654A4CE0"/>
    <w:rsid w:val="6587467E"/>
    <w:rsid w:val="65E70BD1"/>
    <w:rsid w:val="65F2528A"/>
    <w:rsid w:val="65F64360"/>
    <w:rsid w:val="660033AE"/>
    <w:rsid w:val="66527F53"/>
    <w:rsid w:val="66652D12"/>
    <w:rsid w:val="66964B94"/>
    <w:rsid w:val="66CA0DC7"/>
    <w:rsid w:val="66E300DB"/>
    <w:rsid w:val="66EF2D71"/>
    <w:rsid w:val="67435B03"/>
    <w:rsid w:val="67E90068"/>
    <w:rsid w:val="67F02AB0"/>
    <w:rsid w:val="67F60DE8"/>
    <w:rsid w:val="67FE15B3"/>
    <w:rsid w:val="680B6672"/>
    <w:rsid w:val="683213C3"/>
    <w:rsid w:val="68550B65"/>
    <w:rsid w:val="6876549A"/>
    <w:rsid w:val="687A28A4"/>
    <w:rsid w:val="689A6C6F"/>
    <w:rsid w:val="68FB2F9D"/>
    <w:rsid w:val="696A0E7A"/>
    <w:rsid w:val="696D7D21"/>
    <w:rsid w:val="69C56FDA"/>
    <w:rsid w:val="6A13419F"/>
    <w:rsid w:val="6A255237"/>
    <w:rsid w:val="6A4959ED"/>
    <w:rsid w:val="6A7C37B2"/>
    <w:rsid w:val="6AAE41C0"/>
    <w:rsid w:val="6ABC4ECB"/>
    <w:rsid w:val="6ACB6A3E"/>
    <w:rsid w:val="6ACD0E86"/>
    <w:rsid w:val="6B3727A3"/>
    <w:rsid w:val="6B953E96"/>
    <w:rsid w:val="6BB71AFC"/>
    <w:rsid w:val="6BD526E8"/>
    <w:rsid w:val="6C05259C"/>
    <w:rsid w:val="6C164BB2"/>
    <w:rsid w:val="6C6219D1"/>
    <w:rsid w:val="6C6B0CEB"/>
    <w:rsid w:val="6C6B4DFB"/>
    <w:rsid w:val="6D3E0B99"/>
    <w:rsid w:val="6D5C7052"/>
    <w:rsid w:val="6D6B276E"/>
    <w:rsid w:val="6D7779E5"/>
    <w:rsid w:val="6D8C6288"/>
    <w:rsid w:val="6D9C3073"/>
    <w:rsid w:val="6DAF605A"/>
    <w:rsid w:val="6DBE47AD"/>
    <w:rsid w:val="6DF33E81"/>
    <w:rsid w:val="6E5673E4"/>
    <w:rsid w:val="6EF2710D"/>
    <w:rsid w:val="6F3B4648"/>
    <w:rsid w:val="6F8A5598"/>
    <w:rsid w:val="6FA50EA3"/>
    <w:rsid w:val="6FDE2507"/>
    <w:rsid w:val="70142EB3"/>
    <w:rsid w:val="704A4D27"/>
    <w:rsid w:val="710C40EF"/>
    <w:rsid w:val="7122416B"/>
    <w:rsid w:val="7165638E"/>
    <w:rsid w:val="71BF5AE7"/>
    <w:rsid w:val="71C8684B"/>
    <w:rsid w:val="71D451C3"/>
    <w:rsid w:val="724820ED"/>
    <w:rsid w:val="72B0210D"/>
    <w:rsid w:val="732750AB"/>
    <w:rsid w:val="732834B6"/>
    <w:rsid w:val="73481175"/>
    <w:rsid w:val="73BF0272"/>
    <w:rsid w:val="73DF279F"/>
    <w:rsid w:val="73F22EC0"/>
    <w:rsid w:val="7415501A"/>
    <w:rsid w:val="744A5708"/>
    <w:rsid w:val="74AC4317"/>
    <w:rsid w:val="74B84955"/>
    <w:rsid w:val="751853F4"/>
    <w:rsid w:val="75314EDA"/>
    <w:rsid w:val="75754D4A"/>
    <w:rsid w:val="75CD61DE"/>
    <w:rsid w:val="75DA775B"/>
    <w:rsid w:val="75E83018"/>
    <w:rsid w:val="760C51EB"/>
    <w:rsid w:val="761319D8"/>
    <w:rsid w:val="761E3984"/>
    <w:rsid w:val="762E5837"/>
    <w:rsid w:val="76435B0F"/>
    <w:rsid w:val="765E4B2E"/>
    <w:rsid w:val="768F5B3E"/>
    <w:rsid w:val="76903474"/>
    <w:rsid w:val="76A70709"/>
    <w:rsid w:val="76B75E37"/>
    <w:rsid w:val="76D75367"/>
    <w:rsid w:val="7712111F"/>
    <w:rsid w:val="77F80116"/>
    <w:rsid w:val="78095DA5"/>
    <w:rsid w:val="781C6E2F"/>
    <w:rsid w:val="78642A85"/>
    <w:rsid w:val="78854C53"/>
    <w:rsid w:val="78922CCD"/>
    <w:rsid w:val="791F5931"/>
    <w:rsid w:val="793F0034"/>
    <w:rsid w:val="79416015"/>
    <w:rsid w:val="7989260F"/>
    <w:rsid w:val="798A7089"/>
    <w:rsid w:val="79B2503A"/>
    <w:rsid w:val="79B81FA0"/>
    <w:rsid w:val="79DA7032"/>
    <w:rsid w:val="79DE4E5E"/>
    <w:rsid w:val="7A163B2B"/>
    <w:rsid w:val="7A260A18"/>
    <w:rsid w:val="7A570F8D"/>
    <w:rsid w:val="7A975ABC"/>
    <w:rsid w:val="7B5B11C4"/>
    <w:rsid w:val="7B694BFB"/>
    <w:rsid w:val="7BE129E3"/>
    <w:rsid w:val="7BE57514"/>
    <w:rsid w:val="7C2F055F"/>
    <w:rsid w:val="7C343A54"/>
    <w:rsid w:val="7CF64C76"/>
    <w:rsid w:val="7D2863F0"/>
    <w:rsid w:val="7D5C1C86"/>
    <w:rsid w:val="7D7C0AD3"/>
    <w:rsid w:val="7DD84562"/>
    <w:rsid w:val="7DD87F92"/>
    <w:rsid w:val="7E0C3FCB"/>
    <w:rsid w:val="7E231CC4"/>
    <w:rsid w:val="7E232959"/>
    <w:rsid w:val="7E6E42D6"/>
    <w:rsid w:val="7E755329"/>
    <w:rsid w:val="7E7D69B4"/>
    <w:rsid w:val="7EA67AC7"/>
    <w:rsid w:val="7ED22AB7"/>
    <w:rsid w:val="7F4B2759"/>
    <w:rsid w:val="7F752290"/>
    <w:rsid w:val="7F8D2763"/>
    <w:rsid w:val="7FD0022F"/>
    <w:rsid w:val="7FEC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1990</Words>
  <Characters>2153</Characters>
  <Lines>0</Lines>
  <Paragraphs>0</Paragraphs>
  <TotalTime>9</TotalTime>
  <ScaleCrop>false</ScaleCrop>
  <LinksUpToDate>false</LinksUpToDate>
  <CharactersWithSpaces>2162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2021-11-03T08:55:00Z</dcterms:created>
  <dc:creator>asus</dc:creator>
  <cp:lastModifiedBy>Admin</cp:lastModifiedBy>
  <dcterms:modified xsi:type="dcterms:W3CDTF">2023-03-16T06:26:47Z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61B42948886B4A79ACF50BC6D45796F5</vt:lpwstr>
  </property>
</Properties>
</file>