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重庆市万州区地质灾害防治办公室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地质灾害汛前排查工作的通知</w:t>
      </w:r>
    </w:p>
    <w:p>
      <w:pPr>
        <w:spacing w:line="600" w:lineRule="exact"/>
        <w:rPr>
          <w:rFonts w:ascii="Times New Roman" w:hAnsi="Times New Roman" w:eastAsia="宋体" w:cs="Times New Roman"/>
        </w:rPr>
      </w:pPr>
    </w:p>
    <w:p>
      <w:pPr>
        <w:spacing w:line="600" w:lineRule="exact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各镇乡（民族乡）人民政府、街道办事处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以及区级相关部门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z w:val="32"/>
          <w:szCs w:val="32"/>
        </w:rPr>
        <w:t>重庆市规划和自然资源局关于组织开展202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年地质灾害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春汛和汛前</w:t>
      </w:r>
      <w:r>
        <w:rPr>
          <w:rFonts w:ascii="Times New Roman" w:hAnsi="Times New Roman" w:eastAsia="方正仿宋_GBK" w:cs="Times New Roman"/>
          <w:sz w:val="32"/>
          <w:szCs w:val="32"/>
        </w:rPr>
        <w:t>排查工作的通知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》（渝规资〔2024〕84号）以及</w:t>
      </w:r>
      <w:r>
        <w:rPr>
          <w:rFonts w:ascii="Times New Roman" w:hAnsi="Times New Roman" w:eastAsia="方正仿宋_GBK" w:cs="Times New Roman"/>
          <w:sz w:val="32"/>
          <w:szCs w:val="32"/>
        </w:rPr>
        <w:t>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、区</w:t>
      </w:r>
      <w:r>
        <w:rPr>
          <w:rFonts w:ascii="Times New Roman" w:hAnsi="Times New Roman" w:eastAsia="方正仿宋_GBK" w:cs="Times New Roman"/>
          <w:sz w:val="32"/>
          <w:szCs w:val="32"/>
        </w:rPr>
        <w:t>相关工作要求，为切实做好今年地质灾害防治工作，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按照地质灾害防治“三查”制度，</w:t>
      </w:r>
      <w:r>
        <w:rPr>
          <w:rFonts w:ascii="Times New Roman" w:hAnsi="Times New Roman" w:eastAsia="方正仿宋_GBK" w:cs="Times New Roman"/>
          <w:sz w:val="32"/>
          <w:szCs w:val="32"/>
        </w:rPr>
        <w:t>区地质灾害防治办公室决定从即日起在全区开展202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年地质灾害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春汛和</w:t>
      </w:r>
      <w:r>
        <w:rPr>
          <w:rFonts w:ascii="Times New Roman" w:hAnsi="Times New Roman" w:eastAsia="方正仿宋_GBK" w:cs="Times New Roman"/>
          <w:sz w:val="32"/>
          <w:szCs w:val="32"/>
        </w:rPr>
        <w:t>汛前排查工作。现将有关事宜通知如下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一、加强组织领导，高度重视排查工作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汛前排查是年度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地质灾害</w:t>
      </w:r>
      <w:r>
        <w:rPr>
          <w:rFonts w:ascii="Times New Roman" w:hAnsi="Times New Roman" w:eastAsia="方正仿宋_GBK" w:cs="Times New Roman"/>
          <w:sz w:val="32"/>
          <w:szCs w:val="32"/>
        </w:rPr>
        <w:t>防治工作的重要基础，各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镇乡（民族乡）人民政府、街道办事处</w:t>
      </w:r>
      <w:r>
        <w:rPr>
          <w:rFonts w:ascii="Times New Roman" w:hAnsi="Times New Roman" w:eastAsia="方正仿宋_GBK" w:cs="Times New Roman"/>
          <w:sz w:val="32"/>
          <w:szCs w:val="32"/>
        </w:rPr>
        <w:t>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进一步提高政治站位，坚持除险固安工作导向，增强工作责任感使命感，坚决克服麻痹松懈思想和侥幸心理，深入践行“人民至上、生命至上”的理念，</w:t>
      </w:r>
      <w:r>
        <w:rPr>
          <w:rFonts w:ascii="Times New Roman" w:hAnsi="Times New Roman" w:eastAsia="方正仿宋_GBK" w:cs="Times New Roman"/>
          <w:sz w:val="32"/>
          <w:szCs w:val="32"/>
        </w:rPr>
        <w:t>强化底线思维，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切实将地质灾害汛前排查工作抓细抓实，</w:t>
      </w:r>
      <w:r>
        <w:rPr>
          <w:rFonts w:ascii="Times New Roman" w:hAnsi="Times New Roman" w:eastAsia="方正仿宋_GBK" w:cs="Times New Roman"/>
          <w:sz w:val="32"/>
          <w:szCs w:val="32"/>
        </w:rPr>
        <w:t>进一步夯实防灾减灾基础。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加强</w:t>
      </w:r>
      <w:r>
        <w:rPr>
          <w:rFonts w:ascii="方正黑体_GBK" w:hAnsi="方正黑体_GBK" w:eastAsia="方正黑体_GBK" w:cs="方正黑体_GBK"/>
          <w:sz w:val="32"/>
          <w:szCs w:val="32"/>
        </w:rPr>
        <w:t>汛前排查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全覆盖</w:t>
      </w:r>
      <w:r>
        <w:rPr>
          <w:rFonts w:ascii="方正黑体_GBK" w:hAnsi="方正黑体_GBK" w:eastAsia="方正黑体_GBK" w:cs="方正黑体_GBK"/>
          <w:sz w:val="32"/>
          <w:szCs w:val="32"/>
        </w:rPr>
        <w:t>，落实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落细</w:t>
      </w:r>
      <w:r>
        <w:rPr>
          <w:rFonts w:ascii="方正黑体_GBK" w:hAnsi="方正黑体_GBK" w:eastAsia="方正黑体_GBK" w:cs="方正黑体_GBK"/>
          <w:sz w:val="32"/>
          <w:szCs w:val="32"/>
        </w:rPr>
        <w:t>防灾措施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各镇乡（民族乡）人民政府、街道办事处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以及相关部门</w:t>
      </w:r>
      <w:r>
        <w:rPr>
          <w:rFonts w:ascii="Times New Roman" w:hAnsi="Times New Roman" w:eastAsia="方正仿宋_GBK" w:cs="Times New Roman"/>
          <w:sz w:val="32"/>
          <w:szCs w:val="32"/>
        </w:rPr>
        <w:t>要在202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年汛后核查的基础上，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会同辖区驻守地质队员</w:t>
      </w:r>
      <w:r>
        <w:rPr>
          <w:rFonts w:ascii="Times New Roman" w:hAnsi="Times New Roman" w:eastAsia="方正仿宋_GBK" w:cs="Times New Roman"/>
          <w:sz w:val="32"/>
          <w:szCs w:val="32"/>
        </w:rPr>
        <w:t>开展202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年度地质灾害风险隐患汛前大排查工作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一是覆盖所有风险隐患点。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对本辖区所有在册的隐患点、近</w:t>
      </w:r>
      <w:r>
        <w:rPr>
          <w:rFonts w:ascii="Times New Roman" w:hAnsi="Times New Roman" w:eastAsia="方正仿宋_GBK" w:cs="Times New Roman"/>
          <w:sz w:val="32"/>
          <w:szCs w:val="32"/>
        </w:rPr>
        <w:t>年发生过灾险情的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隐患</w:t>
      </w:r>
      <w:r>
        <w:rPr>
          <w:rFonts w:ascii="Times New Roman" w:hAnsi="Times New Roman" w:eastAsia="方正仿宋_GBK" w:cs="Times New Roman"/>
          <w:sz w:val="32"/>
          <w:szCs w:val="32"/>
        </w:rPr>
        <w:t>点、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</w:t>
      </w:r>
      <w:r>
        <w:rPr>
          <w:rFonts w:ascii="Times New Roman" w:hAnsi="Times New Roman" w:eastAsia="方正仿宋_GBK" w:cs="Times New Roman"/>
          <w:sz w:val="32"/>
          <w:szCs w:val="32"/>
        </w:rPr>
        <w:t>排危降险的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隐患</w:t>
      </w:r>
      <w:r>
        <w:rPr>
          <w:rFonts w:ascii="Times New Roman" w:hAnsi="Times New Roman" w:eastAsia="方正仿宋_GBK" w:cs="Times New Roman"/>
          <w:sz w:val="32"/>
          <w:szCs w:val="32"/>
        </w:rPr>
        <w:t>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风险点、地质灾害详细（精细化）调查发现的疑似变形点（区）和InSAR综合遥感识别疑似变形点等进行排查，重点对隐患点的规模、影响范围、威胁对象、变形特征及发展趋势、“两卡一案”发放、警示牌、“四重”网格员变化等情况进行排查核实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二是覆盖所有危险线。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相关行业主管部门要加强在建工程、交通干道、长江航道、水利设施、旅游景区和开采矿山等“危险线”的排查，对沿线及周边区域是否存在变形、掉块、垮塌等风险隐患，以及企业地防员落实情况进行现场排查核实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三是覆盖所有风险区。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要发动基层组织，对地质灾害高易发区、极高和高风险区、强降雨条件下泥石流隐患区、小流域风险区，特别是区内的学校、医院、场镇、群众居住区及其周边等重点区域进行风险隐患排查，对孕灾地质体变形情况、村社地防员落实情况等进行排查核实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四是覆盖农村房前屋后斜边坡。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充分发动基层力量，针对切坡建房隐患点进行重点排查，发现有安全隐患的要及时将排查情况通知产权人，进一步明确其切坡建房诱发灾害隐患的防灾第一责任人责任，加强监测，及时开展分类处置工作。排查过程中，做好防灾知识的宣传普及，我局将组织驻守地质工程师加强技术指导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对排查出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风险隐患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要及时上报，按需纳入</w:t>
      </w:r>
      <w:r>
        <w:rPr>
          <w:rFonts w:ascii="Times New Roman" w:hAnsi="Times New Roman" w:eastAsia="方正仿宋_GBK" w:cs="Times New Roman"/>
          <w:sz w:val="32"/>
          <w:szCs w:val="32"/>
        </w:rPr>
        <w:t>地质灾害监测预警体系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落实责任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加强监测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预警</w:t>
      </w:r>
      <w:r>
        <w:rPr>
          <w:rFonts w:ascii="Times New Roman" w:hAnsi="Times New Roman" w:eastAsia="方正仿宋_GBK" w:cs="Times New Roman"/>
          <w:sz w:val="32"/>
          <w:szCs w:val="32"/>
        </w:rPr>
        <w:t>工作。同时，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对发现的隐患和新生突发地质灾害要及时处置，</w:t>
      </w:r>
      <w:r>
        <w:rPr>
          <w:rFonts w:ascii="Times New Roman" w:hAnsi="Times New Roman" w:eastAsia="方正仿宋_GBK" w:cs="Times New Roman"/>
          <w:sz w:val="32"/>
          <w:szCs w:val="32"/>
        </w:rPr>
        <w:t>按照“一点一策”“一线一策”“一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</w:t>
      </w:r>
      <w:r>
        <w:rPr>
          <w:rFonts w:ascii="Times New Roman" w:hAnsi="Times New Roman" w:eastAsia="方正仿宋_GBK" w:cs="Times New Roman"/>
          <w:sz w:val="32"/>
          <w:szCs w:val="32"/>
        </w:rPr>
        <w:t>一策”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原则，该</w:t>
      </w:r>
      <w:r>
        <w:rPr>
          <w:rFonts w:ascii="Times New Roman" w:hAnsi="Times New Roman" w:eastAsia="方正仿宋_GBK" w:cs="Times New Roman"/>
          <w:sz w:val="32"/>
          <w:szCs w:val="32"/>
        </w:rPr>
        <w:t>排危的要排危，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该</w:t>
      </w:r>
      <w:r>
        <w:rPr>
          <w:rFonts w:ascii="Times New Roman" w:hAnsi="Times New Roman" w:eastAsia="方正仿宋_GBK" w:cs="Times New Roman"/>
          <w:sz w:val="32"/>
          <w:szCs w:val="32"/>
        </w:rPr>
        <w:t>搬迁的要搬迁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，该撤离的要撤离。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</w:t>
      </w:r>
      <w:r>
        <w:rPr>
          <w:rFonts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加强履职到位，完善防灾工作体系</w:t>
      </w:r>
    </w:p>
    <w:p>
      <w:pPr>
        <w:spacing w:line="600" w:lineRule="exact"/>
        <w:ind w:firstLine="161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进一步完善地质灾害防治员工作体系，每个村（居）新设的1名地防员，归口于“四重”网格员的片区负责人（专管员）管理，会同群测群防员和驻守地质队员开展常态化巡查排查。要加强队伍磨合，专管员、地防员、监测员各司其职，密切配合，扎实做好隐患排查、监测预警、宣传培训、应急处置等工作。</w:t>
      </w:r>
      <w:r>
        <w:rPr>
          <w:rFonts w:ascii="Times New Roman" w:hAnsi="Times New Roman" w:eastAsia="方正仿宋_GBK" w:cs="Times New Roman"/>
          <w:sz w:val="32"/>
          <w:szCs w:val="32"/>
        </w:rPr>
        <w:t>各镇乡（民族乡）人民政府、街道办事处要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强化应急演练，对所有排查出的地质灾害隐患全覆盖开展一次应急演练，增强演练针对性，坚决避免走过场、走形式，切实提高群众防灾意识</w:t>
      </w:r>
      <w:r>
        <w:rPr>
          <w:rFonts w:ascii="Times New Roman" w:hAnsi="Times New Roman" w:eastAsia="方正仿宋_GBK" w:cs="Times New Roman"/>
          <w:sz w:val="32"/>
          <w:szCs w:val="32"/>
        </w:rPr>
        <w:t>和自救互救能力。</w:t>
      </w:r>
    </w:p>
    <w:p>
      <w:pPr>
        <w:spacing w:line="600" w:lineRule="exact"/>
        <w:ind w:left="319" w:leftChars="152" w:firstLine="1052" w:firstLineChars="501"/>
        <w:rPr>
          <w:rFonts w:ascii="Times New Roman" w:hAnsi="Times New Roman" w:eastAsia="方正仿宋_GBK" w:cs="Times New Roman"/>
        </w:rPr>
      </w:pPr>
    </w:p>
    <w:p>
      <w:pPr>
        <w:spacing w:line="600" w:lineRule="exact"/>
        <w:ind w:firstLine="3360"/>
        <w:rPr>
          <w:rFonts w:ascii="Times New Roman" w:hAnsi="Times New Roman" w:eastAsia="方正仿宋_GBK" w:cs="Times New Roman"/>
          <w:szCs w:val="21"/>
        </w:rPr>
      </w:pPr>
    </w:p>
    <w:p>
      <w:pPr>
        <w:spacing w:line="600" w:lineRule="exact"/>
        <w:ind w:firstLine="3360"/>
        <w:rPr>
          <w:rFonts w:ascii="Times New Roman" w:hAnsi="Times New Roman" w:eastAsia="方正仿宋_GBK" w:cs="Times New Roman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重庆市万州区地质灾害防治办公室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600" w:lineRule="exact"/>
        <w:ind w:firstLine="5120" w:firstLineChars="1600"/>
        <w:jc w:val="righ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(此件公开发布)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8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sz w:val="28"/>
                    <w:szCs w:val="28"/>
                  </w:rPr>
                  <w:t>- 5 -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lNDQyMTMzNTExMzhlZWY4MDk0MmYwYTEyMWU4NjIifQ=="/>
  </w:docVars>
  <w:rsids>
    <w:rsidRoot w:val="00817364"/>
    <w:rsid w:val="00117824"/>
    <w:rsid w:val="001F107F"/>
    <w:rsid w:val="002461C3"/>
    <w:rsid w:val="00270960"/>
    <w:rsid w:val="00293919"/>
    <w:rsid w:val="0035321D"/>
    <w:rsid w:val="003A1291"/>
    <w:rsid w:val="004D38BA"/>
    <w:rsid w:val="00540708"/>
    <w:rsid w:val="00562FCC"/>
    <w:rsid w:val="0061238D"/>
    <w:rsid w:val="006307EF"/>
    <w:rsid w:val="006E7A8E"/>
    <w:rsid w:val="00817364"/>
    <w:rsid w:val="0085383F"/>
    <w:rsid w:val="0087221D"/>
    <w:rsid w:val="00C36C56"/>
    <w:rsid w:val="00D87C4E"/>
    <w:rsid w:val="00F617E5"/>
    <w:rsid w:val="02AD63F5"/>
    <w:rsid w:val="03C40406"/>
    <w:rsid w:val="043460D0"/>
    <w:rsid w:val="04CC63EF"/>
    <w:rsid w:val="058F1195"/>
    <w:rsid w:val="074A1AFE"/>
    <w:rsid w:val="07F81CE0"/>
    <w:rsid w:val="085872A6"/>
    <w:rsid w:val="08E50F62"/>
    <w:rsid w:val="09038B49"/>
    <w:rsid w:val="091C2C45"/>
    <w:rsid w:val="0BFB4EBC"/>
    <w:rsid w:val="0C3B6A8E"/>
    <w:rsid w:val="0DDD666A"/>
    <w:rsid w:val="0E9C279A"/>
    <w:rsid w:val="0ECC307F"/>
    <w:rsid w:val="0EF67D29"/>
    <w:rsid w:val="0F313367"/>
    <w:rsid w:val="0FB2126A"/>
    <w:rsid w:val="10E25183"/>
    <w:rsid w:val="11202609"/>
    <w:rsid w:val="11542EC0"/>
    <w:rsid w:val="11B322D4"/>
    <w:rsid w:val="11F32F2D"/>
    <w:rsid w:val="12312BAE"/>
    <w:rsid w:val="136659D9"/>
    <w:rsid w:val="14E60F54"/>
    <w:rsid w:val="163E4F0F"/>
    <w:rsid w:val="16B9331E"/>
    <w:rsid w:val="18251387"/>
    <w:rsid w:val="1A271BB0"/>
    <w:rsid w:val="1ADF15FC"/>
    <w:rsid w:val="1C690316"/>
    <w:rsid w:val="1CE817A7"/>
    <w:rsid w:val="1D543D8D"/>
    <w:rsid w:val="1D9F2AEB"/>
    <w:rsid w:val="1FAD42FD"/>
    <w:rsid w:val="1FE54A03"/>
    <w:rsid w:val="20B0103F"/>
    <w:rsid w:val="21201A61"/>
    <w:rsid w:val="217355DC"/>
    <w:rsid w:val="21C33D31"/>
    <w:rsid w:val="220857A8"/>
    <w:rsid w:val="222D6CE5"/>
    <w:rsid w:val="22614A69"/>
    <w:rsid w:val="22624AAB"/>
    <w:rsid w:val="23323EFB"/>
    <w:rsid w:val="23D242B4"/>
    <w:rsid w:val="23EB7000"/>
    <w:rsid w:val="24677BDD"/>
    <w:rsid w:val="25F84AB1"/>
    <w:rsid w:val="261E4EE9"/>
    <w:rsid w:val="26821256"/>
    <w:rsid w:val="28AF4A46"/>
    <w:rsid w:val="29A273B3"/>
    <w:rsid w:val="2A165E78"/>
    <w:rsid w:val="2AD04850"/>
    <w:rsid w:val="2B4930F7"/>
    <w:rsid w:val="2B73457D"/>
    <w:rsid w:val="2BFE2404"/>
    <w:rsid w:val="2C0023DF"/>
    <w:rsid w:val="2D141617"/>
    <w:rsid w:val="2D8C1DBF"/>
    <w:rsid w:val="2E471AD6"/>
    <w:rsid w:val="300239DE"/>
    <w:rsid w:val="31E10414"/>
    <w:rsid w:val="325A45C6"/>
    <w:rsid w:val="344A5990"/>
    <w:rsid w:val="34601DB2"/>
    <w:rsid w:val="352E2795"/>
    <w:rsid w:val="36112CBD"/>
    <w:rsid w:val="38BE044C"/>
    <w:rsid w:val="38C462BE"/>
    <w:rsid w:val="3A0547D9"/>
    <w:rsid w:val="3A160603"/>
    <w:rsid w:val="3A9A58BF"/>
    <w:rsid w:val="3C5D4CB8"/>
    <w:rsid w:val="3F1E6524"/>
    <w:rsid w:val="3F4E34AD"/>
    <w:rsid w:val="3FAA4370"/>
    <w:rsid w:val="404A2D70"/>
    <w:rsid w:val="40B65CDC"/>
    <w:rsid w:val="41A2368E"/>
    <w:rsid w:val="41B07861"/>
    <w:rsid w:val="43BD6F82"/>
    <w:rsid w:val="44040503"/>
    <w:rsid w:val="441B3DC8"/>
    <w:rsid w:val="44333D44"/>
    <w:rsid w:val="44506310"/>
    <w:rsid w:val="448607D9"/>
    <w:rsid w:val="45905DB0"/>
    <w:rsid w:val="45C71463"/>
    <w:rsid w:val="46950120"/>
    <w:rsid w:val="469E32B9"/>
    <w:rsid w:val="482548ED"/>
    <w:rsid w:val="48B3642D"/>
    <w:rsid w:val="49081858"/>
    <w:rsid w:val="495C0580"/>
    <w:rsid w:val="4A7E7B74"/>
    <w:rsid w:val="4B315A3D"/>
    <w:rsid w:val="4B961796"/>
    <w:rsid w:val="4D6621FB"/>
    <w:rsid w:val="4E3657B7"/>
    <w:rsid w:val="4EFB083B"/>
    <w:rsid w:val="4FE65048"/>
    <w:rsid w:val="4FE762FA"/>
    <w:rsid w:val="51CE6996"/>
    <w:rsid w:val="523A6B7F"/>
    <w:rsid w:val="52666983"/>
    <w:rsid w:val="52FD0BDC"/>
    <w:rsid w:val="541924DD"/>
    <w:rsid w:val="55386C5A"/>
    <w:rsid w:val="591E0B6D"/>
    <w:rsid w:val="595657DF"/>
    <w:rsid w:val="5A0154C6"/>
    <w:rsid w:val="5ADA2697"/>
    <w:rsid w:val="5AF213B3"/>
    <w:rsid w:val="5B8C6E38"/>
    <w:rsid w:val="5BAA4A87"/>
    <w:rsid w:val="5BCA46FB"/>
    <w:rsid w:val="5F5C1A02"/>
    <w:rsid w:val="5F643D76"/>
    <w:rsid w:val="5FCC15B2"/>
    <w:rsid w:val="60577C2A"/>
    <w:rsid w:val="60AA143B"/>
    <w:rsid w:val="60DF5BA0"/>
    <w:rsid w:val="61357BDD"/>
    <w:rsid w:val="61BE0C6B"/>
    <w:rsid w:val="62677FC3"/>
    <w:rsid w:val="627B6369"/>
    <w:rsid w:val="64437701"/>
    <w:rsid w:val="64B61035"/>
    <w:rsid w:val="65953C19"/>
    <w:rsid w:val="66B02450"/>
    <w:rsid w:val="66B31F79"/>
    <w:rsid w:val="674A4D71"/>
    <w:rsid w:val="675148AF"/>
    <w:rsid w:val="6784706E"/>
    <w:rsid w:val="67917F54"/>
    <w:rsid w:val="68B267BB"/>
    <w:rsid w:val="6A14383A"/>
    <w:rsid w:val="6B9D2D24"/>
    <w:rsid w:val="6E396833"/>
    <w:rsid w:val="6E7061CB"/>
    <w:rsid w:val="6E97231E"/>
    <w:rsid w:val="6ECB3663"/>
    <w:rsid w:val="6FC02742"/>
    <w:rsid w:val="700C47EB"/>
    <w:rsid w:val="701161AD"/>
    <w:rsid w:val="703808C2"/>
    <w:rsid w:val="70823845"/>
    <w:rsid w:val="70900CB4"/>
    <w:rsid w:val="7097637A"/>
    <w:rsid w:val="710B44B6"/>
    <w:rsid w:val="718431CF"/>
    <w:rsid w:val="71DD7757"/>
    <w:rsid w:val="72A84384"/>
    <w:rsid w:val="73AE43D8"/>
    <w:rsid w:val="73B40E35"/>
    <w:rsid w:val="73FE6105"/>
    <w:rsid w:val="74051307"/>
    <w:rsid w:val="74373814"/>
    <w:rsid w:val="74656F6A"/>
    <w:rsid w:val="74D00A6A"/>
    <w:rsid w:val="754D68C6"/>
    <w:rsid w:val="75BA2FE2"/>
    <w:rsid w:val="75C043DF"/>
    <w:rsid w:val="76A73AA4"/>
    <w:rsid w:val="783D4E0C"/>
    <w:rsid w:val="7913276D"/>
    <w:rsid w:val="7A290BFA"/>
    <w:rsid w:val="7A587FDD"/>
    <w:rsid w:val="7ABD5707"/>
    <w:rsid w:val="7D24202D"/>
    <w:rsid w:val="7D441AB9"/>
    <w:rsid w:val="7E41339E"/>
    <w:rsid w:val="7FB126CD"/>
    <w:rsid w:val="7FC77354"/>
    <w:rsid w:val="7FC97825"/>
    <w:rsid w:val="DAFF83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font21"/>
    <w:basedOn w:val="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10</Pages>
  <Words>829</Words>
  <Characters>4726</Characters>
  <Lines>39</Lines>
  <Paragraphs>11</Paragraphs>
  <TotalTime>35</TotalTime>
  <ScaleCrop>false</ScaleCrop>
  <LinksUpToDate>false</LinksUpToDate>
  <CharactersWithSpaces>5544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2018-06-30T10:00:00Z</dcterms:created>
  <dc:creator>龙晓翔</dc:creator>
  <cp:lastModifiedBy>Administrator</cp:lastModifiedBy>
  <cp:lastPrinted>2022-03-01T15:47:00Z</cp:lastPrinted>
  <dcterms:modified xsi:type="dcterms:W3CDTF">2024-04-02T02:04:54Z</dcterms:modified>
  <dc:title>万州地防办发〔2021〕1号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41224EA9F57B4081B9F9E270F1ED5EA1_13</vt:lpwstr>
  </property>
</Properties>
</file>