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bidi w:val="0"/>
        <w:adjustRightInd/>
        <w:snapToGrid/>
        <w:spacing w:line="540" w:lineRule="exact"/>
        <w:jc w:val="center"/>
        <w:textAlignment w:val="auto"/>
        <w:rPr>
          <w:rFonts w:hint="default" w:ascii="Times New Roman" w:hAnsi="Times New Roman" w:eastAsia="方正小标宋_GBK" w:cs="Times New Roman"/>
          <w:color w:val="000000"/>
          <w:sz w:val="44"/>
          <w:szCs w:val="44"/>
          <w:shd w:val="clear" w:color="auto" w:fill="FFFFFF"/>
          <w:lang w:val="en-US" w:eastAsia="zh-CN"/>
        </w:rPr>
      </w:pPr>
    </w:p>
    <w:p>
      <w:pPr>
        <w:keepNext w:val="0"/>
        <w:keepLines w:val="0"/>
        <w:pageBreakBefore w:val="0"/>
        <w:widowControl w:val="0"/>
        <w:kinsoku/>
        <w:wordWrap/>
        <w:overflowPunct/>
        <w:topLinePunct w:val="0"/>
        <w:autoSpaceDE w:val="0"/>
        <w:autoSpaceDN/>
        <w:bidi w:val="0"/>
        <w:adjustRightInd/>
        <w:snapToGrid/>
        <w:spacing w:line="540" w:lineRule="exact"/>
        <w:jc w:val="center"/>
        <w:textAlignment w:val="auto"/>
        <w:rPr>
          <w:rFonts w:hint="default" w:ascii="Times New Roman" w:hAnsi="Times New Roman" w:eastAsia="方正小标宋_GBK" w:cs="Times New Roman"/>
          <w:color w:val="000000"/>
          <w:sz w:val="44"/>
          <w:szCs w:val="44"/>
          <w:shd w:val="clear" w:color="auto" w:fill="FFFFFF"/>
          <w:lang w:val="en-US" w:eastAsia="zh-CN"/>
        </w:rPr>
      </w:pPr>
    </w:p>
    <w:p>
      <w:pPr>
        <w:pStyle w:val="41"/>
        <w:keepNext w:val="0"/>
        <w:keepLines w:val="0"/>
        <w:pageBreakBefore w:val="0"/>
        <w:widowControl w:val="0"/>
        <w:kinsoku/>
        <w:wordWrap/>
        <w:overflowPunct/>
        <w:topLinePunct w:val="0"/>
        <w:autoSpaceDE/>
        <w:autoSpaceDN/>
        <w:bidi w:val="0"/>
        <w:adjustRightInd/>
        <w:snapToGrid/>
        <w:spacing w:line="540" w:lineRule="exact"/>
        <w:jc w:val="center"/>
        <w:textAlignment w:val="auto"/>
        <w:rPr>
          <w:rStyle w:val="42"/>
          <w:rFonts w:hint="default" w:ascii="Times New Roman" w:hAnsi="Times New Roman" w:eastAsia="方正小标宋_GBK" w:cs="Times New Roman"/>
          <w:b w:val="0"/>
          <w:bCs w:val="0"/>
          <w:i w:val="0"/>
          <w:iCs w:val="0"/>
          <w:smallCaps w:val="0"/>
          <w:strike w:val="0"/>
          <w:sz w:val="44"/>
          <w:szCs w:val="44"/>
          <w:highlight w:val="none"/>
        </w:rPr>
      </w:pPr>
      <w:r>
        <w:rPr>
          <w:rFonts w:hint="default" w:ascii="Times New Roman" w:hAnsi="Times New Roman" w:eastAsia="方正小标宋_GBK" w:cs="Times New Roman"/>
          <w:sz w:val="44"/>
          <w:szCs w:val="44"/>
          <w:highlight w:val="none"/>
          <w:lang w:eastAsia="zh-CN"/>
        </w:rPr>
        <w:t>关于印发</w:t>
      </w:r>
      <w:r>
        <w:rPr>
          <w:rStyle w:val="42"/>
          <w:rFonts w:hint="default" w:ascii="Times New Roman" w:hAnsi="Times New Roman" w:eastAsia="方正小标宋_GBK" w:cs="Times New Roman"/>
          <w:b w:val="0"/>
          <w:bCs w:val="0"/>
          <w:i w:val="0"/>
          <w:iCs w:val="0"/>
          <w:smallCaps w:val="0"/>
          <w:strike w:val="0"/>
          <w:sz w:val="44"/>
          <w:szCs w:val="44"/>
          <w:highlight w:val="none"/>
          <w:lang w:val="en-US" w:eastAsia="zh-CN"/>
        </w:rPr>
        <w:t>《重庆市</w:t>
      </w:r>
      <w:r>
        <w:rPr>
          <w:rStyle w:val="42"/>
          <w:rFonts w:hint="default" w:ascii="Times New Roman" w:hAnsi="Times New Roman" w:eastAsia="方正小标宋_GBK" w:cs="Times New Roman"/>
          <w:b w:val="0"/>
          <w:bCs w:val="0"/>
          <w:i w:val="0"/>
          <w:iCs w:val="0"/>
          <w:smallCaps w:val="0"/>
          <w:strike w:val="0"/>
          <w:sz w:val="44"/>
          <w:szCs w:val="44"/>
          <w:highlight w:val="none"/>
          <w:lang w:val="en-US"/>
        </w:rPr>
        <w:t>万州区</w:t>
      </w:r>
      <w:r>
        <w:rPr>
          <w:rStyle w:val="42"/>
          <w:rFonts w:hint="default" w:ascii="Times New Roman" w:hAnsi="Times New Roman" w:eastAsia="方正小标宋_GBK" w:cs="Times New Roman"/>
          <w:b w:val="0"/>
          <w:bCs w:val="0"/>
          <w:i w:val="0"/>
          <w:iCs w:val="0"/>
          <w:smallCaps w:val="0"/>
          <w:strike w:val="0"/>
          <w:sz w:val="44"/>
          <w:szCs w:val="44"/>
          <w:highlight w:val="none"/>
        </w:rPr>
        <w:t>农业保险保费补贴</w:t>
      </w:r>
    </w:p>
    <w:p>
      <w:pPr>
        <w:pStyle w:val="41"/>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color w:val="000000"/>
          <w:sz w:val="44"/>
          <w:szCs w:val="44"/>
          <w:shd w:val="clear" w:color="auto" w:fill="FFFFFF"/>
          <w:lang w:val="en-US" w:eastAsia="zh-CN"/>
        </w:rPr>
      </w:pPr>
      <w:r>
        <w:rPr>
          <w:rStyle w:val="42"/>
          <w:rFonts w:hint="default" w:ascii="Times New Roman" w:hAnsi="Times New Roman" w:eastAsia="方正小标宋_GBK" w:cs="Times New Roman"/>
          <w:b w:val="0"/>
          <w:bCs w:val="0"/>
          <w:i w:val="0"/>
          <w:iCs w:val="0"/>
          <w:smallCaps w:val="0"/>
          <w:strike w:val="0"/>
          <w:sz w:val="44"/>
          <w:szCs w:val="44"/>
          <w:highlight w:val="none"/>
        </w:rPr>
        <w:t>管理办法》的通知</w:t>
      </w:r>
    </w:p>
    <w:p>
      <w:pPr>
        <w:keepNext w:val="0"/>
        <w:keepLines w:val="0"/>
        <w:pageBreakBefore w:val="0"/>
        <w:widowControl w:val="0"/>
        <w:kinsoku/>
        <w:wordWrap/>
        <w:overflowPunct/>
        <w:topLinePunct w:val="0"/>
        <w:autoSpaceDE w:val="0"/>
        <w:autoSpaceDN/>
        <w:bidi w:val="0"/>
        <w:adjustRightInd/>
        <w:snapToGrid/>
        <w:spacing w:line="540" w:lineRule="exact"/>
        <w:jc w:val="center"/>
        <w:textAlignment w:val="auto"/>
        <w:rPr>
          <w:rFonts w:hint="default" w:ascii="Times New Roman" w:hAnsi="Times New Roman" w:eastAsia="方正仿宋_GBK" w:cs="Times New Roman"/>
          <w:color w:val="000000"/>
          <w:sz w:val="32"/>
          <w:szCs w:val="32"/>
          <w:shd w:val="clear" w:color="auto" w:fill="FFFFFF"/>
          <w:lang w:val="en-US" w:eastAsia="zh-CN"/>
        </w:rPr>
      </w:pPr>
      <w:r>
        <w:rPr>
          <w:rFonts w:hint="default" w:ascii="Times New Roman" w:hAnsi="Times New Roman" w:eastAsia="方正仿宋_GBK" w:cs="Times New Roman"/>
          <w:color w:val="000000"/>
          <w:sz w:val="32"/>
          <w:szCs w:val="32"/>
          <w:shd w:val="clear" w:color="auto" w:fill="FFFFFF"/>
          <w:lang w:val="en-US" w:eastAsia="zh-CN"/>
        </w:rPr>
        <w:t>万州财规﹝2023﹞1号</w:t>
      </w:r>
    </w:p>
    <w:p>
      <w:pPr>
        <w:autoSpaceDE w:val="0"/>
        <w:spacing w:line="600" w:lineRule="exact"/>
        <w:jc w:val="center"/>
        <w:rPr>
          <w:rFonts w:hint="default" w:ascii="Times New Roman" w:hAnsi="Times New Roman" w:eastAsia="方正仿宋_GBK" w:cs="Times New Roman"/>
          <w:color w:val="000000"/>
          <w:sz w:val="32"/>
          <w:szCs w:val="32"/>
          <w:shd w:val="clear" w:color="auto" w:fill="FFFFFF"/>
          <w:lang w:val="en-US" w:eastAsia="zh-CN"/>
        </w:rPr>
      </w:pPr>
    </w:p>
    <w:p>
      <w:pPr>
        <w:keepNext w:val="0"/>
        <w:keepLines w:val="0"/>
        <w:pageBreakBefore w:val="0"/>
        <w:widowControl/>
        <w:kinsoku/>
        <w:wordWrap/>
        <w:overflowPunct/>
        <w:topLinePunct w:val="0"/>
        <w:autoSpaceDE/>
        <w:autoSpaceDN/>
        <w:bidi w:val="0"/>
        <w:adjustRightInd w:val="0"/>
        <w:snapToGrid w:val="0"/>
        <w:spacing w:line="600" w:lineRule="exact"/>
        <w:jc w:val="both"/>
        <w:textAlignment w:val="auto"/>
        <w:rPr>
          <w:rFonts w:hint="default" w:ascii="Times New Roman" w:hAnsi="Times New Roman" w:eastAsia="方正仿宋_GBK" w:cs="Times New Roman"/>
          <w:i w:val="0"/>
          <w:caps w:val="0"/>
          <w:color w:val="auto"/>
          <w:spacing w:val="0"/>
          <w:kern w:val="0"/>
          <w:sz w:val="32"/>
          <w:szCs w:val="32"/>
          <w:shd w:val="clear" w:color="auto" w:fill="FFFFFF"/>
        </w:rPr>
      </w:pPr>
      <w:r>
        <w:rPr>
          <w:rFonts w:hint="default" w:ascii="Times New Roman" w:hAnsi="Times New Roman" w:eastAsia="方正仿宋_GBK" w:cs="Times New Roman"/>
          <w:i w:val="0"/>
          <w:caps w:val="0"/>
          <w:color w:val="auto"/>
          <w:spacing w:val="0"/>
          <w:kern w:val="0"/>
          <w:sz w:val="32"/>
          <w:szCs w:val="32"/>
          <w:shd w:val="clear" w:color="auto" w:fill="FFFFFF"/>
        </w:rPr>
        <w:t>各镇乡（民族乡）人民政府，各街道办事处，区</w:t>
      </w:r>
      <w:r>
        <w:rPr>
          <w:rFonts w:hint="default" w:ascii="Times New Roman" w:hAnsi="Times New Roman" w:eastAsia="方正仿宋_GBK" w:cs="Times New Roman"/>
          <w:i w:val="0"/>
          <w:caps w:val="0"/>
          <w:color w:val="auto"/>
          <w:spacing w:val="0"/>
          <w:kern w:val="0"/>
          <w:sz w:val="32"/>
          <w:szCs w:val="32"/>
          <w:shd w:val="clear" w:color="auto" w:fill="FFFFFF"/>
          <w:lang w:eastAsia="zh-CN"/>
        </w:rPr>
        <w:t>级有关</w:t>
      </w:r>
      <w:r>
        <w:rPr>
          <w:rFonts w:hint="default" w:ascii="Times New Roman" w:hAnsi="Times New Roman" w:eastAsia="方正仿宋_GBK" w:cs="Times New Roman"/>
          <w:i w:val="0"/>
          <w:caps w:val="0"/>
          <w:color w:val="auto"/>
          <w:spacing w:val="0"/>
          <w:kern w:val="0"/>
          <w:sz w:val="32"/>
          <w:szCs w:val="32"/>
          <w:shd w:val="clear" w:color="auto" w:fill="FFFFFF"/>
        </w:rPr>
        <w:t>部门，有关</w:t>
      </w:r>
      <w:r>
        <w:rPr>
          <w:rFonts w:hint="default" w:ascii="Times New Roman" w:hAnsi="Times New Roman" w:eastAsia="方正仿宋_GBK" w:cs="Times New Roman"/>
          <w:i w:val="0"/>
          <w:caps w:val="0"/>
          <w:color w:val="auto"/>
          <w:spacing w:val="0"/>
          <w:kern w:val="0"/>
          <w:sz w:val="32"/>
          <w:szCs w:val="32"/>
          <w:shd w:val="clear" w:color="auto" w:fill="FFFFFF"/>
          <w:lang w:eastAsia="zh-CN"/>
        </w:rPr>
        <w:t>保险公司</w:t>
      </w:r>
      <w:r>
        <w:rPr>
          <w:rFonts w:hint="default" w:ascii="Times New Roman" w:hAnsi="Times New Roman" w:eastAsia="方正仿宋_GBK" w:cs="Times New Roman"/>
          <w:i w:val="0"/>
          <w:caps w:val="0"/>
          <w:color w:val="auto"/>
          <w:spacing w:val="0"/>
          <w:kern w:val="0"/>
          <w:sz w:val="32"/>
          <w:szCs w:val="32"/>
          <w:shd w:val="clear" w:color="auto" w:fill="FFFFFF"/>
        </w:rPr>
        <w:t>：</w:t>
      </w:r>
    </w:p>
    <w:p>
      <w:pPr>
        <w:keepNext w:val="0"/>
        <w:keepLines w:val="0"/>
        <w:pageBreakBefore w:val="0"/>
        <w:widowControl w:val="0"/>
        <w:kinsoku/>
        <w:overflowPunct/>
        <w:topLinePunct w:val="0"/>
        <w:autoSpaceDE w:val="0"/>
        <w:autoSpaceDN/>
        <w:bidi w:val="0"/>
        <w:adjustRightInd/>
        <w:snapToGrid/>
        <w:spacing w:line="600" w:lineRule="exact"/>
        <w:ind w:firstLine="640" w:firstLineChars="200"/>
        <w:jc w:val="both"/>
        <w:textAlignment w:val="auto"/>
        <w:rPr>
          <w:rFonts w:hint="default" w:ascii="Times New Roman" w:hAnsi="Times New Roman" w:eastAsia="方正仿宋_GBK" w:cs="Times New Roman"/>
          <w:i w:val="0"/>
          <w:caps w:val="0"/>
          <w:color w:val="auto"/>
          <w:spacing w:val="0"/>
          <w:kern w:val="0"/>
          <w:sz w:val="32"/>
          <w:szCs w:val="32"/>
          <w:shd w:val="clear" w:color="auto" w:fill="FFFFFF"/>
          <w:lang w:eastAsia="zh-CN"/>
        </w:rPr>
      </w:pPr>
      <w:r>
        <w:rPr>
          <w:rStyle w:val="44"/>
          <w:rFonts w:hint="default" w:ascii="Times New Roman" w:hAnsi="Times New Roman" w:eastAsia="方正仿宋_GBK" w:cs="Times New Roman"/>
          <w:b w:val="0"/>
          <w:bCs w:val="0"/>
          <w:i w:val="0"/>
          <w:iCs w:val="0"/>
          <w:smallCaps w:val="0"/>
          <w:strike w:val="0"/>
          <w:sz w:val="32"/>
          <w:szCs w:val="32"/>
          <w:highlight w:val="none"/>
        </w:rPr>
        <w:t>为加强农业保险保费补贴资金管理，筑牢农业生产风险屏障，助力乡村振兴，按照重庆市财政局要求，结合我区实际，我们修订形成了《</w:t>
      </w:r>
      <w:r>
        <w:rPr>
          <w:rStyle w:val="42"/>
          <w:rFonts w:hint="default" w:ascii="Times New Roman" w:hAnsi="Times New Roman" w:eastAsia="方正仿宋_GBK" w:cs="Times New Roman"/>
          <w:b w:val="0"/>
          <w:bCs w:val="0"/>
          <w:i w:val="0"/>
          <w:iCs w:val="0"/>
          <w:smallCaps w:val="0"/>
          <w:strike w:val="0"/>
          <w:sz w:val="32"/>
          <w:szCs w:val="32"/>
          <w:highlight w:val="none"/>
        </w:rPr>
        <w:t>重庆市</w:t>
      </w:r>
      <w:r>
        <w:rPr>
          <w:rStyle w:val="42"/>
          <w:rFonts w:hint="default" w:ascii="Times New Roman" w:hAnsi="Times New Roman" w:eastAsia="方正仿宋_GBK" w:cs="Times New Roman"/>
          <w:b w:val="0"/>
          <w:bCs w:val="0"/>
          <w:i w:val="0"/>
          <w:iCs w:val="0"/>
          <w:smallCaps w:val="0"/>
          <w:strike w:val="0"/>
          <w:sz w:val="32"/>
          <w:szCs w:val="32"/>
          <w:highlight w:val="none"/>
          <w:lang w:val="en-US"/>
        </w:rPr>
        <w:t>万州区</w:t>
      </w:r>
      <w:r>
        <w:rPr>
          <w:rStyle w:val="42"/>
          <w:rFonts w:hint="default" w:ascii="Times New Roman" w:hAnsi="Times New Roman" w:eastAsia="方正仿宋_GBK" w:cs="Times New Roman"/>
          <w:b w:val="0"/>
          <w:bCs w:val="0"/>
          <w:i w:val="0"/>
          <w:iCs w:val="0"/>
          <w:smallCaps w:val="0"/>
          <w:strike w:val="0"/>
          <w:sz w:val="32"/>
          <w:szCs w:val="32"/>
          <w:highlight w:val="none"/>
        </w:rPr>
        <w:t>农业保险保费补贴管理办法</w:t>
      </w:r>
      <w:r>
        <w:rPr>
          <w:rStyle w:val="44"/>
          <w:rFonts w:hint="default" w:ascii="Times New Roman" w:hAnsi="Times New Roman" w:eastAsia="方正仿宋_GBK" w:cs="Times New Roman"/>
          <w:b w:val="0"/>
          <w:bCs w:val="0"/>
          <w:i w:val="0"/>
          <w:iCs w:val="0"/>
          <w:smallCaps w:val="0"/>
          <w:strike w:val="0"/>
          <w:sz w:val="32"/>
          <w:szCs w:val="32"/>
          <w:highlight w:val="none"/>
        </w:rPr>
        <w:t>》。</w:t>
      </w:r>
      <w:r>
        <w:rPr>
          <w:rFonts w:hint="default" w:ascii="Times New Roman" w:hAnsi="Times New Roman" w:eastAsia="方正仿宋_GBK" w:cs="Times New Roman"/>
          <w:i w:val="0"/>
          <w:caps w:val="0"/>
          <w:color w:val="auto"/>
          <w:spacing w:val="0"/>
          <w:kern w:val="0"/>
          <w:sz w:val="32"/>
          <w:szCs w:val="32"/>
          <w:shd w:val="clear" w:color="auto" w:fill="FFFFFF"/>
          <w:lang w:eastAsia="zh-CN"/>
        </w:rPr>
        <w:t>现印发给你们，请遵照执行。</w:t>
      </w:r>
    </w:p>
    <w:p>
      <w:pPr>
        <w:keepNext w:val="0"/>
        <w:keepLines w:val="0"/>
        <w:pageBreakBefore w:val="0"/>
        <w:widowControl w:val="0"/>
        <w:kinsoku/>
        <w:overflowPunct/>
        <w:topLinePunct w:val="0"/>
        <w:autoSpaceDE w:val="0"/>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000000"/>
          <w:sz w:val="32"/>
          <w:szCs w:val="32"/>
          <w:shd w:val="clear" w:color="auto" w:fill="FFFFFF"/>
          <w:lang w:val="en-US" w:eastAsia="zh-CN"/>
        </w:rPr>
      </w:pPr>
      <w:r>
        <w:rPr>
          <w:rFonts w:hint="default" w:ascii="Times New Roman" w:hAnsi="Times New Roman" w:eastAsia="方正仿宋_GBK" w:cs="Times New Roman"/>
          <w:color w:val="000000"/>
          <w:sz w:val="32"/>
          <w:szCs w:val="32"/>
          <w:shd w:val="clear" w:color="auto" w:fill="FFFFFF"/>
          <w:lang w:val="en-US" w:eastAsia="zh-CN"/>
        </w:rPr>
        <w:t>附件：</w:t>
      </w:r>
      <w:r>
        <w:rPr>
          <w:rStyle w:val="42"/>
          <w:rFonts w:hint="default" w:ascii="Times New Roman" w:hAnsi="Times New Roman" w:eastAsia="方正仿宋_GBK" w:cs="Times New Roman"/>
          <w:b w:val="0"/>
          <w:bCs w:val="0"/>
          <w:i w:val="0"/>
          <w:iCs w:val="0"/>
          <w:smallCaps w:val="0"/>
          <w:strike w:val="0"/>
          <w:sz w:val="32"/>
          <w:szCs w:val="32"/>
          <w:highlight w:val="none"/>
        </w:rPr>
        <w:t>重庆市</w:t>
      </w:r>
      <w:r>
        <w:rPr>
          <w:rStyle w:val="42"/>
          <w:rFonts w:hint="default" w:ascii="Times New Roman" w:hAnsi="Times New Roman" w:eastAsia="方正仿宋_GBK" w:cs="Times New Roman"/>
          <w:b w:val="0"/>
          <w:bCs w:val="0"/>
          <w:i w:val="0"/>
          <w:iCs w:val="0"/>
          <w:smallCaps w:val="0"/>
          <w:strike w:val="0"/>
          <w:sz w:val="32"/>
          <w:szCs w:val="32"/>
          <w:highlight w:val="none"/>
          <w:lang w:val="en-US"/>
        </w:rPr>
        <w:t>万州区</w:t>
      </w:r>
      <w:r>
        <w:rPr>
          <w:rStyle w:val="42"/>
          <w:rFonts w:hint="default" w:ascii="Times New Roman" w:hAnsi="Times New Roman" w:eastAsia="方正仿宋_GBK" w:cs="Times New Roman"/>
          <w:b w:val="0"/>
          <w:bCs w:val="0"/>
          <w:i w:val="0"/>
          <w:iCs w:val="0"/>
          <w:smallCaps w:val="0"/>
          <w:strike w:val="0"/>
          <w:sz w:val="32"/>
          <w:szCs w:val="32"/>
          <w:highlight w:val="none"/>
        </w:rPr>
        <w:t>农业保险保费补贴管理办</w:t>
      </w:r>
      <w:r>
        <w:rPr>
          <w:rStyle w:val="42"/>
          <w:rFonts w:hint="default" w:ascii="Times New Roman" w:hAnsi="Times New Roman" w:eastAsia="方正仿宋_GBK" w:cs="Times New Roman"/>
          <w:b w:val="0"/>
          <w:bCs w:val="0"/>
          <w:i w:val="0"/>
          <w:iCs w:val="0"/>
          <w:smallCaps w:val="0"/>
          <w:strike w:val="0"/>
          <w:sz w:val="32"/>
          <w:szCs w:val="32"/>
          <w:highlight w:val="none"/>
          <w:lang w:val="en-US"/>
        </w:rPr>
        <w:t>法</w:t>
      </w:r>
    </w:p>
    <w:p>
      <w:pPr>
        <w:keepNext w:val="0"/>
        <w:keepLines w:val="0"/>
        <w:pageBreakBefore w:val="0"/>
        <w:widowControl w:val="0"/>
        <w:kinsoku/>
        <w:overflowPunct/>
        <w:topLinePunct w:val="0"/>
        <w:autoSpaceDE w:val="0"/>
        <w:autoSpaceDN/>
        <w:bidi w:val="0"/>
        <w:adjustRightInd/>
        <w:snapToGrid/>
        <w:spacing w:line="600" w:lineRule="exact"/>
        <w:jc w:val="right"/>
        <w:textAlignment w:val="auto"/>
        <w:rPr>
          <w:rFonts w:hint="default" w:ascii="Times New Roman" w:hAnsi="Times New Roman" w:eastAsia="方正仿宋_GBK" w:cs="Times New Roman"/>
          <w:color w:val="000000"/>
          <w:sz w:val="32"/>
          <w:szCs w:val="32"/>
          <w:shd w:val="clear" w:color="auto" w:fill="FFFFFF"/>
          <w:lang w:val="en-US" w:eastAsia="zh-CN"/>
        </w:rPr>
      </w:pPr>
    </w:p>
    <w:p>
      <w:pPr>
        <w:keepNext w:val="0"/>
        <w:keepLines w:val="0"/>
        <w:pageBreakBefore w:val="0"/>
        <w:widowControl w:val="0"/>
        <w:kinsoku/>
        <w:wordWrap w:val="0"/>
        <w:overflowPunct/>
        <w:topLinePunct w:val="0"/>
        <w:autoSpaceDE w:val="0"/>
        <w:autoSpaceDN/>
        <w:bidi w:val="0"/>
        <w:adjustRightInd/>
        <w:snapToGrid/>
        <w:spacing w:line="600" w:lineRule="exact"/>
        <w:ind w:firstLine="5120" w:firstLineChars="1600"/>
        <w:jc w:val="right"/>
        <w:textAlignment w:val="auto"/>
        <w:rPr>
          <w:rFonts w:hint="default" w:ascii="Times New Roman" w:hAnsi="Times New Roman" w:eastAsia="方正仿宋_GBK" w:cs="Times New Roman"/>
          <w:color w:val="000000"/>
          <w:sz w:val="32"/>
          <w:szCs w:val="32"/>
          <w:shd w:val="clear" w:color="auto" w:fill="FFFFFF"/>
          <w:lang w:val="en-US" w:eastAsia="zh-CN"/>
        </w:rPr>
      </w:pPr>
      <w:r>
        <w:rPr>
          <w:rFonts w:hint="default" w:ascii="Times New Roman" w:hAnsi="Times New Roman" w:eastAsia="方正仿宋_GBK" w:cs="Times New Roman"/>
          <w:color w:val="000000"/>
          <w:sz w:val="32"/>
          <w:szCs w:val="32"/>
          <w:shd w:val="clear" w:color="auto" w:fill="FFFFFF"/>
          <w:lang w:val="en-US" w:eastAsia="zh-CN"/>
        </w:rPr>
        <w:t xml:space="preserve">重庆市万州区财政局    </w:t>
      </w:r>
    </w:p>
    <w:p>
      <w:pPr>
        <w:keepNext w:val="0"/>
        <w:keepLines w:val="0"/>
        <w:pageBreakBefore w:val="0"/>
        <w:widowControl w:val="0"/>
        <w:kinsoku/>
        <w:wordWrap w:val="0"/>
        <w:overflowPunct/>
        <w:topLinePunct w:val="0"/>
        <w:autoSpaceDE w:val="0"/>
        <w:autoSpaceDN/>
        <w:bidi w:val="0"/>
        <w:adjustRightInd/>
        <w:snapToGrid/>
        <w:spacing w:line="600" w:lineRule="exact"/>
        <w:ind w:firstLine="3840" w:firstLineChars="1200"/>
        <w:jc w:val="right"/>
        <w:textAlignment w:val="auto"/>
        <w:rPr>
          <w:rFonts w:hint="default" w:ascii="Times New Roman" w:hAnsi="Times New Roman" w:eastAsia="方正仿宋_GBK" w:cs="Times New Roman"/>
          <w:color w:val="000000"/>
          <w:sz w:val="32"/>
          <w:szCs w:val="32"/>
          <w:shd w:val="clear" w:color="auto" w:fill="FFFFFF"/>
          <w:lang w:val="en-US" w:eastAsia="zh-CN"/>
        </w:rPr>
      </w:pPr>
      <w:r>
        <w:rPr>
          <w:rFonts w:hint="default" w:ascii="Times New Roman" w:hAnsi="Times New Roman" w:eastAsia="方正仿宋_GBK" w:cs="Times New Roman"/>
          <w:color w:val="000000"/>
          <w:sz w:val="32"/>
          <w:szCs w:val="32"/>
          <w:shd w:val="clear" w:color="auto" w:fill="FFFFFF"/>
          <w:lang w:val="en-US" w:eastAsia="zh-CN"/>
        </w:rPr>
        <w:t xml:space="preserve">重庆市万州区农业农村委员会    </w:t>
      </w:r>
    </w:p>
    <w:p>
      <w:pPr>
        <w:keepNext w:val="0"/>
        <w:keepLines w:val="0"/>
        <w:pageBreakBefore w:val="0"/>
        <w:widowControl w:val="0"/>
        <w:kinsoku/>
        <w:wordWrap w:val="0"/>
        <w:overflowPunct/>
        <w:topLinePunct w:val="0"/>
        <w:autoSpaceDE w:val="0"/>
        <w:autoSpaceDN/>
        <w:bidi w:val="0"/>
        <w:adjustRightInd/>
        <w:snapToGrid/>
        <w:spacing w:line="600" w:lineRule="exact"/>
        <w:ind w:firstLine="5120" w:firstLineChars="1600"/>
        <w:jc w:val="right"/>
        <w:textAlignment w:val="auto"/>
        <w:rPr>
          <w:rFonts w:hint="default" w:ascii="Times New Roman" w:hAnsi="Times New Roman" w:eastAsia="方正仿宋_GBK" w:cs="Times New Roman"/>
          <w:color w:val="000000"/>
          <w:sz w:val="32"/>
          <w:szCs w:val="32"/>
          <w:shd w:val="clear" w:color="auto" w:fill="FFFFFF"/>
          <w:lang w:val="en-US" w:eastAsia="zh-CN"/>
        </w:rPr>
      </w:pPr>
      <w:r>
        <w:rPr>
          <w:rFonts w:hint="default" w:ascii="Times New Roman" w:hAnsi="Times New Roman" w:eastAsia="方正仿宋_GBK" w:cs="Times New Roman"/>
          <w:color w:val="000000"/>
          <w:sz w:val="32"/>
          <w:szCs w:val="32"/>
          <w:shd w:val="clear" w:color="auto" w:fill="FFFFFF"/>
          <w:lang w:val="en-US" w:eastAsia="zh-CN"/>
        </w:rPr>
        <w:t xml:space="preserve">重庆市万州区林业局    </w:t>
      </w:r>
    </w:p>
    <w:p>
      <w:pPr>
        <w:keepNext w:val="0"/>
        <w:keepLines w:val="0"/>
        <w:pageBreakBefore w:val="0"/>
        <w:widowControl w:val="0"/>
        <w:kinsoku/>
        <w:wordWrap w:val="0"/>
        <w:overflowPunct/>
        <w:topLinePunct w:val="0"/>
        <w:autoSpaceDE w:val="0"/>
        <w:autoSpaceDN/>
        <w:bidi w:val="0"/>
        <w:adjustRightInd/>
        <w:snapToGrid/>
        <w:spacing w:line="600" w:lineRule="exact"/>
        <w:ind w:firstLine="1920" w:firstLineChars="600"/>
        <w:jc w:val="right"/>
        <w:textAlignment w:val="auto"/>
        <w:rPr>
          <w:rFonts w:hint="default" w:ascii="Times New Roman" w:hAnsi="Times New Roman" w:eastAsia="方正仿宋_GBK" w:cs="Times New Roman"/>
          <w:color w:val="000000"/>
          <w:sz w:val="32"/>
          <w:szCs w:val="32"/>
          <w:shd w:val="clear" w:color="auto" w:fill="FFFFFF"/>
          <w:lang w:val="en-US" w:eastAsia="zh-CN"/>
        </w:rPr>
      </w:pPr>
      <w:r>
        <w:rPr>
          <w:rFonts w:hint="default" w:ascii="Times New Roman" w:hAnsi="Times New Roman" w:eastAsia="方正仿宋_GBK" w:cs="Times New Roman"/>
          <w:color w:val="000000"/>
          <w:sz w:val="32"/>
          <w:szCs w:val="32"/>
          <w:shd w:val="clear" w:color="auto" w:fill="FFFFFF"/>
          <w:lang w:val="en-US" w:eastAsia="zh-CN"/>
        </w:rPr>
        <w:t xml:space="preserve">中国银行保险监督管理委员会万州监管分局    </w:t>
      </w:r>
    </w:p>
    <w:p>
      <w:pPr>
        <w:keepNext w:val="0"/>
        <w:keepLines w:val="0"/>
        <w:pageBreakBefore w:val="0"/>
        <w:widowControl w:val="0"/>
        <w:kinsoku/>
        <w:wordWrap w:val="0"/>
        <w:overflowPunct/>
        <w:topLinePunct w:val="0"/>
        <w:autoSpaceDE w:val="0"/>
        <w:autoSpaceDN/>
        <w:bidi w:val="0"/>
        <w:adjustRightInd/>
        <w:snapToGrid/>
        <w:spacing w:line="600" w:lineRule="exact"/>
        <w:ind w:firstLine="3840" w:firstLineChars="1200"/>
        <w:jc w:val="right"/>
        <w:textAlignment w:val="auto"/>
        <w:rPr>
          <w:rFonts w:hint="default" w:ascii="Times New Roman" w:hAnsi="Times New Roman" w:cs="Times New Roman"/>
          <w:color w:val="000000"/>
          <w:sz w:val="32"/>
          <w:szCs w:val="32"/>
          <w:shd w:val="clear" w:color="auto" w:fill="FFFFFF"/>
          <w:lang w:val="en-US" w:eastAsia="zh-CN"/>
        </w:rPr>
      </w:pPr>
      <w:r>
        <w:rPr>
          <w:rFonts w:hint="default" w:ascii="Times New Roman" w:hAnsi="Times New Roman" w:eastAsia="方正仿宋_GBK" w:cs="Times New Roman"/>
          <w:color w:val="000000"/>
          <w:sz w:val="32"/>
          <w:szCs w:val="32"/>
          <w:shd w:val="clear" w:color="auto" w:fill="FFFFFF"/>
          <w:lang w:val="en-US" w:eastAsia="zh-CN"/>
        </w:rPr>
        <w:t xml:space="preserve"> 重庆市万州区金融工作办公室                           2023年3月3日      </w:t>
      </w:r>
      <w:r>
        <w:rPr>
          <w:rFonts w:hint="default" w:ascii="Times New Roman" w:hAnsi="Times New Roman" w:cs="Times New Roman"/>
          <w:color w:val="000000"/>
          <w:sz w:val="32"/>
          <w:szCs w:val="32"/>
          <w:shd w:val="clear" w:color="auto" w:fill="FFFFFF"/>
          <w:lang w:val="en-US" w:eastAsia="zh-CN"/>
        </w:rPr>
        <w:t xml:space="preserve"> </w:t>
      </w:r>
    </w:p>
    <w:p>
      <w:pPr>
        <w:keepNext w:val="0"/>
        <w:keepLines w:val="0"/>
        <w:pageBreakBefore w:val="0"/>
        <w:widowControl w:val="0"/>
        <w:kinsoku/>
        <w:overflowPunct/>
        <w:topLinePunct w:val="0"/>
        <w:autoSpaceDE w:val="0"/>
        <w:autoSpaceDN/>
        <w:bidi w:val="0"/>
        <w:adjustRightInd/>
        <w:snapToGrid/>
        <w:spacing w:line="600" w:lineRule="exact"/>
        <w:ind w:firstLine="640" w:firstLineChars="200"/>
        <w:jc w:val="both"/>
        <w:textAlignment w:val="auto"/>
        <w:rPr>
          <w:rFonts w:hint="default" w:ascii="Times New Roman" w:hAnsi="Times New Roman" w:eastAsia="方正小标宋_GBK" w:cs="Times New Roman"/>
          <w:color w:val="000000"/>
          <w:sz w:val="44"/>
          <w:szCs w:val="44"/>
          <w:shd w:val="clear" w:color="auto" w:fill="FFFFFF"/>
        </w:rPr>
      </w:pPr>
      <w:r>
        <w:rPr>
          <w:rFonts w:hint="default" w:ascii="Times New Roman" w:hAnsi="Times New Roman" w:eastAsia="方正仿宋_GBK" w:cs="Times New Roman"/>
          <w:color w:val="000000"/>
          <w:sz w:val="32"/>
          <w:szCs w:val="32"/>
          <w:shd w:val="clear" w:color="auto" w:fill="FFFFFF"/>
          <w:lang w:val="en-US" w:eastAsia="zh-CN"/>
        </w:rPr>
        <w:t>（此件公开发布）</w:t>
      </w:r>
    </w:p>
    <w:p>
      <w:pPr>
        <w:pStyle w:val="43"/>
        <w:keepNext/>
        <w:keepLines/>
        <w:pageBreakBefore w:val="0"/>
        <w:widowControl w:val="0"/>
        <w:shd w:val="clear" w:color="auto" w:fill="auto"/>
        <w:kinsoku/>
        <w:wordWrap/>
        <w:overflowPunct/>
        <w:topLinePunct w:val="0"/>
        <w:autoSpaceDE/>
        <w:autoSpaceDN/>
        <w:bidi w:val="0"/>
        <w:adjustRightInd/>
        <w:snapToGrid/>
        <w:spacing w:before="0" w:after="0" w:line="590" w:lineRule="exact"/>
        <w:ind w:left="0" w:right="0" w:firstLine="880" w:firstLineChars="200"/>
        <w:jc w:val="both"/>
        <w:textAlignment w:val="auto"/>
        <w:rPr>
          <w:rStyle w:val="42"/>
          <w:rFonts w:hint="default" w:ascii="Times New Roman" w:hAnsi="Times New Roman" w:eastAsia="方正小标宋_GBK" w:cs="Times New Roman"/>
          <w:b w:val="0"/>
          <w:bCs w:val="0"/>
          <w:i w:val="0"/>
          <w:iCs w:val="0"/>
          <w:smallCaps w:val="0"/>
          <w:strike w:val="0"/>
          <w:sz w:val="44"/>
          <w:szCs w:val="44"/>
          <w:highlight w:val="none"/>
        </w:rPr>
      </w:pPr>
    </w:p>
    <w:p>
      <w:pPr>
        <w:pStyle w:val="43"/>
        <w:keepNext/>
        <w:keepLines/>
        <w:pageBreakBefore w:val="0"/>
        <w:widowControl w:val="0"/>
        <w:shd w:val="clear" w:color="auto" w:fill="auto"/>
        <w:kinsoku/>
        <w:wordWrap/>
        <w:overflowPunct/>
        <w:topLinePunct w:val="0"/>
        <w:autoSpaceDE/>
        <w:autoSpaceDN/>
        <w:bidi w:val="0"/>
        <w:adjustRightInd/>
        <w:snapToGrid/>
        <w:spacing w:before="0" w:after="0" w:line="590" w:lineRule="exact"/>
        <w:ind w:right="0"/>
        <w:jc w:val="center"/>
        <w:textAlignment w:val="auto"/>
        <w:rPr>
          <w:rStyle w:val="42"/>
          <w:rFonts w:hint="default" w:ascii="Times New Roman" w:hAnsi="Times New Roman" w:eastAsia="方正小标宋_GBK" w:cs="Times New Roman"/>
          <w:b w:val="0"/>
          <w:bCs w:val="0"/>
          <w:i w:val="0"/>
          <w:iCs w:val="0"/>
          <w:smallCaps w:val="0"/>
          <w:strike w:val="0"/>
          <w:sz w:val="44"/>
          <w:szCs w:val="44"/>
          <w:highlight w:val="none"/>
        </w:rPr>
      </w:pPr>
      <w:r>
        <w:rPr>
          <w:rStyle w:val="42"/>
          <w:rFonts w:hint="default" w:ascii="Times New Roman" w:hAnsi="Times New Roman" w:eastAsia="方正小标宋_GBK" w:cs="Times New Roman"/>
          <w:b w:val="0"/>
          <w:bCs w:val="0"/>
          <w:i w:val="0"/>
          <w:iCs w:val="0"/>
          <w:smallCaps w:val="0"/>
          <w:strike w:val="0"/>
          <w:sz w:val="44"/>
          <w:szCs w:val="44"/>
          <w:highlight w:val="none"/>
        </w:rPr>
        <w:t>重庆市</w:t>
      </w:r>
      <w:r>
        <w:rPr>
          <w:rStyle w:val="42"/>
          <w:rFonts w:hint="default" w:ascii="Times New Roman" w:hAnsi="Times New Roman" w:eastAsia="方正小标宋_GBK" w:cs="Times New Roman"/>
          <w:b w:val="0"/>
          <w:bCs w:val="0"/>
          <w:i w:val="0"/>
          <w:iCs w:val="0"/>
          <w:smallCaps w:val="0"/>
          <w:strike w:val="0"/>
          <w:sz w:val="44"/>
          <w:szCs w:val="44"/>
          <w:highlight w:val="none"/>
          <w:lang w:val="en-US"/>
        </w:rPr>
        <w:t>万州区</w:t>
      </w:r>
      <w:r>
        <w:rPr>
          <w:rStyle w:val="42"/>
          <w:rFonts w:hint="default" w:ascii="Times New Roman" w:hAnsi="Times New Roman" w:eastAsia="方正小标宋_GBK" w:cs="Times New Roman"/>
          <w:b w:val="0"/>
          <w:bCs w:val="0"/>
          <w:i w:val="0"/>
          <w:iCs w:val="0"/>
          <w:smallCaps w:val="0"/>
          <w:strike w:val="0"/>
          <w:sz w:val="44"/>
          <w:szCs w:val="44"/>
          <w:highlight w:val="none"/>
        </w:rPr>
        <w:t>农业保险保费补贴管理办法</w:t>
      </w:r>
    </w:p>
    <w:p>
      <w:pPr>
        <w:pStyle w:val="46"/>
        <w:keepNext/>
        <w:keepLines/>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640" w:firstLineChars="200"/>
        <w:jc w:val="both"/>
        <w:textAlignment w:val="auto"/>
        <w:rPr>
          <w:rStyle w:val="47"/>
          <w:rFonts w:hint="default" w:ascii="Times New Roman" w:hAnsi="Times New Roman" w:eastAsia="方正黑体_GBK" w:cs="Times New Roman"/>
          <w:b w:val="0"/>
          <w:bCs w:val="0"/>
          <w:i w:val="0"/>
          <w:iCs w:val="0"/>
          <w:smallCaps w:val="0"/>
          <w:strike w:val="0"/>
          <w:sz w:val="32"/>
          <w:szCs w:val="32"/>
          <w:highlight w:val="none"/>
        </w:rPr>
      </w:pPr>
      <w:bookmarkStart w:id="0" w:name="bookmark7"/>
    </w:p>
    <w:p>
      <w:pPr>
        <w:pStyle w:val="46"/>
        <w:keepNext/>
        <w:keepLines/>
        <w:pageBreakBefore w:val="0"/>
        <w:widowControl w:val="0"/>
        <w:shd w:val="clear" w:color="auto" w:fill="auto"/>
        <w:kinsoku/>
        <w:wordWrap/>
        <w:overflowPunct/>
        <w:topLinePunct w:val="0"/>
        <w:autoSpaceDE/>
        <w:autoSpaceDN/>
        <w:bidi w:val="0"/>
        <w:adjustRightInd/>
        <w:snapToGrid/>
        <w:spacing w:before="0" w:after="0" w:line="570" w:lineRule="exact"/>
        <w:ind w:right="0"/>
        <w:jc w:val="center"/>
        <w:textAlignment w:val="auto"/>
        <w:rPr>
          <w:rStyle w:val="47"/>
          <w:rFonts w:hint="default" w:ascii="Times New Roman" w:hAnsi="Times New Roman" w:eastAsia="方正黑体_GBK" w:cs="Times New Roman"/>
          <w:b w:val="0"/>
          <w:bCs w:val="0"/>
          <w:i w:val="0"/>
          <w:iCs w:val="0"/>
          <w:smallCaps w:val="0"/>
          <w:strike w:val="0"/>
          <w:sz w:val="32"/>
          <w:szCs w:val="32"/>
          <w:highlight w:val="none"/>
        </w:rPr>
      </w:pPr>
      <w:r>
        <w:rPr>
          <w:rStyle w:val="47"/>
          <w:rFonts w:hint="default" w:ascii="Times New Roman" w:hAnsi="Times New Roman" w:eastAsia="方正黑体_GBK" w:cs="Times New Roman"/>
          <w:b w:val="0"/>
          <w:bCs w:val="0"/>
          <w:i w:val="0"/>
          <w:iCs w:val="0"/>
          <w:smallCaps w:val="0"/>
          <w:strike w:val="0"/>
          <w:sz w:val="32"/>
          <w:szCs w:val="32"/>
          <w:highlight w:val="none"/>
        </w:rPr>
        <w:t>第一章</w:t>
      </w:r>
      <w:r>
        <w:rPr>
          <w:rStyle w:val="47"/>
          <w:rFonts w:hint="default" w:ascii="Times New Roman" w:hAnsi="Times New Roman" w:eastAsia="方正黑体_GBK" w:cs="Times New Roman"/>
          <w:b w:val="0"/>
          <w:bCs w:val="0"/>
          <w:i w:val="0"/>
          <w:iCs w:val="0"/>
          <w:smallCaps w:val="0"/>
          <w:strike w:val="0"/>
          <w:sz w:val="32"/>
          <w:szCs w:val="32"/>
          <w:highlight w:val="none"/>
          <w:lang w:val="en-US"/>
        </w:rPr>
        <w:t xml:space="preserve">  </w:t>
      </w:r>
      <w:r>
        <w:rPr>
          <w:rStyle w:val="47"/>
          <w:rFonts w:hint="default" w:ascii="Times New Roman" w:hAnsi="Times New Roman" w:eastAsia="方正黑体_GBK" w:cs="Times New Roman"/>
          <w:b w:val="0"/>
          <w:bCs w:val="0"/>
          <w:i w:val="0"/>
          <w:iCs w:val="0"/>
          <w:smallCaps w:val="0"/>
          <w:strike w:val="0"/>
          <w:sz w:val="32"/>
          <w:szCs w:val="32"/>
          <w:highlight w:val="none"/>
        </w:rPr>
        <w:t>总则</w:t>
      </w:r>
      <w:bookmarkEnd w:id="0"/>
    </w:p>
    <w:p>
      <w:pPr>
        <w:pStyle w:val="46"/>
        <w:keepNext/>
        <w:keepLines/>
        <w:pageBreakBefore w:val="0"/>
        <w:widowControl w:val="0"/>
        <w:shd w:val="clear" w:color="auto" w:fill="auto"/>
        <w:kinsoku/>
        <w:wordWrap/>
        <w:overflowPunct/>
        <w:topLinePunct w:val="0"/>
        <w:autoSpaceDE/>
        <w:autoSpaceDN/>
        <w:bidi w:val="0"/>
        <w:adjustRightInd/>
        <w:snapToGrid/>
        <w:spacing w:before="0" w:after="0" w:line="570" w:lineRule="exact"/>
        <w:ind w:right="0" w:firstLine="640" w:firstLineChars="200"/>
        <w:jc w:val="both"/>
        <w:textAlignment w:val="auto"/>
        <w:rPr>
          <w:rStyle w:val="44"/>
          <w:rFonts w:hint="default" w:ascii="Times New Roman" w:hAnsi="Times New Roman" w:cs="Times New Roman"/>
          <w:b w:val="0"/>
          <w:bCs w:val="0"/>
          <w:i w:val="0"/>
          <w:iCs w:val="0"/>
          <w:smallCaps w:val="0"/>
          <w:strike w:val="0"/>
          <w:highlight w:val="none"/>
          <w:lang w:val="en-US"/>
        </w:rPr>
      </w:pPr>
      <w:r>
        <w:rPr>
          <w:rStyle w:val="44"/>
          <w:rFonts w:hint="eastAsia" w:ascii="方正黑体_GBK" w:hAnsi="方正黑体_GBK" w:eastAsia="方正黑体_GBK" w:cs="方正黑体_GBK"/>
          <w:b w:val="0"/>
          <w:bCs w:val="0"/>
          <w:i w:val="0"/>
          <w:iCs w:val="0"/>
          <w:smallCaps w:val="0"/>
          <w:strike w:val="0"/>
          <w:sz w:val="32"/>
          <w:szCs w:val="32"/>
          <w:highlight w:val="none"/>
        </w:rPr>
        <w:t>第一条</w:t>
      </w:r>
      <w:r>
        <w:rPr>
          <w:rStyle w:val="44"/>
          <w:rFonts w:hint="default" w:ascii="Times New Roman" w:hAnsi="Times New Roman" w:eastAsia="方正黑体_GBK" w:cs="Times New Roman"/>
          <w:b/>
          <w:bCs/>
          <w:i w:val="0"/>
          <w:iCs w:val="0"/>
          <w:smallCaps w:val="0"/>
          <w:strike w:val="0"/>
          <w:highlight w:val="none"/>
          <w:lang w:val="en-US"/>
        </w:rPr>
        <w:t xml:space="preserve">  </w:t>
      </w:r>
      <w:r>
        <w:rPr>
          <w:rStyle w:val="44"/>
          <w:rFonts w:hint="default" w:ascii="Times New Roman" w:hAnsi="Times New Roman" w:eastAsia="方正仿宋_GBK" w:cs="Times New Roman"/>
          <w:b w:val="0"/>
          <w:bCs w:val="0"/>
          <w:i w:val="0"/>
          <w:iCs w:val="0"/>
          <w:smallCaps w:val="0"/>
          <w:strike w:val="0"/>
          <w:sz w:val="32"/>
          <w:szCs w:val="32"/>
          <w:highlight w:val="none"/>
        </w:rPr>
        <w:t>为加强农业保险保费补贴资金管理，筑牢农业生产风险屏障，助力乡村振兴，根据《</w:t>
      </w:r>
      <w:r>
        <w:rPr>
          <w:rStyle w:val="44"/>
          <w:rFonts w:hint="default" w:ascii="Times New Roman" w:hAnsi="Times New Roman" w:eastAsia="方正仿宋_GBK" w:cs="Times New Roman"/>
          <w:b w:val="0"/>
          <w:bCs w:val="0"/>
          <w:i w:val="0"/>
          <w:iCs w:val="0"/>
          <w:smallCaps w:val="0"/>
          <w:strike w:val="0"/>
          <w:sz w:val="32"/>
          <w:szCs w:val="32"/>
          <w:highlight w:val="none"/>
          <w:lang w:val="en-US"/>
        </w:rPr>
        <w:t>财政部</w:t>
      </w:r>
      <w:r>
        <w:rPr>
          <w:rStyle w:val="44"/>
          <w:rFonts w:hint="default" w:ascii="Times New Roman" w:hAnsi="Times New Roman" w:eastAsia="方正仿宋_GBK" w:cs="Times New Roman"/>
          <w:b w:val="0"/>
          <w:bCs w:val="0"/>
          <w:i w:val="0"/>
          <w:iCs w:val="0"/>
          <w:smallCaps w:val="0"/>
          <w:strike w:val="0"/>
          <w:sz w:val="32"/>
          <w:szCs w:val="32"/>
          <w:highlight w:val="none"/>
        </w:rPr>
        <w:t>关于印发</w:t>
      </w:r>
      <w:r>
        <w:rPr>
          <w:rStyle w:val="44"/>
          <w:rFonts w:hint="default" w:ascii="Times New Roman" w:hAnsi="Times New Roman" w:eastAsia="方正仿宋_GBK" w:cs="Times New Roman"/>
          <w:b w:val="0"/>
          <w:bCs w:val="0"/>
          <w:i w:val="0"/>
          <w:iCs w:val="0"/>
          <w:smallCaps w:val="0"/>
          <w:strike w:val="0"/>
          <w:sz w:val="32"/>
          <w:szCs w:val="32"/>
          <w:highlight w:val="none"/>
          <w:lang w:val="en-US"/>
        </w:rPr>
        <w:t>&lt;中央财政农业保险保费补贴管理办法&gt;的通知</w:t>
      </w:r>
      <w:r>
        <w:rPr>
          <w:rStyle w:val="44"/>
          <w:rFonts w:hint="default" w:ascii="Times New Roman" w:hAnsi="Times New Roman" w:eastAsia="方正仿宋_GBK" w:cs="Times New Roman"/>
          <w:b w:val="0"/>
          <w:bCs w:val="0"/>
          <w:i w:val="0"/>
          <w:iCs w:val="0"/>
          <w:smallCaps w:val="0"/>
          <w:strike w:val="0"/>
          <w:sz w:val="32"/>
          <w:szCs w:val="32"/>
          <w:highlight w:val="none"/>
        </w:rPr>
        <w:t>》（</w:t>
      </w:r>
      <w:r>
        <w:rPr>
          <w:rStyle w:val="44"/>
          <w:rFonts w:hint="default" w:ascii="Times New Roman" w:hAnsi="Times New Roman" w:eastAsia="方正仿宋_GBK" w:cs="Times New Roman"/>
          <w:b w:val="0"/>
          <w:bCs w:val="0"/>
          <w:i w:val="0"/>
          <w:iCs w:val="0"/>
          <w:smallCaps w:val="0"/>
          <w:strike w:val="0"/>
          <w:sz w:val="32"/>
          <w:szCs w:val="32"/>
          <w:highlight w:val="none"/>
          <w:lang w:val="en-US"/>
        </w:rPr>
        <w:t>财金</w:t>
      </w:r>
      <w:r>
        <w:rPr>
          <w:rFonts w:hint="default" w:ascii="Times New Roman" w:hAnsi="Times New Roman" w:eastAsia="方正仿宋_GBK" w:cs="Times New Roman"/>
          <w:b w:val="0"/>
          <w:bCs w:val="0"/>
          <w:color w:val="000000"/>
          <w:spacing w:val="20"/>
          <w:sz w:val="32"/>
          <w:szCs w:val="32"/>
          <w:highlight w:val="none"/>
        </w:rPr>
        <w:t>〔</w:t>
      </w:r>
      <w:r>
        <w:rPr>
          <w:rFonts w:hint="default" w:ascii="Times New Roman" w:hAnsi="Times New Roman" w:eastAsia="方正仿宋_GBK" w:cs="Times New Roman"/>
          <w:b w:val="0"/>
          <w:bCs w:val="0"/>
          <w:sz w:val="32"/>
          <w:szCs w:val="32"/>
          <w:highlight w:val="none"/>
        </w:rPr>
        <w:t>202</w:t>
      </w:r>
      <w:r>
        <w:rPr>
          <w:rFonts w:hint="default" w:ascii="Times New Roman" w:hAnsi="Times New Roman" w:eastAsia="方正仿宋_GBK" w:cs="Times New Roman"/>
          <w:b w:val="0"/>
          <w:bCs w:val="0"/>
          <w:sz w:val="32"/>
          <w:szCs w:val="32"/>
          <w:highlight w:val="none"/>
          <w:lang w:val="en-US" w:eastAsia="zh-CN"/>
        </w:rPr>
        <w:t>1</w:t>
      </w:r>
      <w:r>
        <w:rPr>
          <w:rFonts w:hint="default" w:ascii="Times New Roman" w:hAnsi="Times New Roman" w:eastAsia="方正仿宋_GBK" w:cs="Times New Roman"/>
          <w:b w:val="0"/>
          <w:bCs w:val="0"/>
          <w:color w:val="000000"/>
          <w:spacing w:val="20"/>
          <w:sz w:val="32"/>
          <w:szCs w:val="32"/>
          <w:highlight w:val="none"/>
        </w:rPr>
        <w:t>〕</w:t>
      </w:r>
      <w:r>
        <w:rPr>
          <w:rFonts w:hint="default" w:ascii="Times New Roman" w:hAnsi="Times New Roman" w:eastAsia="方正仿宋_GBK" w:cs="Times New Roman"/>
          <w:b w:val="0"/>
          <w:bCs w:val="0"/>
          <w:color w:val="000000"/>
          <w:spacing w:val="20"/>
          <w:sz w:val="32"/>
          <w:szCs w:val="32"/>
          <w:highlight w:val="none"/>
          <w:lang w:val="en-US" w:eastAsia="zh-CN"/>
        </w:rPr>
        <w:t>130</w:t>
      </w:r>
      <w:r>
        <w:rPr>
          <w:rStyle w:val="44"/>
          <w:rFonts w:hint="default" w:ascii="Times New Roman" w:hAnsi="Times New Roman" w:eastAsia="方正仿宋_GBK" w:cs="Times New Roman"/>
          <w:b w:val="0"/>
          <w:bCs w:val="0"/>
          <w:i w:val="0"/>
          <w:iCs w:val="0"/>
          <w:smallCaps w:val="0"/>
          <w:strike w:val="0"/>
          <w:sz w:val="32"/>
          <w:szCs w:val="32"/>
          <w:highlight w:val="none"/>
        </w:rPr>
        <w:t>号）、《重庆</w:t>
      </w:r>
      <w:r>
        <w:rPr>
          <w:rStyle w:val="44"/>
          <w:rFonts w:hint="default" w:ascii="Times New Roman" w:hAnsi="Times New Roman" w:eastAsia="方正仿宋_GBK" w:cs="Times New Roman"/>
          <w:b w:val="0"/>
          <w:bCs w:val="0"/>
          <w:i w:val="0"/>
          <w:iCs w:val="0"/>
          <w:smallCaps w:val="0"/>
          <w:strike w:val="0"/>
          <w:sz w:val="32"/>
          <w:szCs w:val="32"/>
          <w:highlight w:val="none"/>
          <w:lang w:val="en-US"/>
        </w:rPr>
        <w:t>市财政局</w:t>
      </w:r>
      <w:r>
        <w:rPr>
          <w:rStyle w:val="44"/>
          <w:rFonts w:hint="default" w:ascii="Times New Roman" w:hAnsi="Times New Roman" w:eastAsia="方正仿宋_GBK" w:cs="Times New Roman"/>
          <w:b w:val="0"/>
          <w:bCs w:val="0"/>
          <w:i w:val="0"/>
          <w:iCs w:val="0"/>
          <w:smallCaps w:val="0"/>
          <w:strike w:val="0"/>
          <w:sz w:val="32"/>
          <w:szCs w:val="32"/>
          <w:highlight w:val="none"/>
        </w:rPr>
        <w:t>关于印发</w:t>
      </w:r>
      <w:r>
        <w:rPr>
          <w:rStyle w:val="44"/>
          <w:rFonts w:hint="default" w:ascii="Times New Roman" w:hAnsi="Times New Roman" w:eastAsia="方正仿宋_GBK" w:cs="Times New Roman"/>
          <w:b w:val="0"/>
          <w:bCs w:val="0"/>
          <w:i w:val="0"/>
          <w:iCs w:val="0"/>
          <w:smallCaps w:val="0"/>
          <w:strike w:val="0"/>
          <w:sz w:val="32"/>
          <w:szCs w:val="32"/>
          <w:highlight w:val="none"/>
          <w:lang w:val="en-US"/>
        </w:rPr>
        <w:t>&lt;重庆市农业保险保费补贴管理办法&gt;的通知</w:t>
      </w:r>
      <w:r>
        <w:rPr>
          <w:rStyle w:val="44"/>
          <w:rFonts w:hint="default" w:ascii="Times New Roman" w:hAnsi="Times New Roman" w:eastAsia="方正仿宋_GBK" w:cs="Times New Roman"/>
          <w:b w:val="0"/>
          <w:bCs w:val="0"/>
          <w:i w:val="0"/>
          <w:iCs w:val="0"/>
          <w:smallCaps w:val="0"/>
          <w:strike w:val="0"/>
          <w:sz w:val="32"/>
          <w:szCs w:val="32"/>
          <w:highlight w:val="none"/>
        </w:rPr>
        <w:t>》（</w:t>
      </w:r>
      <w:r>
        <w:rPr>
          <w:rStyle w:val="44"/>
          <w:rFonts w:hint="default" w:ascii="Times New Roman" w:hAnsi="Times New Roman" w:eastAsia="方正仿宋_GBK" w:cs="Times New Roman"/>
          <w:b w:val="0"/>
          <w:bCs w:val="0"/>
          <w:i w:val="0"/>
          <w:iCs w:val="0"/>
          <w:smallCaps w:val="0"/>
          <w:strike w:val="0"/>
          <w:sz w:val="32"/>
          <w:szCs w:val="32"/>
          <w:highlight w:val="none"/>
          <w:lang w:val="en-US"/>
        </w:rPr>
        <w:t>渝财规</w:t>
      </w:r>
      <w:r>
        <w:rPr>
          <w:rFonts w:hint="default" w:ascii="Times New Roman" w:hAnsi="Times New Roman" w:eastAsia="方正仿宋_GBK" w:cs="Times New Roman"/>
          <w:b w:val="0"/>
          <w:bCs w:val="0"/>
          <w:color w:val="000000"/>
          <w:spacing w:val="20"/>
          <w:sz w:val="32"/>
          <w:szCs w:val="32"/>
          <w:highlight w:val="none"/>
        </w:rPr>
        <w:t>〔</w:t>
      </w:r>
      <w:r>
        <w:rPr>
          <w:rFonts w:hint="default" w:ascii="Times New Roman" w:hAnsi="Times New Roman" w:eastAsia="方正仿宋_GBK" w:cs="Times New Roman"/>
          <w:b w:val="0"/>
          <w:bCs w:val="0"/>
          <w:sz w:val="32"/>
          <w:szCs w:val="32"/>
          <w:highlight w:val="none"/>
        </w:rPr>
        <w:t>2022</w:t>
      </w:r>
      <w:r>
        <w:rPr>
          <w:rFonts w:hint="default" w:ascii="Times New Roman" w:hAnsi="Times New Roman" w:eastAsia="方正仿宋_GBK" w:cs="Times New Roman"/>
          <w:b w:val="0"/>
          <w:bCs w:val="0"/>
          <w:color w:val="000000"/>
          <w:spacing w:val="20"/>
          <w:sz w:val="32"/>
          <w:szCs w:val="32"/>
          <w:highlight w:val="none"/>
        </w:rPr>
        <w:t>〕</w:t>
      </w:r>
      <w:r>
        <w:rPr>
          <w:rStyle w:val="44"/>
          <w:rFonts w:hint="default" w:ascii="Times New Roman" w:hAnsi="Times New Roman" w:eastAsia="方正仿宋_GBK" w:cs="Times New Roman"/>
          <w:b w:val="0"/>
          <w:bCs w:val="0"/>
          <w:i w:val="0"/>
          <w:iCs w:val="0"/>
          <w:smallCaps w:val="0"/>
          <w:strike w:val="0"/>
          <w:sz w:val="32"/>
          <w:szCs w:val="32"/>
          <w:highlight w:val="none"/>
          <w:lang w:val="en-US" w:eastAsia="zh-CN" w:bidi="en-US"/>
        </w:rPr>
        <w:t>5</w:t>
      </w:r>
      <w:r>
        <w:rPr>
          <w:rStyle w:val="44"/>
          <w:rFonts w:hint="default" w:ascii="Times New Roman" w:hAnsi="Times New Roman" w:eastAsia="方正仿宋_GBK" w:cs="Times New Roman"/>
          <w:b w:val="0"/>
          <w:bCs w:val="0"/>
          <w:i w:val="0"/>
          <w:iCs w:val="0"/>
          <w:smallCaps w:val="0"/>
          <w:strike w:val="0"/>
          <w:sz w:val="32"/>
          <w:szCs w:val="32"/>
          <w:highlight w:val="none"/>
        </w:rPr>
        <w:t>号）等文件</w:t>
      </w:r>
      <w:r>
        <w:rPr>
          <w:rStyle w:val="44"/>
          <w:rFonts w:hint="default" w:ascii="Times New Roman" w:hAnsi="Times New Roman" w:eastAsia="方正仿宋_GBK" w:cs="Times New Roman"/>
          <w:b w:val="0"/>
          <w:bCs w:val="0"/>
          <w:i w:val="0"/>
          <w:iCs w:val="0"/>
          <w:smallCaps w:val="0"/>
          <w:strike w:val="0"/>
          <w:sz w:val="32"/>
          <w:szCs w:val="32"/>
          <w:highlight w:val="none"/>
          <w:lang w:val="en-US"/>
        </w:rPr>
        <w:t>精神</w:t>
      </w:r>
      <w:r>
        <w:rPr>
          <w:rStyle w:val="44"/>
          <w:rFonts w:hint="default" w:ascii="Times New Roman" w:hAnsi="Times New Roman" w:eastAsia="方正仿宋_GBK" w:cs="Times New Roman"/>
          <w:b w:val="0"/>
          <w:bCs w:val="0"/>
          <w:i w:val="0"/>
          <w:iCs w:val="0"/>
          <w:smallCaps w:val="0"/>
          <w:strike w:val="0"/>
          <w:sz w:val="32"/>
          <w:szCs w:val="32"/>
          <w:highlight w:val="none"/>
        </w:rPr>
        <w:t>，制定本办法。</w:t>
      </w:r>
      <w:r>
        <w:rPr>
          <w:rStyle w:val="44"/>
          <w:rFonts w:hint="default" w:ascii="Times New Roman" w:hAnsi="Times New Roman" w:cs="Times New Roman"/>
          <w:b w:val="0"/>
          <w:bCs w:val="0"/>
          <w:i w:val="0"/>
          <w:iCs w:val="0"/>
          <w:smallCaps w:val="0"/>
          <w:strike w:val="0"/>
          <w:highlight w:val="none"/>
          <w:lang w:val="en-US"/>
        </w:rPr>
        <w:t xml:space="preserve">  </w:t>
      </w:r>
    </w:p>
    <w:p>
      <w:pPr>
        <w:pStyle w:val="46"/>
        <w:keepNext/>
        <w:keepLines/>
        <w:pageBreakBefore w:val="0"/>
        <w:widowControl w:val="0"/>
        <w:shd w:val="clear" w:color="auto" w:fill="auto"/>
        <w:kinsoku/>
        <w:wordWrap/>
        <w:overflowPunct/>
        <w:topLinePunct w:val="0"/>
        <w:autoSpaceDE/>
        <w:autoSpaceDN/>
        <w:bidi w:val="0"/>
        <w:adjustRightInd/>
        <w:snapToGrid/>
        <w:spacing w:before="0" w:after="0" w:line="570" w:lineRule="exact"/>
        <w:ind w:right="0" w:firstLine="640" w:firstLineChars="200"/>
        <w:jc w:val="both"/>
        <w:textAlignment w:val="auto"/>
        <w:rPr>
          <w:rStyle w:val="44"/>
          <w:rFonts w:hint="default" w:ascii="Times New Roman" w:hAnsi="Times New Roman" w:eastAsia="方正仿宋_GBK" w:cs="Times New Roman"/>
          <w:b w:val="0"/>
          <w:bCs w:val="0"/>
          <w:i w:val="0"/>
          <w:iCs w:val="0"/>
          <w:smallCaps w:val="0"/>
          <w:strike w:val="0"/>
          <w:sz w:val="32"/>
          <w:szCs w:val="32"/>
          <w:highlight w:val="none"/>
        </w:rPr>
      </w:pPr>
      <w:r>
        <w:rPr>
          <w:rStyle w:val="44"/>
          <w:rFonts w:hint="default" w:ascii="方正黑体_GBK" w:hAnsi="方正黑体_GBK" w:eastAsia="方正黑体_GBK" w:cs="方正黑体_GBK"/>
          <w:b w:val="0"/>
          <w:bCs w:val="0"/>
          <w:i w:val="0"/>
          <w:iCs w:val="0"/>
          <w:smallCaps w:val="0"/>
          <w:strike w:val="0"/>
          <w:sz w:val="32"/>
          <w:szCs w:val="32"/>
          <w:highlight w:val="none"/>
          <w:lang w:val="en-US"/>
        </w:rPr>
        <w:t>第二条</w:t>
      </w:r>
      <w:r>
        <w:rPr>
          <w:rStyle w:val="44"/>
          <w:rFonts w:hint="default" w:ascii="Times New Roman" w:hAnsi="Times New Roman" w:eastAsia="方正仿宋_GBK" w:cs="Times New Roman"/>
          <w:b/>
          <w:bCs/>
          <w:i w:val="0"/>
          <w:iCs w:val="0"/>
          <w:smallCaps w:val="0"/>
          <w:strike w:val="0"/>
          <w:sz w:val="32"/>
          <w:szCs w:val="32"/>
          <w:highlight w:val="none"/>
          <w:lang w:val="en-US"/>
        </w:rPr>
        <w:t xml:space="preserve">  </w:t>
      </w:r>
      <w:r>
        <w:rPr>
          <w:rStyle w:val="44"/>
          <w:rFonts w:hint="default" w:ascii="Times New Roman" w:hAnsi="Times New Roman" w:eastAsia="方正仿宋_GBK" w:cs="Times New Roman"/>
          <w:b w:val="0"/>
          <w:bCs w:val="0"/>
          <w:i w:val="0"/>
          <w:iCs w:val="0"/>
          <w:smallCaps w:val="0"/>
          <w:strike w:val="0"/>
          <w:sz w:val="32"/>
          <w:szCs w:val="32"/>
          <w:highlight w:val="none"/>
        </w:rPr>
        <w:t>本办法所称保费补贴，是</w:t>
      </w:r>
      <w:r>
        <w:rPr>
          <w:rStyle w:val="44"/>
          <w:rFonts w:hint="default" w:ascii="Times New Roman" w:hAnsi="Times New Roman" w:eastAsia="方正仿宋_GBK" w:cs="Times New Roman"/>
          <w:b w:val="0"/>
          <w:bCs w:val="0"/>
          <w:i w:val="0"/>
          <w:iCs w:val="0"/>
          <w:smallCaps w:val="0"/>
          <w:strike w:val="0"/>
          <w:sz w:val="32"/>
          <w:szCs w:val="32"/>
          <w:highlight w:val="none"/>
          <w:lang w:val="en-US"/>
        </w:rPr>
        <w:t>指中央、市级、区级财政对</w:t>
      </w:r>
      <w:r>
        <w:rPr>
          <w:rStyle w:val="44"/>
          <w:rFonts w:hint="default" w:ascii="Times New Roman" w:hAnsi="Times New Roman" w:eastAsia="方正仿宋_GBK" w:cs="Times New Roman"/>
          <w:b w:val="0"/>
          <w:bCs w:val="0"/>
          <w:i w:val="0"/>
          <w:iCs w:val="0"/>
          <w:smallCaps w:val="0"/>
          <w:strike w:val="0"/>
          <w:sz w:val="32"/>
          <w:szCs w:val="32"/>
          <w:highlight w:val="none"/>
        </w:rPr>
        <w:t>政府引导有关农业保险经营机构（以下简称承保机构）开展符合条件的农业保险业务，按照保费的一定比例，为投保农户、农业生产经营组织等提供补贴。</w:t>
      </w:r>
    </w:p>
    <w:p>
      <w:pPr>
        <w:pStyle w:val="45"/>
        <w:keepNext w:val="0"/>
        <w:keepLines w:val="0"/>
        <w:pageBreakBefore w:val="0"/>
        <w:widowControl w:val="0"/>
        <w:shd w:val="clear" w:color="auto" w:fill="auto"/>
        <w:kinsoku/>
        <w:wordWrap/>
        <w:overflowPunct/>
        <w:topLinePunct w:val="0"/>
        <w:autoSpaceDE/>
        <w:autoSpaceDN/>
        <w:bidi w:val="0"/>
        <w:adjustRightInd/>
        <w:snapToGrid/>
        <w:spacing w:line="570" w:lineRule="exact"/>
        <w:ind w:left="0" w:right="0" w:firstLine="640" w:firstLineChars="200"/>
        <w:jc w:val="both"/>
        <w:textAlignment w:val="auto"/>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rPr>
      </w:pP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rPr>
        <w:t>本办法所称承保机构，是指保险公司以及依法设立并开展农业保险业务的农业互助保险等保险组织。本办法所称农业生产经营组织，是指</w:t>
      </w: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lang w:val="en-US"/>
        </w:rPr>
        <w:t>在本行政区域内从事农业生产经营并在本区农业保险经营机构办理相关财政保费补贴险种投保手续的</w:t>
      </w: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rPr>
        <w:t>农民专业合作社、农业企业以及其他农业生产经营组织。</w:t>
      </w:r>
    </w:p>
    <w:p>
      <w:pPr>
        <w:pStyle w:val="45"/>
        <w:keepNext w:val="0"/>
        <w:keepLines w:val="0"/>
        <w:pageBreakBefore w:val="0"/>
        <w:widowControl w:val="0"/>
        <w:shd w:val="clear" w:color="auto" w:fill="auto"/>
        <w:kinsoku/>
        <w:wordWrap/>
        <w:overflowPunct/>
        <w:topLinePunct w:val="0"/>
        <w:autoSpaceDE/>
        <w:autoSpaceDN/>
        <w:bidi w:val="0"/>
        <w:adjustRightInd/>
        <w:snapToGrid/>
        <w:spacing w:line="570" w:lineRule="exact"/>
        <w:ind w:left="0" w:right="0" w:firstLine="640" w:firstLineChars="200"/>
        <w:jc w:val="both"/>
        <w:textAlignment w:val="auto"/>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rPr>
      </w:pPr>
      <w:r>
        <w:rPr>
          <w:rStyle w:val="44"/>
          <w:rFonts w:hint="default" w:ascii="方正黑体_GBK" w:hAnsi="方正黑体_GBK" w:eastAsia="方正黑体_GBK" w:cs="方正黑体_GBK"/>
          <w:b w:val="0"/>
          <w:bCs w:val="0"/>
          <w:i w:val="0"/>
          <w:iCs w:val="0"/>
          <w:smallCaps w:val="0"/>
          <w:strike w:val="0"/>
          <w:kern w:val="2"/>
          <w:sz w:val="32"/>
          <w:szCs w:val="32"/>
          <w:highlight w:val="none"/>
          <w:lang w:val="en-US"/>
        </w:rPr>
        <w:t>第三条</w:t>
      </w:r>
      <w:r>
        <w:rPr>
          <w:rStyle w:val="44"/>
          <w:rFonts w:hint="default" w:ascii="Times New Roman" w:hAnsi="Times New Roman" w:eastAsia="方正仿宋_GBK" w:cs="Times New Roman"/>
          <w:b/>
          <w:bCs/>
          <w:i w:val="0"/>
          <w:iCs w:val="0"/>
          <w:smallCaps w:val="0"/>
          <w:strike w:val="0"/>
          <w:color w:val="000000"/>
          <w:spacing w:val="0"/>
          <w:w w:val="100"/>
          <w:position w:val="0"/>
          <w:sz w:val="32"/>
          <w:szCs w:val="32"/>
          <w:highlight w:val="none"/>
          <w:shd w:val="clear" w:color="auto" w:fill="auto"/>
          <w:lang w:val="en-US"/>
        </w:rPr>
        <w:t xml:space="preserve">  </w:t>
      </w: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rPr>
        <w:t>农业保险保费补贴工作坚持财政支持、分级负责、预算约束、政策协同、绩效导向、惠及农户的原则。</w:t>
      </w:r>
    </w:p>
    <w:p>
      <w:pPr>
        <w:pStyle w:val="46"/>
        <w:keepNext/>
        <w:keepLines/>
        <w:pageBreakBefore w:val="0"/>
        <w:widowControl w:val="0"/>
        <w:shd w:val="clear" w:color="auto" w:fill="auto"/>
        <w:kinsoku/>
        <w:wordWrap/>
        <w:overflowPunct/>
        <w:topLinePunct w:val="0"/>
        <w:autoSpaceDE/>
        <w:autoSpaceDN/>
        <w:bidi w:val="0"/>
        <w:adjustRightInd/>
        <w:snapToGrid/>
        <w:spacing w:before="0" w:after="0" w:line="570" w:lineRule="exact"/>
        <w:ind w:right="0"/>
        <w:jc w:val="center"/>
        <w:textAlignment w:val="auto"/>
        <w:rPr>
          <w:rStyle w:val="47"/>
          <w:rFonts w:hint="default" w:ascii="Times New Roman" w:hAnsi="Times New Roman" w:eastAsia="方正黑体_GBK" w:cs="Times New Roman"/>
          <w:b/>
          <w:bCs/>
          <w:i w:val="0"/>
          <w:iCs w:val="0"/>
          <w:smallCaps w:val="0"/>
          <w:strike w:val="0"/>
          <w:sz w:val="32"/>
          <w:szCs w:val="32"/>
          <w:highlight w:val="none"/>
          <w:lang w:val="en-US"/>
        </w:rPr>
      </w:pPr>
      <w:r>
        <w:rPr>
          <w:rStyle w:val="47"/>
          <w:rFonts w:hint="default" w:ascii="Times New Roman" w:hAnsi="Times New Roman" w:eastAsia="方正黑体_GBK" w:cs="Times New Roman"/>
          <w:b w:val="0"/>
          <w:bCs w:val="0"/>
          <w:i w:val="0"/>
          <w:iCs w:val="0"/>
          <w:smallCaps w:val="0"/>
          <w:strike w:val="0"/>
          <w:sz w:val="32"/>
          <w:szCs w:val="32"/>
          <w:highlight w:val="none"/>
        </w:rPr>
        <w:t>第</w:t>
      </w:r>
      <w:r>
        <w:rPr>
          <w:rStyle w:val="47"/>
          <w:rFonts w:hint="default" w:ascii="Times New Roman" w:hAnsi="Times New Roman" w:eastAsia="方正黑体_GBK" w:cs="Times New Roman"/>
          <w:b w:val="0"/>
          <w:bCs w:val="0"/>
          <w:i w:val="0"/>
          <w:iCs w:val="0"/>
          <w:smallCaps w:val="0"/>
          <w:strike w:val="0"/>
          <w:sz w:val="32"/>
          <w:szCs w:val="32"/>
          <w:highlight w:val="none"/>
          <w:lang w:val="en-US"/>
        </w:rPr>
        <w:t>二</w:t>
      </w:r>
      <w:r>
        <w:rPr>
          <w:rStyle w:val="47"/>
          <w:rFonts w:hint="default" w:ascii="Times New Roman" w:hAnsi="Times New Roman" w:eastAsia="方正黑体_GBK" w:cs="Times New Roman"/>
          <w:b w:val="0"/>
          <w:bCs w:val="0"/>
          <w:i w:val="0"/>
          <w:iCs w:val="0"/>
          <w:smallCaps w:val="0"/>
          <w:strike w:val="0"/>
          <w:sz w:val="32"/>
          <w:szCs w:val="32"/>
          <w:highlight w:val="none"/>
        </w:rPr>
        <w:t>章</w:t>
      </w:r>
      <w:r>
        <w:rPr>
          <w:rStyle w:val="47"/>
          <w:rFonts w:hint="default" w:ascii="Times New Roman" w:hAnsi="Times New Roman" w:eastAsia="方正黑体_GBK" w:cs="Times New Roman"/>
          <w:b w:val="0"/>
          <w:bCs w:val="0"/>
          <w:i w:val="0"/>
          <w:iCs w:val="0"/>
          <w:smallCaps w:val="0"/>
          <w:strike w:val="0"/>
          <w:sz w:val="32"/>
          <w:szCs w:val="32"/>
          <w:highlight w:val="none"/>
          <w:lang w:val="en-US"/>
        </w:rPr>
        <w:t xml:space="preserve">  补贴标准及范围</w:t>
      </w:r>
    </w:p>
    <w:p>
      <w:pPr>
        <w:pStyle w:val="45"/>
        <w:keepNext w:val="0"/>
        <w:keepLines w:val="0"/>
        <w:pageBreakBefore w:val="0"/>
        <w:widowControl w:val="0"/>
        <w:shd w:val="clear" w:color="auto" w:fill="auto"/>
        <w:kinsoku/>
        <w:wordWrap/>
        <w:overflowPunct/>
        <w:topLinePunct w:val="0"/>
        <w:autoSpaceDE/>
        <w:autoSpaceDN/>
        <w:bidi w:val="0"/>
        <w:adjustRightInd/>
        <w:snapToGrid/>
        <w:spacing w:line="570" w:lineRule="exact"/>
        <w:ind w:left="0" w:right="0" w:firstLine="640" w:firstLineChars="200"/>
        <w:jc w:val="both"/>
        <w:textAlignment w:val="auto"/>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rPr>
      </w:pPr>
      <w:r>
        <w:rPr>
          <w:rStyle w:val="44"/>
          <w:rFonts w:hint="default" w:ascii="方正黑体_GBK" w:hAnsi="方正黑体_GBK" w:eastAsia="方正黑体_GBK" w:cs="方正黑体_GBK"/>
          <w:b w:val="0"/>
          <w:bCs w:val="0"/>
          <w:i w:val="0"/>
          <w:iCs w:val="0"/>
          <w:smallCaps w:val="0"/>
          <w:strike w:val="0"/>
          <w:kern w:val="2"/>
          <w:sz w:val="32"/>
          <w:szCs w:val="32"/>
          <w:highlight w:val="none"/>
          <w:lang w:val="en-US"/>
        </w:rPr>
        <w:t>第四条</w:t>
      </w:r>
      <w:r>
        <w:rPr>
          <w:rStyle w:val="44"/>
          <w:rFonts w:hint="default" w:ascii="Times New Roman" w:hAnsi="Times New Roman" w:cs="Times New Roman"/>
          <w:b/>
          <w:bCs/>
          <w:i w:val="0"/>
          <w:iCs w:val="0"/>
          <w:smallCaps w:val="0"/>
          <w:strike w:val="0"/>
          <w:highlight w:val="none"/>
          <w:lang w:val="en-US"/>
        </w:rPr>
        <w:t xml:space="preserve"> </w:t>
      </w:r>
      <w:r>
        <w:rPr>
          <w:rStyle w:val="44"/>
          <w:rFonts w:hint="default" w:ascii="Times New Roman" w:hAnsi="Times New Roman" w:cs="Times New Roman"/>
          <w:b/>
          <w:bCs/>
          <w:i w:val="0"/>
          <w:iCs w:val="0"/>
          <w:smallCaps w:val="0"/>
          <w:strike w:val="0"/>
          <w:sz w:val="32"/>
          <w:szCs w:val="32"/>
          <w:highlight w:val="none"/>
          <w:lang w:val="en-US"/>
        </w:rPr>
        <w:t xml:space="preserve"> </w:t>
      </w: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rPr>
        <w:t>保费补贴资金支持的农业保险（以下简称补贴险种）标的为关系国计民生和粮食、生态安全的主要大宗农产品， 以及根据党中央、国务院、市委、市政府、区委、区政府有关要求明确的其他农产品。具体分为纳入中央财政保费补贴范围的保险品种（以下简称中央补贴险种）、纳入市级财政保费补贴范围的保险品种（以下简称市级补贴险种）</w:t>
      </w: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lang w:val="en-US"/>
        </w:rPr>
        <w:t>以及仅由区级财政补贴的保险品种（</w:t>
      </w: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rPr>
        <w:t>以下简称</w:t>
      </w: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lang w:val="en-US"/>
        </w:rPr>
        <w:t>区</w:t>
      </w: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rPr>
        <w:t>级补贴险种</w:t>
      </w: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lang w:val="en-US"/>
        </w:rPr>
        <w:t>）</w:t>
      </w: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rPr>
        <w:t>。</w:t>
      </w:r>
    </w:p>
    <w:p>
      <w:pPr>
        <w:pStyle w:val="45"/>
        <w:keepNext w:val="0"/>
        <w:keepLines w:val="0"/>
        <w:pageBreakBefore w:val="0"/>
        <w:widowControl w:val="0"/>
        <w:shd w:val="clear" w:color="auto" w:fill="auto"/>
        <w:kinsoku/>
        <w:wordWrap/>
        <w:overflowPunct/>
        <w:topLinePunct w:val="0"/>
        <w:autoSpaceDE/>
        <w:autoSpaceDN/>
        <w:bidi w:val="0"/>
        <w:adjustRightInd/>
        <w:snapToGrid/>
        <w:spacing w:line="570" w:lineRule="exact"/>
        <w:ind w:left="0" w:right="0" w:firstLine="640" w:firstLineChars="200"/>
        <w:jc w:val="both"/>
        <w:textAlignment w:val="auto"/>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rPr>
      </w:pPr>
      <w:r>
        <w:rPr>
          <w:rStyle w:val="44"/>
          <w:rFonts w:hint="default" w:ascii="方正黑体_GBK" w:hAnsi="方正黑体_GBK" w:eastAsia="方正黑体_GBK" w:cs="方正黑体_GBK"/>
          <w:b w:val="0"/>
          <w:bCs w:val="0"/>
          <w:i w:val="0"/>
          <w:iCs w:val="0"/>
          <w:smallCaps w:val="0"/>
          <w:strike w:val="0"/>
          <w:kern w:val="2"/>
          <w:sz w:val="32"/>
          <w:szCs w:val="32"/>
          <w:highlight w:val="none"/>
          <w:lang w:val="en-US"/>
        </w:rPr>
        <w:t>第五条</w:t>
      </w:r>
      <w:r>
        <w:rPr>
          <w:rStyle w:val="44"/>
          <w:rFonts w:hint="default" w:ascii="Times New Roman" w:hAnsi="Times New Roman" w:cs="Times New Roman"/>
          <w:b/>
          <w:bCs/>
          <w:i w:val="0"/>
          <w:iCs w:val="0"/>
          <w:smallCaps w:val="0"/>
          <w:strike w:val="0"/>
          <w:highlight w:val="none"/>
          <w:lang w:val="en-US"/>
        </w:rPr>
        <w:t xml:space="preserve">  </w:t>
      </w: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rPr>
        <w:t>补贴险种。</w:t>
      </w:r>
    </w:p>
    <w:p>
      <w:pPr>
        <w:pStyle w:val="45"/>
        <w:keepNext w:val="0"/>
        <w:keepLines w:val="0"/>
        <w:pageBreakBefore w:val="0"/>
        <w:widowControl w:val="0"/>
        <w:shd w:val="clear" w:color="auto" w:fill="auto"/>
        <w:kinsoku/>
        <w:wordWrap/>
        <w:overflowPunct/>
        <w:topLinePunct w:val="0"/>
        <w:autoSpaceDE/>
        <w:autoSpaceDN/>
        <w:bidi w:val="0"/>
        <w:adjustRightInd/>
        <w:snapToGrid/>
        <w:spacing w:line="570" w:lineRule="exact"/>
        <w:ind w:left="0" w:right="0" w:firstLine="640" w:firstLineChars="200"/>
        <w:jc w:val="both"/>
        <w:textAlignment w:val="auto"/>
        <w:rPr>
          <w:rStyle w:val="44"/>
          <w:rFonts w:hint="default" w:ascii="Times New Roman" w:hAnsi="Times New Roman" w:eastAsia="方正楷体_GBK" w:cs="Times New Roman"/>
          <w:b w:val="0"/>
          <w:bCs w:val="0"/>
          <w:i w:val="0"/>
          <w:iCs w:val="0"/>
          <w:smallCaps w:val="0"/>
          <w:strike w:val="0"/>
          <w:color w:val="000000"/>
          <w:spacing w:val="0"/>
          <w:w w:val="100"/>
          <w:position w:val="0"/>
          <w:sz w:val="32"/>
          <w:szCs w:val="32"/>
          <w:highlight w:val="none"/>
          <w:shd w:val="clear" w:color="auto" w:fill="auto"/>
        </w:rPr>
      </w:pPr>
      <w:r>
        <w:rPr>
          <w:rStyle w:val="44"/>
          <w:rFonts w:hint="default" w:ascii="Times New Roman" w:hAnsi="Times New Roman" w:eastAsia="方正楷体_GBK" w:cs="Times New Roman"/>
          <w:b w:val="0"/>
          <w:bCs w:val="0"/>
          <w:i w:val="0"/>
          <w:iCs w:val="0"/>
          <w:smallCaps w:val="0"/>
          <w:strike w:val="0"/>
          <w:color w:val="000000"/>
          <w:spacing w:val="0"/>
          <w:w w:val="100"/>
          <w:position w:val="0"/>
          <w:sz w:val="32"/>
          <w:szCs w:val="32"/>
          <w:highlight w:val="none"/>
          <w:shd w:val="clear" w:color="auto" w:fill="auto"/>
        </w:rPr>
        <w:t>（</w:t>
      </w:r>
      <w:r>
        <w:rPr>
          <w:rStyle w:val="44"/>
          <w:rFonts w:hint="default" w:ascii="Times New Roman" w:hAnsi="Times New Roman" w:eastAsia="方正楷体_GBK" w:cs="Times New Roman"/>
          <w:b w:val="0"/>
          <w:bCs w:val="0"/>
          <w:i w:val="0"/>
          <w:iCs w:val="0"/>
          <w:smallCaps w:val="0"/>
          <w:strike w:val="0"/>
          <w:color w:val="000000"/>
          <w:spacing w:val="0"/>
          <w:w w:val="100"/>
          <w:position w:val="0"/>
          <w:sz w:val="32"/>
          <w:szCs w:val="32"/>
          <w:highlight w:val="none"/>
          <w:shd w:val="clear" w:color="auto" w:fill="auto"/>
          <w:lang w:val="en-US" w:eastAsia="en-US"/>
        </w:rPr>
        <w:t>一</w:t>
      </w:r>
      <w:r>
        <w:rPr>
          <w:rStyle w:val="44"/>
          <w:rFonts w:hint="default" w:ascii="Times New Roman" w:hAnsi="Times New Roman" w:eastAsia="方正楷体_GBK" w:cs="Times New Roman"/>
          <w:b w:val="0"/>
          <w:bCs w:val="0"/>
          <w:i w:val="0"/>
          <w:iCs w:val="0"/>
          <w:smallCaps w:val="0"/>
          <w:strike w:val="0"/>
          <w:color w:val="000000"/>
          <w:spacing w:val="0"/>
          <w:w w:val="100"/>
          <w:position w:val="0"/>
          <w:sz w:val="32"/>
          <w:szCs w:val="32"/>
          <w:highlight w:val="none"/>
          <w:shd w:val="clear" w:color="auto" w:fill="auto"/>
        </w:rPr>
        <w:t>）中央补贴险种。</w:t>
      </w:r>
    </w:p>
    <w:p>
      <w:pPr>
        <w:pStyle w:val="45"/>
        <w:keepNext w:val="0"/>
        <w:keepLines w:val="0"/>
        <w:pageBreakBefore w:val="0"/>
        <w:widowControl w:val="0"/>
        <w:shd w:val="clear" w:color="auto" w:fill="auto"/>
        <w:kinsoku/>
        <w:wordWrap/>
        <w:overflowPunct/>
        <w:topLinePunct w:val="0"/>
        <w:autoSpaceDE/>
        <w:autoSpaceDN/>
        <w:bidi w:val="0"/>
        <w:adjustRightInd/>
        <w:snapToGrid/>
        <w:spacing w:line="570" w:lineRule="exact"/>
        <w:ind w:left="0" w:right="0" w:firstLine="640" w:firstLineChars="200"/>
        <w:jc w:val="both"/>
        <w:textAlignment w:val="auto"/>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rPr>
      </w:pP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lang w:val="en-US"/>
        </w:rPr>
        <w:t>1</w:t>
      </w: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rPr>
        <w:t>.种植业：稻谷、小麦、玉米、油菜、马铃薯等直接物化成本保险；</w:t>
      </w:r>
    </w:p>
    <w:p>
      <w:pPr>
        <w:pStyle w:val="45"/>
        <w:keepNext w:val="0"/>
        <w:keepLines w:val="0"/>
        <w:pageBreakBefore w:val="0"/>
        <w:widowControl w:val="0"/>
        <w:shd w:val="clear" w:color="auto" w:fill="auto"/>
        <w:kinsoku/>
        <w:wordWrap/>
        <w:overflowPunct/>
        <w:topLinePunct w:val="0"/>
        <w:autoSpaceDE/>
        <w:autoSpaceDN/>
        <w:bidi w:val="0"/>
        <w:adjustRightInd/>
        <w:snapToGrid/>
        <w:spacing w:line="570" w:lineRule="exact"/>
        <w:ind w:left="0" w:right="0" w:firstLine="640" w:firstLineChars="200"/>
        <w:jc w:val="both"/>
        <w:textAlignment w:val="auto"/>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rPr>
      </w:pP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lang w:val="en-US"/>
        </w:rPr>
        <w:t>2</w:t>
      </w: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rPr>
        <w:t>.养殖业：能繁母猪、育肥猪等生产成本保险；</w:t>
      </w:r>
    </w:p>
    <w:p>
      <w:pPr>
        <w:pStyle w:val="45"/>
        <w:keepNext w:val="0"/>
        <w:keepLines w:val="0"/>
        <w:pageBreakBefore w:val="0"/>
        <w:widowControl w:val="0"/>
        <w:shd w:val="clear" w:color="auto" w:fill="auto"/>
        <w:kinsoku/>
        <w:wordWrap/>
        <w:overflowPunct/>
        <w:topLinePunct w:val="0"/>
        <w:autoSpaceDE/>
        <w:autoSpaceDN/>
        <w:bidi w:val="0"/>
        <w:adjustRightInd/>
        <w:snapToGrid/>
        <w:spacing w:line="570" w:lineRule="exact"/>
        <w:ind w:left="0" w:right="0" w:firstLine="640" w:firstLineChars="200"/>
        <w:jc w:val="both"/>
        <w:textAlignment w:val="auto"/>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rPr>
      </w:pP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lang w:val="en-US" w:eastAsia="en-US"/>
        </w:rPr>
        <w:t>3.</w:t>
      </w: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rPr>
        <w:t>林业：公益林、商品林等再植成本保险。</w:t>
      </w:r>
    </w:p>
    <w:p>
      <w:pPr>
        <w:pStyle w:val="45"/>
        <w:keepNext w:val="0"/>
        <w:keepLines w:val="0"/>
        <w:pageBreakBefore w:val="0"/>
        <w:widowControl w:val="0"/>
        <w:shd w:val="clear" w:color="auto" w:fill="auto"/>
        <w:kinsoku/>
        <w:wordWrap/>
        <w:overflowPunct/>
        <w:topLinePunct w:val="0"/>
        <w:autoSpaceDE/>
        <w:autoSpaceDN/>
        <w:bidi w:val="0"/>
        <w:adjustRightInd/>
        <w:snapToGrid/>
        <w:spacing w:line="570" w:lineRule="exact"/>
        <w:ind w:left="0" w:right="0" w:firstLine="640" w:firstLineChars="200"/>
        <w:jc w:val="both"/>
        <w:textAlignment w:val="auto"/>
        <w:rPr>
          <w:rStyle w:val="44"/>
          <w:rFonts w:hint="default" w:ascii="Times New Roman" w:hAnsi="Times New Roman" w:eastAsia="方正楷体_GBK" w:cs="Times New Roman"/>
          <w:b w:val="0"/>
          <w:bCs w:val="0"/>
          <w:i w:val="0"/>
          <w:iCs w:val="0"/>
          <w:smallCaps w:val="0"/>
          <w:strike w:val="0"/>
          <w:color w:val="000000"/>
          <w:spacing w:val="0"/>
          <w:w w:val="100"/>
          <w:position w:val="0"/>
          <w:sz w:val="32"/>
          <w:szCs w:val="32"/>
          <w:highlight w:val="none"/>
          <w:shd w:val="clear" w:color="auto" w:fill="auto"/>
        </w:rPr>
      </w:pPr>
      <w:r>
        <w:rPr>
          <w:rStyle w:val="44"/>
          <w:rFonts w:hint="default" w:ascii="Times New Roman" w:hAnsi="Times New Roman" w:eastAsia="方正楷体_GBK" w:cs="Times New Roman"/>
          <w:b w:val="0"/>
          <w:bCs w:val="0"/>
          <w:i w:val="0"/>
          <w:iCs w:val="0"/>
          <w:smallCaps w:val="0"/>
          <w:strike w:val="0"/>
          <w:color w:val="000000"/>
          <w:spacing w:val="0"/>
          <w:w w:val="100"/>
          <w:position w:val="0"/>
          <w:sz w:val="32"/>
          <w:szCs w:val="32"/>
          <w:highlight w:val="none"/>
          <w:shd w:val="clear" w:color="auto" w:fill="auto"/>
        </w:rPr>
        <w:t>（二）市级补贴险种。</w:t>
      </w:r>
    </w:p>
    <w:p>
      <w:pPr>
        <w:pStyle w:val="45"/>
        <w:keepNext w:val="0"/>
        <w:keepLines w:val="0"/>
        <w:pageBreakBefore w:val="0"/>
        <w:widowControl w:val="0"/>
        <w:shd w:val="clear" w:color="auto" w:fill="auto"/>
        <w:kinsoku/>
        <w:wordWrap/>
        <w:overflowPunct/>
        <w:topLinePunct w:val="0"/>
        <w:autoSpaceDE/>
        <w:autoSpaceDN/>
        <w:bidi w:val="0"/>
        <w:adjustRightInd/>
        <w:snapToGrid/>
        <w:spacing w:line="570" w:lineRule="exact"/>
        <w:ind w:left="0" w:right="0" w:firstLine="640" w:firstLineChars="200"/>
        <w:jc w:val="both"/>
        <w:textAlignment w:val="auto"/>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rPr>
      </w:pP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lang w:val="en-US"/>
        </w:rPr>
        <w:t>1</w:t>
      </w: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rPr>
        <w:t>.柑橘成本保险、生猪收益保险，以及稻谷、玉米、马铃薯 完全成本补充保险；</w:t>
      </w:r>
    </w:p>
    <w:p>
      <w:pPr>
        <w:pStyle w:val="45"/>
        <w:keepNext w:val="0"/>
        <w:keepLines w:val="0"/>
        <w:pageBreakBefore w:val="0"/>
        <w:widowControl w:val="0"/>
        <w:shd w:val="clear" w:color="auto" w:fill="auto"/>
        <w:kinsoku/>
        <w:wordWrap/>
        <w:overflowPunct/>
        <w:topLinePunct w:val="0"/>
        <w:autoSpaceDE/>
        <w:autoSpaceDN/>
        <w:bidi w:val="0"/>
        <w:adjustRightInd/>
        <w:snapToGrid/>
        <w:spacing w:line="570" w:lineRule="exact"/>
        <w:ind w:left="0" w:right="0" w:firstLine="640" w:firstLineChars="200"/>
        <w:jc w:val="both"/>
        <w:textAlignment w:val="auto"/>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rPr>
      </w:pP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lang w:val="en-US"/>
        </w:rPr>
        <w:t>2</w:t>
      </w: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rPr>
        <w:t>.区县优势特色农产品保险，每个区县不超过</w:t>
      </w: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lang w:val="en-US" w:eastAsia="en-US"/>
        </w:rPr>
        <w:t>5</w:t>
      </w: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rPr>
        <w:t>个险种；</w:t>
      </w:r>
    </w:p>
    <w:p>
      <w:pPr>
        <w:pStyle w:val="45"/>
        <w:keepNext w:val="0"/>
        <w:keepLines w:val="0"/>
        <w:pageBreakBefore w:val="0"/>
        <w:widowControl w:val="0"/>
        <w:shd w:val="clear" w:color="auto" w:fill="auto"/>
        <w:kinsoku/>
        <w:wordWrap/>
        <w:overflowPunct/>
        <w:topLinePunct w:val="0"/>
        <w:autoSpaceDE/>
        <w:autoSpaceDN/>
        <w:bidi w:val="0"/>
        <w:adjustRightInd/>
        <w:snapToGrid/>
        <w:spacing w:line="570" w:lineRule="exact"/>
        <w:ind w:left="0" w:right="0" w:firstLine="640" w:firstLineChars="200"/>
        <w:jc w:val="both"/>
        <w:textAlignment w:val="auto"/>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rPr>
      </w:pP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lang w:val="en-US"/>
        </w:rPr>
        <w:t>3</w:t>
      </w: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rPr>
        <w:t>.根据我市农业产业发展重点，市</w:t>
      </w: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lang w:val="en-US"/>
        </w:rPr>
        <w:t>级</w:t>
      </w: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rPr>
        <w:t>确定的其他险种。</w:t>
      </w:r>
    </w:p>
    <w:p>
      <w:pPr>
        <w:pStyle w:val="45"/>
        <w:keepNext w:val="0"/>
        <w:keepLines w:val="0"/>
        <w:pageBreakBefore w:val="0"/>
        <w:widowControl w:val="0"/>
        <w:shd w:val="clear" w:color="auto" w:fill="auto"/>
        <w:kinsoku/>
        <w:wordWrap/>
        <w:overflowPunct/>
        <w:topLinePunct w:val="0"/>
        <w:autoSpaceDE/>
        <w:autoSpaceDN/>
        <w:bidi w:val="0"/>
        <w:adjustRightInd/>
        <w:snapToGrid/>
        <w:spacing w:line="570" w:lineRule="exact"/>
        <w:ind w:left="0" w:right="0" w:firstLine="640" w:firstLineChars="200"/>
        <w:jc w:val="both"/>
        <w:textAlignment w:val="auto"/>
        <w:rPr>
          <w:rStyle w:val="44"/>
          <w:rFonts w:hint="default" w:ascii="Times New Roman" w:hAnsi="Times New Roman" w:eastAsia="方正楷体_GBK" w:cs="Times New Roman"/>
          <w:b w:val="0"/>
          <w:bCs w:val="0"/>
          <w:i w:val="0"/>
          <w:iCs w:val="0"/>
          <w:smallCaps w:val="0"/>
          <w:strike w:val="0"/>
          <w:color w:val="000000"/>
          <w:spacing w:val="0"/>
          <w:w w:val="100"/>
          <w:position w:val="0"/>
          <w:sz w:val="32"/>
          <w:szCs w:val="32"/>
          <w:highlight w:val="none"/>
          <w:shd w:val="clear" w:color="auto" w:fill="auto"/>
          <w:lang w:val="en-US"/>
        </w:rPr>
      </w:pPr>
      <w:r>
        <w:rPr>
          <w:rStyle w:val="44"/>
          <w:rFonts w:hint="default" w:ascii="Times New Roman" w:hAnsi="Times New Roman" w:eastAsia="方正楷体_GBK" w:cs="Times New Roman"/>
          <w:b w:val="0"/>
          <w:bCs w:val="0"/>
          <w:i w:val="0"/>
          <w:iCs w:val="0"/>
          <w:smallCaps w:val="0"/>
          <w:strike w:val="0"/>
          <w:color w:val="000000"/>
          <w:spacing w:val="0"/>
          <w:w w:val="100"/>
          <w:position w:val="0"/>
          <w:sz w:val="32"/>
          <w:szCs w:val="32"/>
          <w:highlight w:val="none"/>
          <w:shd w:val="clear" w:color="auto" w:fill="auto"/>
        </w:rPr>
        <w:t>（</w:t>
      </w:r>
      <w:r>
        <w:rPr>
          <w:rStyle w:val="44"/>
          <w:rFonts w:hint="default" w:ascii="Times New Roman" w:hAnsi="Times New Roman" w:eastAsia="方正楷体_GBK" w:cs="Times New Roman"/>
          <w:b w:val="0"/>
          <w:bCs w:val="0"/>
          <w:i w:val="0"/>
          <w:iCs w:val="0"/>
          <w:smallCaps w:val="0"/>
          <w:strike w:val="0"/>
          <w:color w:val="000000"/>
          <w:spacing w:val="0"/>
          <w:w w:val="100"/>
          <w:position w:val="0"/>
          <w:sz w:val="32"/>
          <w:szCs w:val="32"/>
          <w:highlight w:val="none"/>
          <w:shd w:val="clear" w:color="auto" w:fill="auto"/>
          <w:lang w:val="en-US"/>
        </w:rPr>
        <w:t>三</w:t>
      </w:r>
      <w:r>
        <w:rPr>
          <w:rStyle w:val="44"/>
          <w:rFonts w:hint="default" w:ascii="Times New Roman" w:hAnsi="Times New Roman" w:eastAsia="方正楷体_GBK" w:cs="Times New Roman"/>
          <w:b w:val="0"/>
          <w:bCs w:val="0"/>
          <w:i w:val="0"/>
          <w:iCs w:val="0"/>
          <w:smallCaps w:val="0"/>
          <w:strike w:val="0"/>
          <w:color w:val="000000"/>
          <w:spacing w:val="0"/>
          <w:w w:val="100"/>
          <w:position w:val="0"/>
          <w:sz w:val="32"/>
          <w:szCs w:val="32"/>
          <w:highlight w:val="none"/>
          <w:shd w:val="clear" w:color="auto" w:fill="auto"/>
        </w:rPr>
        <w:t>）</w:t>
      </w:r>
      <w:r>
        <w:rPr>
          <w:rStyle w:val="44"/>
          <w:rFonts w:hint="default" w:ascii="Times New Roman" w:hAnsi="Times New Roman" w:eastAsia="方正楷体_GBK" w:cs="Times New Roman"/>
          <w:b w:val="0"/>
          <w:bCs w:val="0"/>
          <w:i w:val="0"/>
          <w:iCs w:val="0"/>
          <w:smallCaps w:val="0"/>
          <w:strike w:val="0"/>
          <w:color w:val="000000"/>
          <w:spacing w:val="0"/>
          <w:w w:val="100"/>
          <w:position w:val="0"/>
          <w:sz w:val="32"/>
          <w:szCs w:val="32"/>
          <w:highlight w:val="none"/>
          <w:shd w:val="clear" w:color="auto" w:fill="auto"/>
          <w:lang w:val="en-US"/>
        </w:rPr>
        <w:t>区级补贴险种</w:t>
      </w:r>
    </w:p>
    <w:p>
      <w:pPr>
        <w:pStyle w:val="45"/>
        <w:keepNext w:val="0"/>
        <w:keepLines w:val="0"/>
        <w:pageBreakBefore w:val="0"/>
        <w:widowControl w:val="0"/>
        <w:shd w:val="clear" w:color="auto" w:fill="auto"/>
        <w:kinsoku/>
        <w:wordWrap/>
        <w:overflowPunct/>
        <w:topLinePunct w:val="0"/>
        <w:autoSpaceDE/>
        <w:autoSpaceDN/>
        <w:bidi w:val="0"/>
        <w:adjustRightInd/>
        <w:snapToGrid/>
        <w:spacing w:line="570" w:lineRule="exact"/>
        <w:ind w:left="0" w:right="0" w:firstLine="640" w:firstLineChars="200"/>
        <w:jc w:val="both"/>
        <w:textAlignment w:val="auto"/>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rPr>
      </w:pP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lang w:val="en-US"/>
        </w:rPr>
        <w:t>1</w:t>
      </w: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rPr>
        <w:t>.种植业：</w:t>
      </w:r>
      <w:r>
        <w:rPr>
          <w:rFonts w:hint="default" w:ascii="Times New Roman" w:hAnsi="Times New Roman" w:eastAsia="方正仿宋_GBK" w:cs="Times New Roman"/>
          <w:color w:val="000000"/>
          <w:sz w:val="32"/>
          <w:szCs w:val="32"/>
          <w:highlight w:val="none"/>
          <w:shd w:val="clear" w:color="auto" w:fill="auto"/>
          <w:lang w:val="en-US" w:eastAsia="zh-CN"/>
        </w:rPr>
        <w:t>柑橘（柠檬）收益</w:t>
      </w:r>
      <w:r>
        <w:rPr>
          <w:rFonts w:hint="default" w:ascii="Times New Roman" w:hAnsi="Times New Roman" w:eastAsia="方正仿宋_GBK" w:cs="Times New Roman"/>
          <w:color w:val="000000"/>
          <w:sz w:val="32"/>
          <w:szCs w:val="32"/>
          <w:highlight w:val="none"/>
          <w:shd w:val="clear" w:color="auto" w:fill="auto"/>
          <w:lang w:eastAsia="zh-CN"/>
        </w:rPr>
        <w:t>、李子</w:t>
      </w: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rPr>
        <w:t>保险；</w:t>
      </w:r>
    </w:p>
    <w:p>
      <w:pPr>
        <w:pStyle w:val="45"/>
        <w:keepNext w:val="0"/>
        <w:keepLines w:val="0"/>
        <w:pageBreakBefore w:val="0"/>
        <w:widowControl w:val="0"/>
        <w:shd w:val="clear" w:color="auto" w:fill="auto"/>
        <w:kinsoku/>
        <w:wordWrap/>
        <w:overflowPunct/>
        <w:topLinePunct w:val="0"/>
        <w:autoSpaceDE/>
        <w:autoSpaceDN/>
        <w:bidi w:val="0"/>
        <w:adjustRightInd/>
        <w:snapToGrid/>
        <w:spacing w:line="570" w:lineRule="exact"/>
        <w:ind w:left="0" w:right="0" w:firstLine="640" w:firstLineChars="200"/>
        <w:jc w:val="both"/>
        <w:textAlignment w:val="auto"/>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lang w:val="en-US" w:eastAsia="zh-CN"/>
        </w:rPr>
      </w:pP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lang w:val="en-US"/>
        </w:rPr>
        <w:t>2</w:t>
      </w: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rPr>
        <w:t>.养殖业：</w:t>
      </w:r>
      <w:r>
        <w:rPr>
          <w:rFonts w:hint="default" w:ascii="Times New Roman" w:hAnsi="Times New Roman" w:eastAsia="方正仿宋_GBK" w:cs="Times New Roman"/>
          <w:color w:val="000000"/>
          <w:sz w:val="32"/>
          <w:szCs w:val="32"/>
          <w:highlight w:val="none"/>
          <w:shd w:val="clear" w:color="auto" w:fill="auto"/>
        </w:rPr>
        <w:t>家禽</w:t>
      </w:r>
      <w:r>
        <w:rPr>
          <w:rFonts w:hint="default" w:ascii="Times New Roman" w:hAnsi="Times New Roman" w:eastAsia="方正仿宋_GBK" w:cs="Times New Roman"/>
          <w:color w:val="000000"/>
          <w:sz w:val="32"/>
          <w:szCs w:val="32"/>
          <w:highlight w:val="none"/>
          <w:shd w:val="clear" w:color="auto" w:fill="auto"/>
          <w:lang w:eastAsia="zh-CN"/>
        </w:rPr>
        <w:t>（蛋鸡、肉鸡）、</w:t>
      </w:r>
      <w:r>
        <w:rPr>
          <w:rFonts w:hint="default" w:ascii="Times New Roman" w:hAnsi="Times New Roman" w:eastAsia="方正仿宋_GBK" w:cs="Times New Roman"/>
          <w:color w:val="000000"/>
          <w:sz w:val="32"/>
          <w:szCs w:val="32"/>
          <w:highlight w:val="none"/>
          <w:shd w:val="clear" w:color="auto" w:fill="auto"/>
        </w:rPr>
        <w:t>山羊</w:t>
      </w:r>
      <w:r>
        <w:rPr>
          <w:rFonts w:hint="default" w:ascii="Times New Roman" w:hAnsi="Times New Roman" w:eastAsia="方正仿宋_GBK" w:cs="Times New Roman"/>
          <w:color w:val="000000"/>
          <w:sz w:val="32"/>
          <w:szCs w:val="32"/>
          <w:highlight w:val="none"/>
          <w:shd w:val="clear" w:color="auto" w:fill="auto"/>
          <w:lang w:val="en-US" w:eastAsia="zh-CN"/>
        </w:rPr>
        <w:t>、</w:t>
      </w:r>
      <w:r>
        <w:rPr>
          <w:rFonts w:hint="default" w:ascii="Times New Roman" w:hAnsi="Times New Roman" w:eastAsia="方正仿宋_GBK" w:cs="Times New Roman"/>
          <w:color w:val="000000"/>
          <w:sz w:val="32"/>
          <w:szCs w:val="32"/>
          <w:highlight w:val="none"/>
          <w:shd w:val="clear" w:color="auto" w:fill="auto"/>
        </w:rPr>
        <w:t>渔业</w:t>
      </w:r>
      <w:r>
        <w:rPr>
          <w:rFonts w:hint="default" w:ascii="Times New Roman" w:hAnsi="Times New Roman" w:eastAsia="方正仿宋_GBK" w:cs="Times New Roman"/>
          <w:color w:val="000000"/>
          <w:sz w:val="32"/>
          <w:szCs w:val="32"/>
          <w:highlight w:val="none"/>
          <w:shd w:val="clear" w:color="auto" w:fill="auto"/>
          <w:lang w:val="en-US" w:eastAsia="zh-CN"/>
        </w:rPr>
        <w:t>保险。</w:t>
      </w:r>
    </w:p>
    <w:p>
      <w:pPr>
        <w:pStyle w:val="45"/>
        <w:keepNext w:val="0"/>
        <w:keepLines w:val="0"/>
        <w:pageBreakBefore w:val="0"/>
        <w:widowControl w:val="0"/>
        <w:shd w:val="clear" w:color="auto" w:fill="auto"/>
        <w:kinsoku/>
        <w:wordWrap/>
        <w:overflowPunct/>
        <w:topLinePunct w:val="0"/>
        <w:autoSpaceDE/>
        <w:autoSpaceDN/>
        <w:bidi w:val="0"/>
        <w:adjustRightInd/>
        <w:snapToGrid/>
        <w:spacing w:line="570" w:lineRule="exact"/>
        <w:ind w:left="0" w:right="0" w:firstLine="640" w:firstLineChars="200"/>
        <w:jc w:val="both"/>
        <w:textAlignment w:val="auto"/>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lang w:val="en-US"/>
        </w:rPr>
      </w:pP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lang w:val="en-US"/>
        </w:rPr>
        <w:t>3.根据我区农林业产业发展状况，新增或减少区级优势特色产业保险险种由区财政局会同区农业农村委、区林业局形成一致意见后报区政府批准后执行。</w:t>
      </w:r>
    </w:p>
    <w:p>
      <w:pPr>
        <w:pStyle w:val="45"/>
        <w:keepNext w:val="0"/>
        <w:keepLines w:val="0"/>
        <w:pageBreakBefore w:val="0"/>
        <w:widowControl w:val="0"/>
        <w:shd w:val="clear" w:color="auto" w:fill="auto"/>
        <w:kinsoku/>
        <w:wordWrap/>
        <w:overflowPunct/>
        <w:topLinePunct w:val="0"/>
        <w:autoSpaceDE/>
        <w:autoSpaceDN/>
        <w:bidi w:val="0"/>
        <w:adjustRightInd/>
        <w:snapToGrid/>
        <w:spacing w:line="570" w:lineRule="exact"/>
        <w:ind w:left="0" w:right="0" w:firstLine="640" w:firstLineChars="200"/>
        <w:jc w:val="both"/>
        <w:textAlignment w:val="auto"/>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rPr>
      </w:pPr>
      <w:r>
        <w:rPr>
          <w:rStyle w:val="44"/>
          <w:rFonts w:hint="default" w:ascii="方正黑体_GBK" w:hAnsi="方正黑体_GBK" w:eastAsia="方正黑体_GBK" w:cs="方正黑体_GBK"/>
          <w:b w:val="0"/>
          <w:bCs w:val="0"/>
          <w:i w:val="0"/>
          <w:iCs w:val="0"/>
          <w:smallCaps w:val="0"/>
          <w:strike w:val="0"/>
          <w:kern w:val="2"/>
          <w:sz w:val="32"/>
          <w:szCs w:val="32"/>
          <w:highlight w:val="none"/>
          <w:lang w:val="en-US"/>
        </w:rPr>
        <w:t>第六条</w:t>
      </w:r>
      <w:r>
        <w:rPr>
          <w:rStyle w:val="44"/>
          <w:rFonts w:hint="default" w:ascii="Times New Roman" w:hAnsi="Times New Roman" w:cs="Times New Roman"/>
          <w:b/>
          <w:bCs/>
          <w:i w:val="0"/>
          <w:iCs w:val="0"/>
          <w:smallCaps w:val="0"/>
          <w:strike w:val="0"/>
          <w:highlight w:val="none"/>
          <w:lang w:val="en-US"/>
        </w:rPr>
        <w:t xml:space="preserve">  </w:t>
      </w: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lang w:val="en-US"/>
        </w:rPr>
        <w:t>各级财政补贴标准（见下表）</w:t>
      </w:r>
      <w:bookmarkStart w:id="1" w:name="bookmark11"/>
    </w:p>
    <w:p>
      <w:pPr>
        <w:pStyle w:val="45"/>
        <w:keepNext w:val="0"/>
        <w:keepLines w:val="0"/>
        <w:pageBreakBefore w:val="0"/>
        <w:widowControl w:val="0"/>
        <w:shd w:val="clear" w:color="auto" w:fill="auto"/>
        <w:kinsoku/>
        <w:wordWrap/>
        <w:overflowPunct/>
        <w:topLinePunct w:val="0"/>
        <w:autoSpaceDE/>
        <w:autoSpaceDN/>
        <w:bidi w:val="0"/>
        <w:adjustRightInd/>
        <w:snapToGrid/>
        <w:spacing w:line="570" w:lineRule="exact"/>
        <w:ind w:left="0" w:right="0" w:firstLine="643" w:firstLineChars="200"/>
        <w:jc w:val="center"/>
        <w:textAlignment w:val="auto"/>
        <w:rPr>
          <w:rStyle w:val="44"/>
          <w:rFonts w:hint="default" w:ascii="Times New Roman" w:hAnsi="Times New Roman" w:eastAsia="方正仿宋_GBK" w:cs="Times New Roman"/>
          <w:b/>
          <w:bCs/>
          <w:i w:val="0"/>
          <w:iCs w:val="0"/>
          <w:smallCaps w:val="0"/>
          <w:strike w:val="0"/>
          <w:color w:val="000000"/>
          <w:spacing w:val="0"/>
          <w:w w:val="100"/>
          <w:position w:val="0"/>
          <w:sz w:val="32"/>
          <w:szCs w:val="32"/>
          <w:highlight w:val="none"/>
          <w:shd w:val="clear" w:color="auto" w:fill="auto"/>
        </w:rPr>
      </w:pPr>
      <w:r>
        <w:rPr>
          <w:rStyle w:val="44"/>
          <w:rFonts w:hint="default" w:ascii="Times New Roman" w:hAnsi="Times New Roman" w:eastAsia="方正仿宋_GBK" w:cs="Times New Roman"/>
          <w:b/>
          <w:bCs/>
          <w:i w:val="0"/>
          <w:iCs w:val="0"/>
          <w:smallCaps w:val="0"/>
          <w:strike w:val="0"/>
          <w:color w:val="000000"/>
          <w:spacing w:val="0"/>
          <w:w w:val="100"/>
          <w:position w:val="0"/>
          <w:sz w:val="32"/>
          <w:szCs w:val="32"/>
          <w:highlight w:val="none"/>
          <w:shd w:val="clear" w:color="auto" w:fill="auto"/>
        </w:rPr>
        <w:t>补贴险种保费承担比例表</w:t>
      </w:r>
      <w:bookmarkEnd w:id="1"/>
    </w:p>
    <w:tbl>
      <w:tblPr>
        <w:tblStyle w:val="11"/>
        <w:tblW w:w="8234" w:type="dxa"/>
        <w:jc w:val="center"/>
        <w:tblInd w:w="0" w:type="dxa"/>
        <w:tblLayout w:type="fixed"/>
        <w:tblCellMar>
          <w:top w:w="0" w:type="dxa"/>
          <w:left w:w="10" w:type="dxa"/>
          <w:bottom w:w="0" w:type="dxa"/>
          <w:right w:w="10" w:type="dxa"/>
        </w:tblCellMar>
      </w:tblPr>
      <w:tblGrid>
        <w:gridCol w:w="3792"/>
        <w:gridCol w:w="750"/>
        <w:gridCol w:w="663"/>
        <w:gridCol w:w="1555"/>
        <w:gridCol w:w="1474"/>
      </w:tblGrid>
      <w:tr>
        <w:tblPrEx>
          <w:tblLayout w:type="fixed"/>
          <w:tblCellMar>
            <w:top w:w="0" w:type="dxa"/>
            <w:left w:w="10" w:type="dxa"/>
            <w:bottom w:w="0" w:type="dxa"/>
            <w:right w:w="10" w:type="dxa"/>
          </w:tblCellMar>
        </w:tblPrEx>
        <w:trPr>
          <w:trHeight w:val="542" w:hRule="exact"/>
          <w:jc w:val="center"/>
        </w:trPr>
        <w:tc>
          <w:tcPr>
            <w:tcW w:w="3792" w:type="dxa"/>
            <w:vMerge w:val="restart"/>
            <w:tcBorders>
              <w:top w:val="single" w:color="auto" w:sz="4" w:space="0"/>
              <w:left w:val="single" w:color="auto" w:sz="4" w:space="0"/>
            </w:tcBorders>
            <w:noWrap w:val="0"/>
            <w:vAlign w:val="center"/>
          </w:tcPr>
          <w:p>
            <w:pPr>
              <w:pStyle w:val="45"/>
              <w:keepNext w:val="0"/>
              <w:keepLines w:val="0"/>
              <w:pageBreakBefore w:val="0"/>
              <w:widowControl w:val="0"/>
              <w:shd w:val="clear" w:color="auto" w:fill="auto"/>
              <w:kinsoku/>
              <w:wordWrap/>
              <w:overflowPunct/>
              <w:topLinePunct w:val="0"/>
              <w:autoSpaceDE/>
              <w:autoSpaceDN/>
              <w:bidi w:val="0"/>
              <w:adjustRightInd/>
              <w:snapToGrid/>
              <w:spacing w:line="570" w:lineRule="exact"/>
              <w:ind w:left="0" w:leftChars="0" w:right="0" w:firstLine="560" w:firstLineChars="200"/>
              <w:jc w:val="both"/>
              <w:textAlignment w:val="auto"/>
              <w:rPr>
                <w:rStyle w:val="44"/>
                <w:rFonts w:hint="default" w:ascii="Times New Roman" w:hAnsi="Times New Roman" w:eastAsia="方正黑体_GBK" w:cs="Times New Roman"/>
                <w:b w:val="0"/>
                <w:bCs w:val="0"/>
                <w:i w:val="0"/>
                <w:iCs w:val="0"/>
                <w:smallCaps w:val="0"/>
                <w:strike w:val="0"/>
                <w:color w:val="000000"/>
                <w:spacing w:val="0"/>
                <w:w w:val="100"/>
                <w:position w:val="0"/>
                <w:sz w:val="28"/>
                <w:szCs w:val="28"/>
                <w:highlight w:val="none"/>
                <w:shd w:val="clear" w:color="auto" w:fill="auto"/>
              </w:rPr>
            </w:pPr>
            <w:r>
              <w:rPr>
                <w:rStyle w:val="44"/>
                <w:rFonts w:hint="default" w:ascii="Times New Roman" w:hAnsi="Times New Roman" w:eastAsia="方正黑体_GBK" w:cs="Times New Roman"/>
                <w:b w:val="0"/>
                <w:bCs w:val="0"/>
                <w:i w:val="0"/>
                <w:iCs w:val="0"/>
                <w:smallCaps w:val="0"/>
                <w:strike w:val="0"/>
                <w:color w:val="000000"/>
                <w:spacing w:val="0"/>
                <w:w w:val="100"/>
                <w:position w:val="0"/>
                <w:sz w:val="28"/>
                <w:szCs w:val="28"/>
                <w:highlight w:val="none"/>
                <w:shd w:val="clear" w:color="auto" w:fill="auto"/>
                <w:lang w:val="zh-CN" w:eastAsia="zh-CN"/>
              </w:rPr>
              <w:t>险</w:t>
            </w:r>
            <w:r>
              <w:rPr>
                <w:rStyle w:val="44"/>
                <w:rFonts w:hint="default" w:ascii="Times New Roman" w:hAnsi="Times New Roman" w:eastAsia="方正黑体_GBK" w:cs="Times New Roman"/>
                <w:b w:val="0"/>
                <w:bCs w:val="0"/>
                <w:i w:val="0"/>
                <w:iCs w:val="0"/>
                <w:smallCaps w:val="0"/>
                <w:strike w:val="0"/>
                <w:color w:val="000000"/>
                <w:spacing w:val="0"/>
                <w:w w:val="100"/>
                <w:position w:val="0"/>
                <w:sz w:val="28"/>
                <w:szCs w:val="28"/>
                <w:highlight w:val="none"/>
                <w:shd w:val="clear" w:color="auto" w:fill="auto"/>
                <w:lang w:val="en-US" w:eastAsia="zh-CN"/>
              </w:rPr>
              <w:t xml:space="preserve">  </w:t>
            </w:r>
            <w:r>
              <w:rPr>
                <w:rStyle w:val="44"/>
                <w:rFonts w:hint="default" w:ascii="Times New Roman" w:hAnsi="Times New Roman" w:eastAsia="方正黑体_GBK" w:cs="Times New Roman"/>
                <w:b w:val="0"/>
                <w:bCs w:val="0"/>
                <w:i w:val="0"/>
                <w:iCs w:val="0"/>
                <w:smallCaps w:val="0"/>
                <w:strike w:val="0"/>
                <w:color w:val="000000"/>
                <w:spacing w:val="0"/>
                <w:w w:val="100"/>
                <w:position w:val="0"/>
                <w:sz w:val="28"/>
                <w:szCs w:val="28"/>
                <w:highlight w:val="none"/>
                <w:shd w:val="clear" w:color="auto" w:fill="auto"/>
                <w:lang w:val="zh-CN" w:eastAsia="zh-CN"/>
              </w:rPr>
              <w:t>种</w:t>
            </w:r>
          </w:p>
        </w:tc>
        <w:tc>
          <w:tcPr>
            <w:tcW w:w="4442" w:type="dxa"/>
            <w:gridSpan w:val="4"/>
            <w:tcBorders>
              <w:top w:val="single" w:color="auto" w:sz="4" w:space="0"/>
              <w:left w:val="single" w:color="auto" w:sz="4" w:space="0"/>
              <w:right w:val="single" w:color="auto" w:sz="4" w:space="0"/>
            </w:tcBorders>
            <w:noWrap w:val="0"/>
            <w:vAlign w:val="center"/>
          </w:tcPr>
          <w:p>
            <w:pPr>
              <w:pStyle w:val="45"/>
              <w:keepNext w:val="0"/>
              <w:keepLines w:val="0"/>
              <w:pageBreakBefore w:val="0"/>
              <w:widowControl w:val="0"/>
              <w:shd w:val="clear" w:color="auto" w:fill="auto"/>
              <w:kinsoku/>
              <w:wordWrap/>
              <w:overflowPunct/>
              <w:topLinePunct w:val="0"/>
              <w:autoSpaceDE/>
              <w:autoSpaceDN/>
              <w:bidi w:val="0"/>
              <w:adjustRightInd/>
              <w:snapToGrid/>
              <w:spacing w:line="400" w:lineRule="exact"/>
              <w:ind w:left="0" w:right="0" w:firstLine="560" w:firstLineChars="200"/>
              <w:jc w:val="both"/>
              <w:textAlignment w:val="auto"/>
              <w:rPr>
                <w:rStyle w:val="44"/>
                <w:rFonts w:hint="default" w:ascii="Times New Roman" w:hAnsi="Times New Roman" w:eastAsia="方正黑体_GBK" w:cs="Times New Roman"/>
                <w:b w:val="0"/>
                <w:bCs w:val="0"/>
                <w:i w:val="0"/>
                <w:iCs w:val="0"/>
                <w:smallCaps w:val="0"/>
                <w:strike w:val="0"/>
                <w:color w:val="000000"/>
                <w:spacing w:val="0"/>
                <w:w w:val="100"/>
                <w:position w:val="0"/>
                <w:sz w:val="28"/>
                <w:szCs w:val="28"/>
                <w:highlight w:val="none"/>
                <w:shd w:val="clear" w:color="auto" w:fill="auto"/>
              </w:rPr>
            </w:pPr>
            <w:r>
              <w:rPr>
                <w:rStyle w:val="44"/>
                <w:rFonts w:hint="default" w:ascii="Times New Roman" w:hAnsi="Times New Roman" w:eastAsia="方正黑体_GBK" w:cs="Times New Roman"/>
                <w:b w:val="0"/>
                <w:bCs w:val="0"/>
                <w:i w:val="0"/>
                <w:iCs w:val="0"/>
                <w:smallCaps w:val="0"/>
                <w:strike w:val="0"/>
                <w:color w:val="000000"/>
                <w:spacing w:val="0"/>
                <w:w w:val="100"/>
                <w:position w:val="0"/>
                <w:sz w:val="28"/>
                <w:szCs w:val="28"/>
                <w:highlight w:val="none"/>
                <w:shd w:val="clear" w:color="auto" w:fill="auto"/>
                <w:lang w:val="zh-CN" w:eastAsia="zh-CN"/>
              </w:rPr>
              <w:t>保费承担比例</w:t>
            </w:r>
          </w:p>
        </w:tc>
      </w:tr>
      <w:tr>
        <w:tblPrEx>
          <w:tblLayout w:type="fixed"/>
          <w:tblCellMar>
            <w:top w:w="0" w:type="dxa"/>
            <w:left w:w="10" w:type="dxa"/>
            <w:bottom w:w="0" w:type="dxa"/>
            <w:right w:w="10" w:type="dxa"/>
          </w:tblCellMar>
        </w:tblPrEx>
        <w:trPr>
          <w:trHeight w:val="504" w:hRule="exact"/>
          <w:jc w:val="center"/>
        </w:trPr>
        <w:tc>
          <w:tcPr>
            <w:tcW w:w="3792" w:type="dxa"/>
            <w:vMerge w:val="continue"/>
            <w:tcBorders>
              <w:left w:val="single" w:color="auto" w:sz="4" w:space="0"/>
              <w:bottom w:val="single" w:color="auto" w:sz="4" w:space="0"/>
            </w:tcBorders>
            <w:noWrap w:val="0"/>
            <w:vAlign w:val="center"/>
          </w:tcPr>
          <w:p>
            <w:pPr>
              <w:pStyle w:val="45"/>
              <w:keepNext w:val="0"/>
              <w:keepLines w:val="0"/>
              <w:pageBreakBefore w:val="0"/>
              <w:widowControl w:val="0"/>
              <w:shd w:val="clear" w:color="auto" w:fill="auto"/>
              <w:kinsoku/>
              <w:wordWrap/>
              <w:overflowPunct/>
              <w:topLinePunct w:val="0"/>
              <w:autoSpaceDE/>
              <w:autoSpaceDN/>
              <w:bidi w:val="0"/>
              <w:adjustRightInd/>
              <w:snapToGrid/>
              <w:spacing w:line="570" w:lineRule="exact"/>
              <w:ind w:left="0" w:right="0" w:firstLine="560" w:firstLineChars="200"/>
              <w:jc w:val="both"/>
              <w:textAlignment w:val="auto"/>
              <w:rPr>
                <w:rStyle w:val="44"/>
                <w:rFonts w:hint="default" w:ascii="Times New Roman" w:hAnsi="Times New Roman" w:eastAsia="方正黑体_GBK" w:cs="Times New Roman"/>
                <w:b w:val="0"/>
                <w:bCs w:val="0"/>
                <w:i w:val="0"/>
                <w:iCs w:val="0"/>
                <w:smallCaps w:val="0"/>
                <w:strike w:val="0"/>
                <w:color w:val="000000"/>
                <w:spacing w:val="0"/>
                <w:w w:val="100"/>
                <w:position w:val="0"/>
                <w:sz w:val="28"/>
                <w:szCs w:val="28"/>
                <w:highlight w:val="none"/>
                <w:shd w:val="clear" w:color="auto" w:fill="auto"/>
              </w:rPr>
            </w:pPr>
          </w:p>
        </w:tc>
        <w:tc>
          <w:tcPr>
            <w:tcW w:w="750" w:type="dxa"/>
            <w:tcBorders>
              <w:top w:val="single" w:color="auto" w:sz="4" w:space="0"/>
              <w:left w:val="single" w:color="auto" w:sz="4" w:space="0"/>
            </w:tcBorders>
            <w:noWrap w:val="0"/>
            <w:vAlign w:val="center"/>
          </w:tcPr>
          <w:p>
            <w:pPr>
              <w:pStyle w:val="45"/>
              <w:keepNext w:val="0"/>
              <w:keepLines w:val="0"/>
              <w:pageBreakBefore w:val="0"/>
              <w:widowControl w:val="0"/>
              <w:shd w:val="clear" w:color="auto" w:fill="auto"/>
              <w:kinsoku/>
              <w:wordWrap/>
              <w:overflowPunct/>
              <w:topLinePunct w:val="0"/>
              <w:autoSpaceDE/>
              <w:autoSpaceDN/>
              <w:bidi w:val="0"/>
              <w:adjustRightInd/>
              <w:snapToGrid/>
              <w:spacing w:line="400" w:lineRule="exact"/>
              <w:ind w:left="0" w:leftChars="0" w:right="0" w:firstLine="0" w:firstLineChars="0"/>
              <w:jc w:val="center"/>
              <w:textAlignment w:val="auto"/>
              <w:rPr>
                <w:rStyle w:val="44"/>
                <w:rFonts w:hint="default" w:ascii="Times New Roman" w:hAnsi="Times New Roman" w:eastAsia="方正黑体_GBK" w:cs="Times New Roman"/>
                <w:b w:val="0"/>
                <w:bCs w:val="0"/>
                <w:i w:val="0"/>
                <w:iCs w:val="0"/>
                <w:smallCaps w:val="0"/>
                <w:strike w:val="0"/>
                <w:color w:val="000000"/>
                <w:spacing w:val="0"/>
                <w:w w:val="100"/>
                <w:position w:val="0"/>
                <w:sz w:val="28"/>
                <w:szCs w:val="28"/>
                <w:highlight w:val="none"/>
                <w:shd w:val="clear" w:color="auto" w:fill="auto"/>
              </w:rPr>
            </w:pPr>
            <w:r>
              <w:rPr>
                <w:rStyle w:val="44"/>
                <w:rFonts w:hint="default" w:ascii="Times New Roman" w:hAnsi="Times New Roman" w:eastAsia="方正黑体_GBK" w:cs="Times New Roman"/>
                <w:b w:val="0"/>
                <w:bCs w:val="0"/>
                <w:i w:val="0"/>
                <w:iCs w:val="0"/>
                <w:smallCaps w:val="0"/>
                <w:strike w:val="0"/>
                <w:color w:val="000000"/>
                <w:spacing w:val="0"/>
                <w:w w:val="100"/>
                <w:position w:val="0"/>
                <w:sz w:val="28"/>
                <w:szCs w:val="28"/>
                <w:highlight w:val="none"/>
                <w:shd w:val="clear" w:color="auto" w:fill="auto"/>
                <w:lang w:val="zh-CN" w:eastAsia="zh-CN"/>
              </w:rPr>
              <w:t>中央</w:t>
            </w:r>
          </w:p>
        </w:tc>
        <w:tc>
          <w:tcPr>
            <w:tcW w:w="663" w:type="dxa"/>
            <w:tcBorders>
              <w:top w:val="single" w:color="auto" w:sz="4" w:space="0"/>
              <w:left w:val="single" w:color="auto" w:sz="4" w:space="0"/>
            </w:tcBorders>
            <w:noWrap w:val="0"/>
            <w:vAlign w:val="center"/>
          </w:tcPr>
          <w:p>
            <w:pPr>
              <w:pStyle w:val="45"/>
              <w:keepNext w:val="0"/>
              <w:keepLines w:val="0"/>
              <w:pageBreakBefore w:val="0"/>
              <w:widowControl w:val="0"/>
              <w:shd w:val="clear" w:color="auto" w:fill="auto"/>
              <w:kinsoku/>
              <w:wordWrap/>
              <w:overflowPunct/>
              <w:topLinePunct w:val="0"/>
              <w:autoSpaceDE/>
              <w:autoSpaceDN/>
              <w:bidi w:val="0"/>
              <w:adjustRightInd/>
              <w:snapToGrid/>
              <w:spacing w:line="400" w:lineRule="exact"/>
              <w:ind w:left="0" w:leftChars="0" w:right="0" w:firstLine="0" w:firstLineChars="0"/>
              <w:jc w:val="center"/>
              <w:textAlignment w:val="auto"/>
              <w:rPr>
                <w:rStyle w:val="44"/>
                <w:rFonts w:hint="default" w:ascii="Times New Roman" w:hAnsi="Times New Roman" w:eastAsia="方正黑体_GBK" w:cs="Times New Roman"/>
                <w:b w:val="0"/>
                <w:bCs w:val="0"/>
                <w:i w:val="0"/>
                <w:iCs w:val="0"/>
                <w:smallCaps w:val="0"/>
                <w:strike w:val="0"/>
                <w:color w:val="000000"/>
                <w:spacing w:val="0"/>
                <w:w w:val="100"/>
                <w:position w:val="0"/>
                <w:sz w:val="28"/>
                <w:szCs w:val="28"/>
                <w:highlight w:val="none"/>
                <w:shd w:val="clear" w:color="auto" w:fill="auto"/>
              </w:rPr>
            </w:pPr>
            <w:r>
              <w:rPr>
                <w:rStyle w:val="44"/>
                <w:rFonts w:hint="default" w:ascii="Times New Roman" w:hAnsi="Times New Roman" w:eastAsia="方正黑体_GBK" w:cs="Times New Roman"/>
                <w:b w:val="0"/>
                <w:bCs w:val="0"/>
                <w:i w:val="0"/>
                <w:iCs w:val="0"/>
                <w:smallCaps w:val="0"/>
                <w:strike w:val="0"/>
                <w:color w:val="000000"/>
                <w:spacing w:val="0"/>
                <w:w w:val="100"/>
                <w:position w:val="0"/>
                <w:sz w:val="28"/>
                <w:szCs w:val="28"/>
                <w:highlight w:val="none"/>
                <w:shd w:val="clear" w:color="auto" w:fill="auto"/>
                <w:lang w:val="zh-CN" w:eastAsia="zh-CN"/>
              </w:rPr>
              <w:t>市级</w:t>
            </w:r>
          </w:p>
        </w:tc>
        <w:tc>
          <w:tcPr>
            <w:tcW w:w="1555" w:type="dxa"/>
            <w:tcBorders>
              <w:top w:val="single" w:color="auto" w:sz="4" w:space="0"/>
              <w:left w:val="single" w:color="auto" w:sz="4" w:space="0"/>
            </w:tcBorders>
            <w:noWrap w:val="0"/>
            <w:vAlign w:val="center"/>
          </w:tcPr>
          <w:p>
            <w:pPr>
              <w:pStyle w:val="45"/>
              <w:keepNext w:val="0"/>
              <w:keepLines w:val="0"/>
              <w:pageBreakBefore w:val="0"/>
              <w:widowControl w:val="0"/>
              <w:shd w:val="clear" w:color="auto" w:fill="auto"/>
              <w:kinsoku/>
              <w:wordWrap/>
              <w:overflowPunct/>
              <w:topLinePunct w:val="0"/>
              <w:autoSpaceDE/>
              <w:autoSpaceDN/>
              <w:bidi w:val="0"/>
              <w:adjustRightInd/>
              <w:snapToGrid/>
              <w:spacing w:line="400" w:lineRule="exact"/>
              <w:ind w:right="0" w:firstLine="560" w:firstLineChars="200"/>
              <w:jc w:val="both"/>
              <w:textAlignment w:val="auto"/>
              <w:rPr>
                <w:rStyle w:val="44"/>
                <w:rFonts w:hint="default" w:ascii="Times New Roman" w:hAnsi="Times New Roman" w:eastAsia="方正黑体_GBK" w:cs="Times New Roman"/>
                <w:b w:val="0"/>
                <w:bCs w:val="0"/>
                <w:i w:val="0"/>
                <w:iCs w:val="0"/>
                <w:smallCaps w:val="0"/>
                <w:strike w:val="0"/>
                <w:color w:val="000000"/>
                <w:spacing w:val="0"/>
                <w:w w:val="100"/>
                <w:position w:val="0"/>
                <w:sz w:val="28"/>
                <w:szCs w:val="28"/>
                <w:highlight w:val="none"/>
                <w:shd w:val="clear" w:color="auto" w:fill="auto"/>
              </w:rPr>
            </w:pPr>
            <w:r>
              <w:rPr>
                <w:rStyle w:val="44"/>
                <w:rFonts w:hint="default" w:ascii="Times New Roman" w:hAnsi="Times New Roman" w:eastAsia="方正黑体_GBK" w:cs="Times New Roman"/>
                <w:b w:val="0"/>
                <w:bCs w:val="0"/>
                <w:i w:val="0"/>
                <w:iCs w:val="0"/>
                <w:smallCaps w:val="0"/>
                <w:strike w:val="0"/>
                <w:color w:val="000000"/>
                <w:spacing w:val="0"/>
                <w:w w:val="100"/>
                <w:position w:val="0"/>
                <w:sz w:val="28"/>
                <w:szCs w:val="28"/>
                <w:highlight w:val="none"/>
                <w:shd w:val="clear" w:color="auto" w:fill="auto"/>
                <w:lang w:val="zh-CN" w:eastAsia="zh-CN"/>
              </w:rPr>
              <w:t>区县</w:t>
            </w:r>
          </w:p>
        </w:tc>
        <w:tc>
          <w:tcPr>
            <w:tcW w:w="1474" w:type="dxa"/>
            <w:tcBorders>
              <w:top w:val="single" w:color="auto" w:sz="4" w:space="0"/>
              <w:left w:val="single" w:color="auto" w:sz="4" w:space="0"/>
              <w:right w:val="single" w:color="auto" w:sz="4" w:space="0"/>
            </w:tcBorders>
            <w:noWrap w:val="0"/>
            <w:vAlign w:val="center"/>
          </w:tcPr>
          <w:p>
            <w:pPr>
              <w:pStyle w:val="45"/>
              <w:keepNext w:val="0"/>
              <w:keepLines w:val="0"/>
              <w:pageBreakBefore w:val="0"/>
              <w:widowControl w:val="0"/>
              <w:shd w:val="clear" w:color="auto" w:fill="auto"/>
              <w:kinsoku/>
              <w:wordWrap/>
              <w:overflowPunct/>
              <w:topLinePunct w:val="0"/>
              <w:autoSpaceDE/>
              <w:autoSpaceDN/>
              <w:bidi w:val="0"/>
              <w:adjustRightInd/>
              <w:snapToGrid/>
              <w:spacing w:line="400" w:lineRule="exact"/>
              <w:ind w:right="0" w:firstLine="560" w:firstLineChars="200"/>
              <w:jc w:val="both"/>
              <w:textAlignment w:val="auto"/>
              <w:rPr>
                <w:rStyle w:val="44"/>
                <w:rFonts w:hint="default" w:ascii="Times New Roman" w:hAnsi="Times New Roman" w:eastAsia="方正黑体_GBK" w:cs="Times New Roman"/>
                <w:b w:val="0"/>
                <w:bCs w:val="0"/>
                <w:i w:val="0"/>
                <w:iCs w:val="0"/>
                <w:smallCaps w:val="0"/>
                <w:strike w:val="0"/>
                <w:color w:val="000000"/>
                <w:spacing w:val="0"/>
                <w:w w:val="100"/>
                <w:position w:val="0"/>
                <w:sz w:val="28"/>
                <w:szCs w:val="28"/>
                <w:highlight w:val="none"/>
                <w:shd w:val="clear" w:color="auto" w:fill="auto"/>
              </w:rPr>
            </w:pPr>
            <w:r>
              <w:rPr>
                <w:rStyle w:val="44"/>
                <w:rFonts w:hint="default" w:ascii="Times New Roman" w:hAnsi="Times New Roman" w:eastAsia="方正黑体_GBK" w:cs="Times New Roman"/>
                <w:b w:val="0"/>
                <w:bCs w:val="0"/>
                <w:i w:val="0"/>
                <w:iCs w:val="0"/>
                <w:smallCaps w:val="0"/>
                <w:strike w:val="0"/>
                <w:color w:val="000000"/>
                <w:spacing w:val="0"/>
                <w:w w:val="100"/>
                <w:position w:val="0"/>
                <w:sz w:val="28"/>
                <w:szCs w:val="28"/>
                <w:highlight w:val="none"/>
                <w:shd w:val="clear" w:color="auto" w:fill="auto"/>
                <w:lang w:val="zh-CN" w:eastAsia="zh-CN"/>
              </w:rPr>
              <w:t>农户</w:t>
            </w:r>
          </w:p>
        </w:tc>
      </w:tr>
      <w:tr>
        <w:tblPrEx>
          <w:tblLayout w:type="fixed"/>
          <w:tblCellMar>
            <w:top w:w="0" w:type="dxa"/>
            <w:left w:w="10" w:type="dxa"/>
            <w:bottom w:w="0" w:type="dxa"/>
            <w:right w:w="10" w:type="dxa"/>
          </w:tblCellMar>
        </w:tblPrEx>
        <w:trPr>
          <w:trHeight w:val="514" w:hRule="exact"/>
          <w:jc w:val="center"/>
        </w:trPr>
        <w:tc>
          <w:tcPr>
            <w:tcW w:w="3792" w:type="dxa"/>
            <w:tcBorders>
              <w:top w:val="single" w:color="auto" w:sz="4" w:space="0"/>
              <w:left w:val="single" w:color="auto" w:sz="4" w:space="0"/>
              <w:bottom w:val="single" w:color="auto" w:sz="4" w:space="0"/>
              <w:right w:val="single" w:color="auto" w:sz="4" w:space="0"/>
            </w:tcBorders>
            <w:noWrap w:val="0"/>
            <w:vAlign w:val="bottom"/>
          </w:tcPr>
          <w:p>
            <w:pPr>
              <w:pStyle w:val="45"/>
              <w:keepNext w:val="0"/>
              <w:keepLines w:val="0"/>
              <w:pageBreakBefore w:val="0"/>
              <w:widowControl w:val="0"/>
              <w:shd w:val="clear" w:color="auto" w:fill="auto"/>
              <w:kinsoku/>
              <w:wordWrap/>
              <w:overflowPunct/>
              <w:topLinePunct w:val="0"/>
              <w:autoSpaceDE/>
              <w:autoSpaceDN/>
              <w:bidi w:val="0"/>
              <w:adjustRightInd/>
              <w:snapToGrid/>
              <w:spacing w:line="400" w:lineRule="exact"/>
              <w:ind w:left="0" w:leftChars="0" w:right="0" w:firstLine="560" w:firstLineChars="200"/>
              <w:jc w:val="both"/>
              <w:textAlignment w:val="auto"/>
              <w:rPr>
                <w:rStyle w:val="44"/>
                <w:rFonts w:hint="default" w:ascii="Times New Roman" w:hAnsi="Times New Roman" w:eastAsia="方正仿宋_GBK" w:cs="Times New Roman"/>
                <w:b w:val="0"/>
                <w:bCs w:val="0"/>
                <w:i w:val="0"/>
                <w:iCs w:val="0"/>
                <w:smallCaps w:val="0"/>
                <w:strike w:val="0"/>
                <w:color w:val="000000"/>
                <w:spacing w:val="0"/>
                <w:w w:val="100"/>
                <w:position w:val="0"/>
                <w:sz w:val="28"/>
                <w:szCs w:val="28"/>
                <w:highlight w:val="none"/>
                <w:shd w:val="clear" w:color="auto" w:fill="auto"/>
              </w:rPr>
            </w:pPr>
            <w:r>
              <w:rPr>
                <w:rStyle w:val="44"/>
                <w:rFonts w:hint="default" w:ascii="Times New Roman" w:hAnsi="Times New Roman" w:eastAsia="方正黑体_GBK" w:cs="Times New Roman"/>
                <w:b w:val="0"/>
                <w:bCs w:val="0"/>
                <w:i w:val="0"/>
                <w:iCs w:val="0"/>
                <w:smallCaps w:val="0"/>
                <w:strike w:val="0"/>
                <w:color w:val="000000"/>
                <w:spacing w:val="0"/>
                <w:w w:val="100"/>
                <w:position w:val="0"/>
                <w:sz w:val="28"/>
                <w:szCs w:val="28"/>
                <w:highlight w:val="none"/>
                <w:shd w:val="clear" w:color="auto" w:fill="auto"/>
                <w:lang w:val="zh-CN" w:eastAsia="zh-CN"/>
              </w:rPr>
              <w:t>一、中央补贴险种</w:t>
            </w:r>
          </w:p>
        </w:tc>
        <w:tc>
          <w:tcPr>
            <w:tcW w:w="750" w:type="dxa"/>
            <w:tcBorders>
              <w:top w:val="single" w:color="auto" w:sz="4" w:space="0"/>
              <w:left w:val="single" w:color="auto" w:sz="4" w:space="0"/>
            </w:tcBorders>
            <w:noWrap w:val="0"/>
            <w:vAlign w:val="top"/>
          </w:tcPr>
          <w:p>
            <w:pPr>
              <w:pStyle w:val="45"/>
              <w:keepNext w:val="0"/>
              <w:keepLines w:val="0"/>
              <w:pageBreakBefore w:val="0"/>
              <w:widowControl w:val="0"/>
              <w:shd w:val="clear" w:color="auto" w:fill="auto"/>
              <w:kinsoku/>
              <w:wordWrap/>
              <w:overflowPunct/>
              <w:topLinePunct w:val="0"/>
              <w:autoSpaceDE/>
              <w:autoSpaceDN/>
              <w:bidi w:val="0"/>
              <w:adjustRightInd/>
              <w:snapToGrid/>
              <w:spacing w:line="400" w:lineRule="exact"/>
              <w:ind w:left="0" w:right="0" w:firstLine="560" w:firstLineChars="200"/>
              <w:jc w:val="both"/>
              <w:textAlignment w:val="auto"/>
              <w:rPr>
                <w:rStyle w:val="44"/>
                <w:rFonts w:hint="default" w:ascii="Times New Roman" w:hAnsi="Times New Roman" w:eastAsia="方正仿宋_GBK" w:cs="Times New Roman"/>
                <w:b w:val="0"/>
                <w:bCs w:val="0"/>
                <w:i w:val="0"/>
                <w:iCs w:val="0"/>
                <w:smallCaps w:val="0"/>
                <w:strike w:val="0"/>
                <w:color w:val="000000"/>
                <w:spacing w:val="0"/>
                <w:w w:val="100"/>
                <w:position w:val="0"/>
                <w:sz w:val="28"/>
                <w:szCs w:val="28"/>
                <w:highlight w:val="none"/>
                <w:shd w:val="clear" w:color="auto" w:fill="auto"/>
              </w:rPr>
            </w:pPr>
          </w:p>
        </w:tc>
        <w:tc>
          <w:tcPr>
            <w:tcW w:w="663" w:type="dxa"/>
            <w:tcBorders>
              <w:top w:val="single" w:color="auto" w:sz="4" w:space="0"/>
              <w:left w:val="single" w:color="auto" w:sz="4" w:space="0"/>
            </w:tcBorders>
            <w:noWrap w:val="0"/>
            <w:vAlign w:val="top"/>
          </w:tcPr>
          <w:p>
            <w:pPr>
              <w:pStyle w:val="45"/>
              <w:keepNext w:val="0"/>
              <w:keepLines w:val="0"/>
              <w:pageBreakBefore w:val="0"/>
              <w:widowControl w:val="0"/>
              <w:shd w:val="clear" w:color="auto" w:fill="auto"/>
              <w:kinsoku/>
              <w:wordWrap/>
              <w:overflowPunct/>
              <w:topLinePunct w:val="0"/>
              <w:autoSpaceDE/>
              <w:autoSpaceDN/>
              <w:bidi w:val="0"/>
              <w:adjustRightInd/>
              <w:snapToGrid/>
              <w:spacing w:line="400" w:lineRule="exact"/>
              <w:ind w:left="0" w:right="0" w:firstLine="560" w:firstLineChars="200"/>
              <w:jc w:val="both"/>
              <w:textAlignment w:val="auto"/>
              <w:rPr>
                <w:rStyle w:val="44"/>
                <w:rFonts w:hint="default" w:ascii="Times New Roman" w:hAnsi="Times New Roman" w:eastAsia="方正仿宋_GBK" w:cs="Times New Roman"/>
                <w:b w:val="0"/>
                <w:bCs w:val="0"/>
                <w:i w:val="0"/>
                <w:iCs w:val="0"/>
                <w:smallCaps w:val="0"/>
                <w:strike w:val="0"/>
                <w:color w:val="000000"/>
                <w:spacing w:val="0"/>
                <w:w w:val="100"/>
                <w:position w:val="0"/>
                <w:sz w:val="28"/>
                <w:szCs w:val="28"/>
                <w:highlight w:val="none"/>
                <w:shd w:val="clear" w:color="auto" w:fill="auto"/>
              </w:rPr>
            </w:pPr>
          </w:p>
        </w:tc>
        <w:tc>
          <w:tcPr>
            <w:tcW w:w="1555" w:type="dxa"/>
            <w:tcBorders>
              <w:top w:val="single" w:color="auto" w:sz="4" w:space="0"/>
              <w:left w:val="single" w:color="auto" w:sz="4" w:space="0"/>
            </w:tcBorders>
            <w:noWrap w:val="0"/>
            <w:vAlign w:val="top"/>
          </w:tcPr>
          <w:p>
            <w:pPr>
              <w:pStyle w:val="45"/>
              <w:keepNext w:val="0"/>
              <w:keepLines w:val="0"/>
              <w:pageBreakBefore w:val="0"/>
              <w:widowControl w:val="0"/>
              <w:shd w:val="clear" w:color="auto" w:fill="auto"/>
              <w:kinsoku/>
              <w:wordWrap/>
              <w:overflowPunct/>
              <w:topLinePunct w:val="0"/>
              <w:autoSpaceDE/>
              <w:autoSpaceDN/>
              <w:bidi w:val="0"/>
              <w:adjustRightInd/>
              <w:snapToGrid/>
              <w:spacing w:line="400" w:lineRule="exact"/>
              <w:ind w:left="0" w:right="0" w:firstLine="560" w:firstLineChars="200"/>
              <w:jc w:val="both"/>
              <w:textAlignment w:val="auto"/>
              <w:rPr>
                <w:rStyle w:val="44"/>
                <w:rFonts w:hint="default" w:ascii="Times New Roman" w:hAnsi="Times New Roman" w:eastAsia="方正仿宋_GBK" w:cs="Times New Roman"/>
                <w:b w:val="0"/>
                <w:bCs w:val="0"/>
                <w:i w:val="0"/>
                <w:iCs w:val="0"/>
                <w:smallCaps w:val="0"/>
                <w:strike w:val="0"/>
                <w:color w:val="000000"/>
                <w:spacing w:val="0"/>
                <w:w w:val="100"/>
                <w:position w:val="0"/>
                <w:sz w:val="28"/>
                <w:szCs w:val="28"/>
                <w:highlight w:val="none"/>
                <w:shd w:val="clear" w:color="auto" w:fill="auto"/>
              </w:rPr>
            </w:pPr>
          </w:p>
        </w:tc>
        <w:tc>
          <w:tcPr>
            <w:tcW w:w="1474" w:type="dxa"/>
            <w:tcBorders>
              <w:top w:val="single" w:color="auto" w:sz="4" w:space="0"/>
              <w:left w:val="single" w:color="auto" w:sz="4" w:space="0"/>
              <w:right w:val="single" w:color="auto" w:sz="4" w:space="0"/>
            </w:tcBorders>
            <w:noWrap w:val="0"/>
            <w:vAlign w:val="top"/>
          </w:tcPr>
          <w:p>
            <w:pPr>
              <w:pStyle w:val="45"/>
              <w:keepNext w:val="0"/>
              <w:keepLines w:val="0"/>
              <w:pageBreakBefore w:val="0"/>
              <w:widowControl w:val="0"/>
              <w:shd w:val="clear" w:color="auto" w:fill="auto"/>
              <w:kinsoku/>
              <w:wordWrap/>
              <w:overflowPunct/>
              <w:topLinePunct w:val="0"/>
              <w:autoSpaceDE/>
              <w:autoSpaceDN/>
              <w:bidi w:val="0"/>
              <w:adjustRightInd/>
              <w:snapToGrid/>
              <w:spacing w:line="400" w:lineRule="exact"/>
              <w:ind w:left="0" w:right="0" w:firstLine="560" w:firstLineChars="200"/>
              <w:jc w:val="both"/>
              <w:textAlignment w:val="auto"/>
              <w:rPr>
                <w:rStyle w:val="44"/>
                <w:rFonts w:hint="default" w:ascii="Times New Roman" w:hAnsi="Times New Roman" w:eastAsia="方正仿宋_GBK" w:cs="Times New Roman"/>
                <w:b w:val="0"/>
                <w:bCs w:val="0"/>
                <w:i w:val="0"/>
                <w:iCs w:val="0"/>
                <w:smallCaps w:val="0"/>
                <w:strike w:val="0"/>
                <w:color w:val="000000"/>
                <w:spacing w:val="0"/>
                <w:w w:val="100"/>
                <w:position w:val="0"/>
                <w:sz w:val="28"/>
                <w:szCs w:val="28"/>
                <w:highlight w:val="none"/>
                <w:shd w:val="clear" w:color="auto" w:fill="auto"/>
              </w:rPr>
            </w:pPr>
          </w:p>
        </w:tc>
      </w:tr>
      <w:tr>
        <w:tblPrEx>
          <w:tblLayout w:type="fixed"/>
          <w:tblCellMar>
            <w:top w:w="0" w:type="dxa"/>
            <w:left w:w="10" w:type="dxa"/>
            <w:bottom w:w="0" w:type="dxa"/>
            <w:right w:w="10" w:type="dxa"/>
          </w:tblCellMar>
        </w:tblPrEx>
        <w:trPr>
          <w:trHeight w:val="504" w:hRule="exact"/>
          <w:jc w:val="center"/>
        </w:trPr>
        <w:tc>
          <w:tcPr>
            <w:tcW w:w="3792" w:type="dxa"/>
            <w:tcBorders>
              <w:top w:val="single" w:color="auto" w:sz="4" w:space="0"/>
              <w:left w:val="single" w:color="auto" w:sz="4" w:space="0"/>
              <w:bottom w:val="single" w:color="auto" w:sz="4" w:space="0"/>
              <w:right w:val="single" w:color="auto" w:sz="4" w:space="0"/>
            </w:tcBorders>
            <w:noWrap w:val="0"/>
            <w:vAlign w:val="center"/>
          </w:tcPr>
          <w:p>
            <w:pPr>
              <w:pStyle w:val="45"/>
              <w:keepNext w:val="0"/>
              <w:keepLines w:val="0"/>
              <w:pageBreakBefore w:val="0"/>
              <w:widowControl w:val="0"/>
              <w:shd w:val="clear" w:color="auto" w:fill="auto"/>
              <w:kinsoku/>
              <w:wordWrap/>
              <w:overflowPunct/>
              <w:topLinePunct w:val="0"/>
              <w:autoSpaceDE/>
              <w:autoSpaceDN/>
              <w:bidi w:val="0"/>
              <w:adjustRightInd/>
              <w:snapToGrid/>
              <w:spacing w:line="400" w:lineRule="exact"/>
              <w:ind w:left="0" w:right="0" w:firstLine="560" w:firstLineChars="200"/>
              <w:jc w:val="both"/>
              <w:textAlignment w:val="auto"/>
              <w:rPr>
                <w:rStyle w:val="44"/>
                <w:rFonts w:hint="default" w:ascii="Times New Roman" w:hAnsi="Times New Roman" w:eastAsia="方正仿宋_GBK" w:cs="Times New Roman"/>
                <w:b w:val="0"/>
                <w:bCs w:val="0"/>
                <w:i w:val="0"/>
                <w:iCs w:val="0"/>
                <w:smallCaps w:val="0"/>
                <w:strike w:val="0"/>
                <w:color w:val="000000"/>
                <w:spacing w:val="0"/>
                <w:w w:val="100"/>
                <w:position w:val="0"/>
                <w:sz w:val="28"/>
                <w:szCs w:val="28"/>
                <w:highlight w:val="none"/>
                <w:shd w:val="clear" w:color="auto" w:fill="auto"/>
                <w:lang w:val="en-US"/>
              </w:rPr>
            </w:pPr>
            <w:r>
              <w:rPr>
                <w:rStyle w:val="44"/>
                <w:rFonts w:hint="default" w:ascii="Times New Roman" w:hAnsi="Times New Roman" w:eastAsia="方正仿宋_GBK" w:cs="Times New Roman"/>
                <w:b w:val="0"/>
                <w:bCs w:val="0"/>
                <w:i w:val="0"/>
                <w:iCs w:val="0"/>
                <w:smallCaps w:val="0"/>
                <w:strike w:val="0"/>
                <w:color w:val="000000"/>
                <w:spacing w:val="0"/>
                <w:w w:val="100"/>
                <w:position w:val="0"/>
                <w:sz w:val="28"/>
                <w:szCs w:val="28"/>
                <w:highlight w:val="none"/>
                <w:shd w:val="clear" w:color="auto" w:fill="auto"/>
                <w:lang w:val="en-US"/>
              </w:rPr>
              <w:t>种植业</w:t>
            </w:r>
          </w:p>
        </w:tc>
        <w:tc>
          <w:tcPr>
            <w:tcW w:w="750" w:type="dxa"/>
            <w:tcBorders>
              <w:top w:val="single" w:color="auto" w:sz="4" w:space="0"/>
              <w:left w:val="single" w:color="auto" w:sz="4" w:space="0"/>
            </w:tcBorders>
            <w:noWrap w:val="0"/>
            <w:vAlign w:val="center"/>
          </w:tcPr>
          <w:p>
            <w:pPr>
              <w:pStyle w:val="45"/>
              <w:keepNext w:val="0"/>
              <w:keepLines w:val="0"/>
              <w:pageBreakBefore w:val="0"/>
              <w:widowControl w:val="0"/>
              <w:shd w:val="clear" w:color="auto" w:fill="auto"/>
              <w:kinsoku/>
              <w:wordWrap/>
              <w:overflowPunct/>
              <w:topLinePunct w:val="0"/>
              <w:autoSpaceDE/>
              <w:autoSpaceDN/>
              <w:bidi w:val="0"/>
              <w:adjustRightInd/>
              <w:snapToGrid/>
              <w:spacing w:line="400" w:lineRule="exact"/>
              <w:ind w:left="0" w:leftChars="0" w:right="0" w:firstLine="0" w:firstLineChars="0"/>
              <w:jc w:val="center"/>
              <w:textAlignment w:val="auto"/>
              <w:rPr>
                <w:rStyle w:val="44"/>
                <w:rFonts w:hint="default" w:ascii="Times New Roman" w:hAnsi="Times New Roman" w:eastAsia="方正仿宋_GBK" w:cs="Times New Roman"/>
                <w:b w:val="0"/>
                <w:bCs w:val="0"/>
                <w:i w:val="0"/>
                <w:iCs w:val="0"/>
                <w:smallCaps w:val="0"/>
                <w:strike w:val="0"/>
                <w:color w:val="000000"/>
                <w:spacing w:val="0"/>
                <w:w w:val="100"/>
                <w:position w:val="0"/>
                <w:sz w:val="28"/>
                <w:szCs w:val="28"/>
                <w:highlight w:val="none"/>
                <w:shd w:val="clear" w:color="auto" w:fill="auto"/>
              </w:rPr>
            </w:pPr>
            <w:r>
              <w:rPr>
                <w:rStyle w:val="44"/>
                <w:rFonts w:hint="default" w:ascii="Times New Roman" w:hAnsi="Times New Roman" w:eastAsia="方正仿宋_GBK" w:cs="Times New Roman"/>
                <w:b w:val="0"/>
                <w:bCs w:val="0"/>
                <w:i w:val="0"/>
                <w:iCs w:val="0"/>
                <w:smallCaps w:val="0"/>
                <w:strike w:val="0"/>
                <w:color w:val="000000"/>
                <w:spacing w:val="0"/>
                <w:w w:val="100"/>
                <w:position w:val="0"/>
                <w:sz w:val="28"/>
                <w:szCs w:val="28"/>
                <w:highlight w:val="none"/>
                <w:shd w:val="clear" w:color="auto" w:fill="auto"/>
              </w:rPr>
              <w:t>45%</w:t>
            </w:r>
          </w:p>
        </w:tc>
        <w:tc>
          <w:tcPr>
            <w:tcW w:w="663" w:type="dxa"/>
            <w:tcBorders>
              <w:top w:val="single" w:color="auto" w:sz="4" w:space="0"/>
              <w:left w:val="single" w:color="auto" w:sz="4" w:space="0"/>
            </w:tcBorders>
            <w:noWrap w:val="0"/>
            <w:vAlign w:val="center"/>
          </w:tcPr>
          <w:p>
            <w:pPr>
              <w:pStyle w:val="45"/>
              <w:keepNext w:val="0"/>
              <w:keepLines w:val="0"/>
              <w:pageBreakBefore w:val="0"/>
              <w:widowControl w:val="0"/>
              <w:shd w:val="clear" w:color="auto" w:fill="auto"/>
              <w:kinsoku/>
              <w:wordWrap/>
              <w:overflowPunct/>
              <w:topLinePunct w:val="0"/>
              <w:autoSpaceDE/>
              <w:autoSpaceDN/>
              <w:bidi w:val="0"/>
              <w:adjustRightInd/>
              <w:snapToGrid/>
              <w:spacing w:line="400" w:lineRule="exact"/>
              <w:ind w:left="0" w:leftChars="0" w:right="0" w:firstLine="0" w:firstLineChars="0"/>
              <w:jc w:val="center"/>
              <w:textAlignment w:val="auto"/>
              <w:rPr>
                <w:rStyle w:val="44"/>
                <w:rFonts w:hint="default" w:ascii="Times New Roman" w:hAnsi="Times New Roman" w:eastAsia="方正仿宋_GBK" w:cs="Times New Roman"/>
                <w:b w:val="0"/>
                <w:bCs w:val="0"/>
                <w:i w:val="0"/>
                <w:iCs w:val="0"/>
                <w:smallCaps w:val="0"/>
                <w:strike w:val="0"/>
                <w:color w:val="000000"/>
                <w:spacing w:val="0"/>
                <w:w w:val="100"/>
                <w:position w:val="0"/>
                <w:sz w:val="28"/>
                <w:szCs w:val="28"/>
                <w:highlight w:val="none"/>
                <w:shd w:val="clear" w:color="auto" w:fill="auto"/>
              </w:rPr>
            </w:pPr>
            <w:r>
              <w:rPr>
                <w:rStyle w:val="44"/>
                <w:rFonts w:hint="default" w:ascii="Times New Roman" w:hAnsi="Times New Roman" w:eastAsia="方正仿宋_GBK" w:cs="Times New Roman"/>
                <w:b w:val="0"/>
                <w:bCs w:val="0"/>
                <w:i w:val="0"/>
                <w:iCs w:val="0"/>
                <w:smallCaps w:val="0"/>
                <w:strike w:val="0"/>
                <w:color w:val="000000"/>
                <w:spacing w:val="0"/>
                <w:w w:val="100"/>
                <w:position w:val="0"/>
                <w:sz w:val="28"/>
                <w:szCs w:val="28"/>
                <w:highlight w:val="none"/>
                <w:shd w:val="clear" w:color="auto" w:fill="auto"/>
              </w:rPr>
              <w:t>30%</w:t>
            </w:r>
          </w:p>
        </w:tc>
        <w:tc>
          <w:tcPr>
            <w:tcW w:w="1555" w:type="dxa"/>
            <w:tcBorders>
              <w:top w:val="single" w:color="auto" w:sz="4" w:space="0"/>
              <w:left w:val="single" w:color="auto" w:sz="4" w:space="0"/>
            </w:tcBorders>
            <w:noWrap w:val="0"/>
            <w:vAlign w:val="center"/>
          </w:tcPr>
          <w:p>
            <w:pPr>
              <w:pStyle w:val="45"/>
              <w:keepNext w:val="0"/>
              <w:keepLines w:val="0"/>
              <w:pageBreakBefore w:val="0"/>
              <w:widowControl w:val="0"/>
              <w:shd w:val="clear" w:color="auto" w:fill="auto"/>
              <w:kinsoku/>
              <w:wordWrap/>
              <w:overflowPunct/>
              <w:topLinePunct w:val="0"/>
              <w:autoSpaceDE/>
              <w:autoSpaceDN/>
              <w:bidi w:val="0"/>
              <w:adjustRightInd/>
              <w:snapToGrid/>
              <w:spacing w:line="400" w:lineRule="exact"/>
              <w:ind w:left="0" w:right="0" w:firstLine="560" w:firstLineChars="200"/>
              <w:jc w:val="center"/>
              <w:textAlignment w:val="auto"/>
              <w:rPr>
                <w:rStyle w:val="44"/>
                <w:rFonts w:hint="default" w:ascii="Times New Roman" w:hAnsi="Times New Roman" w:eastAsia="方正仿宋_GBK" w:cs="Times New Roman"/>
                <w:b w:val="0"/>
                <w:bCs w:val="0"/>
                <w:i w:val="0"/>
                <w:iCs w:val="0"/>
                <w:smallCaps w:val="0"/>
                <w:strike w:val="0"/>
                <w:color w:val="000000"/>
                <w:spacing w:val="0"/>
                <w:w w:val="100"/>
                <w:position w:val="0"/>
                <w:sz w:val="28"/>
                <w:szCs w:val="28"/>
                <w:highlight w:val="none"/>
                <w:shd w:val="clear" w:color="auto" w:fill="auto"/>
              </w:rPr>
            </w:pPr>
            <w:r>
              <w:rPr>
                <w:rStyle w:val="44"/>
                <w:rFonts w:hint="default" w:ascii="Times New Roman" w:hAnsi="Times New Roman" w:eastAsia="方正仿宋_GBK" w:cs="Times New Roman"/>
                <w:b w:val="0"/>
                <w:bCs w:val="0"/>
                <w:i w:val="0"/>
                <w:iCs w:val="0"/>
                <w:smallCaps w:val="0"/>
                <w:strike w:val="0"/>
                <w:color w:val="000000"/>
                <w:spacing w:val="0"/>
                <w:w w:val="100"/>
                <w:position w:val="0"/>
                <w:sz w:val="28"/>
                <w:szCs w:val="28"/>
                <w:highlight w:val="none"/>
                <w:shd w:val="clear" w:color="auto" w:fill="auto"/>
              </w:rPr>
              <w:t>10%</w:t>
            </w:r>
          </w:p>
        </w:tc>
        <w:tc>
          <w:tcPr>
            <w:tcW w:w="1474" w:type="dxa"/>
            <w:tcBorders>
              <w:top w:val="single" w:color="auto" w:sz="4" w:space="0"/>
              <w:left w:val="single" w:color="auto" w:sz="4" w:space="0"/>
              <w:right w:val="single" w:color="auto" w:sz="4" w:space="0"/>
            </w:tcBorders>
            <w:noWrap w:val="0"/>
            <w:vAlign w:val="center"/>
          </w:tcPr>
          <w:p>
            <w:pPr>
              <w:pStyle w:val="45"/>
              <w:keepNext w:val="0"/>
              <w:keepLines w:val="0"/>
              <w:pageBreakBefore w:val="0"/>
              <w:widowControl w:val="0"/>
              <w:shd w:val="clear" w:color="auto" w:fill="auto"/>
              <w:kinsoku/>
              <w:wordWrap/>
              <w:overflowPunct/>
              <w:topLinePunct w:val="0"/>
              <w:autoSpaceDE/>
              <w:autoSpaceDN/>
              <w:bidi w:val="0"/>
              <w:adjustRightInd/>
              <w:snapToGrid/>
              <w:spacing w:line="400" w:lineRule="exact"/>
              <w:ind w:left="0" w:right="0" w:firstLine="560" w:firstLineChars="200"/>
              <w:jc w:val="center"/>
              <w:textAlignment w:val="auto"/>
              <w:rPr>
                <w:rStyle w:val="44"/>
                <w:rFonts w:hint="default" w:ascii="Times New Roman" w:hAnsi="Times New Roman" w:eastAsia="方正仿宋_GBK" w:cs="Times New Roman"/>
                <w:b w:val="0"/>
                <w:bCs w:val="0"/>
                <w:i w:val="0"/>
                <w:iCs w:val="0"/>
                <w:smallCaps w:val="0"/>
                <w:strike w:val="0"/>
                <w:color w:val="000000"/>
                <w:spacing w:val="0"/>
                <w:w w:val="100"/>
                <w:position w:val="0"/>
                <w:sz w:val="28"/>
                <w:szCs w:val="28"/>
                <w:highlight w:val="none"/>
                <w:shd w:val="clear" w:color="auto" w:fill="auto"/>
              </w:rPr>
            </w:pPr>
            <w:r>
              <w:rPr>
                <w:rStyle w:val="44"/>
                <w:rFonts w:hint="default" w:ascii="Times New Roman" w:hAnsi="Times New Roman" w:eastAsia="方正仿宋_GBK" w:cs="Times New Roman"/>
                <w:b w:val="0"/>
                <w:bCs w:val="0"/>
                <w:i w:val="0"/>
                <w:iCs w:val="0"/>
                <w:smallCaps w:val="0"/>
                <w:strike w:val="0"/>
                <w:color w:val="000000"/>
                <w:spacing w:val="0"/>
                <w:w w:val="100"/>
                <w:position w:val="0"/>
                <w:sz w:val="28"/>
                <w:szCs w:val="28"/>
                <w:highlight w:val="none"/>
                <w:shd w:val="clear" w:color="auto" w:fill="auto"/>
              </w:rPr>
              <w:t>15%</w:t>
            </w:r>
          </w:p>
        </w:tc>
      </w:tr>
      <w:tr>
        <w:tblPrEx>
          <w:tblLayout w:type="fixed"/>
          <w:tblCellMar>
            <w:top w:w="0" w:type="dxa"/>
            <w:left w:w="10" w:type="dxa"/>
            <w:bottom w:w="0" w:type="dxa"/>
            <w:right w:w="10" w:type="dxa"/>
          </w:tblCellMar>
        </w:tblPrEx>
        <w:trPr>
          <w:trHeight w:val="504" w:hRule="exact"/>
          <w:jc w:val="center"/>
        </w:trPr>
        <w:tc>
          <w:tcPr>
            <w:tcW w:w="3792" w:type="dxa"/>
            <w:tcBorders>
              <w:top w:val="single" w:color="auto" w:sz="4" w:space="0"/>
              <w:left w:val="single" w:color="auto" w:sz="4" w:space="0"/>
              <w:bottom w:val="single" w:color="auto" w:sz="4" w:space="0"/>
              <w:right w:val="single" w:color="auto" w:sz="4" w:space="0"/>
            </w:tcBorders>
            <w:noWrap w:val="0"/>
            <w:vAlign w:val="center"/>
          </w:tcPr>
          <w:p>
            <w:pPr>
              <w:pStyle w:val="45"/>
              <w:keepNext w:val="0"/>
              <w:keepLines w:val="0"/>
              <w:pageBreakBefore w:val="0"/>
              <w:widowControl w:val="0"/>
              <w:shd w:val="clear" w:color="auto" w:fill="auto"/>
              <w:kinsoku/>
              <w:wordWrap/>
              <w:overflowPunct/>
              <w:topLinePunct w:val="0"/>
              <w:autoSpaceDE/>
              <w:autoSpaceDN/>
              <w:bidi w:val="0"/>
              <w:adjustRightInd/>
              <w:snapToGrid/>
              <w:spacing w:line="400" w:lineRule="exact"/>
              <w:ind w:left="0" w:right="0" w:firstLine="560" w:firstLineChars="200"/>
              <w:jc w:val="both"/>
              <w:textAlignment w:val="auto"/>
              <w:rPr>
                <w:rStyle w:val="44"/>
                <w:rFonts w:hint="default" w:ascii="Times New Roman" w:hAnsi="Times New Roman" w:eastAsia="方正仿宋_GBK" w:cs="Times New Roman"/>
                <w:b w:val="0"/>
                <w:bCs w:val="0"/>
                <w:i w:val="0"/>
                <w:iCs w:val="0"/>
                <w:smallCaps w:val="0"/>
                <w:strike w:val="0"/>
                <w:color w:val="000000"/>
                <w:spacing w:val="0"/>
                <w:w w:val="100"/>
                <w:position w:val="0"/>
                <w:sz w:val="28"/>
                <w:szCs w:val="28"/>
                <w:highlight w:val="none"/>
                <w:shd w:val="clear" w:color="auto" w:fill="auto"/>
                <w:lang w:val="en-US"/>
              </w:rPr>
            </w:pPr>
            <w:r>
              <w:rPr>
                <w:rStyle w:val="44"/>
                <w:rFonts w:hint="default" w:ascii="Times New Roman" w:hAnsi="Times New Roman" w:eastAsia="方正仿宋_GBK" w:cs="Times New Roman"/>
                <w:b w:val="0"/>
                <w:bCs w:val="0"/>
                <w:i w:val="0"/>
                <w:iCs w:val="0"/>
                <w:smallCaps w:val="0"/>
                <w:strike w:val="0"/>
                <w:color w:val="000000"/>
                <w:spacing w:val="0"/>
                <w:w w:val="100"/>
                <w:position w:val="0"/>
                <w:sz w:val="28"/>
                <w:szCs w:val="28"/>
                <w:highlight w:val="none"/>
                <w:shd w:val="clear" w:color="auto" w:fill="auto"/>
                <w:lang w:val="en-US"/>
              </w:rPr>
              <w:t>养殖业</w:t>
            </w:r>
          </w:p>
        </w:tc>
        <w:tc>
          <w:tcPr>
            <w:tcW w:w="750" w:type="dxa"/>
            <w:tcBorders>
              <w:top w:val="single" w:color="auto" w:sz="4" w:space="0"/>
              <w:left w:val="single" w:color="auto" w:sz="4" w:space="0"/>
            </w:tcBorders>
            <w:noWrap w:val="0"/>
            <w:vAlign w:val="bottom"/>
          </w:tcPr>
          <w:p>
            <w:pPr>
              <w:pStyle w:val="45"/>
              <w:keepNext w:val="0"/>
              <w:keepLines w:val="0"/>
              <w:pageBreakBefore w:val="0"/>
              <w:widowControl w:val="0"/>
              <w:shd w:val="clear" w:color="auto" w:fill="auto"/>
              <w:kinsoku/>
              <w:wordWrap/>
              <w:overflowPunct/>
              <w:topLinePunct w:val="0"/>
              <w:autoSpaceDE/>
              <w:autoSpaceDN/>
              <w:bidi w:val="0"/>
              <w:adjustRightInd/>
              <w:snapToGrid/>
              <w:spacing w:line="400" w:lineRule="exact"/>
              <w:ind w:left="0" w:leftChars="0" w:right="0" w:firstLine="0" w:firstLineChars="0"/>
              <w:jc w:val="center"/>
              <w:textAlignment w:val="auto"/>
              <w:rPr>
                <w:rStyle w:val="44"/>
                <w:rFonts w:hint="default" w:ascii="Times New Roman" w:hAnsi="Times New Roman" w:eastAsia="方正仿宋_GBK" w:cs="Times New Roman"/>
                <w:b w:val="0"/>
                <w:bCs w:val="0"/>
                <w:i w:val="0"/>
                <w:iCs w:val="0"/>
                <w:smallCaps w:val="0"/>
                <w:strike w:val="0"/>
                <w:color w:val="000000"/>
                <w:spacing w:val="0"/>
                <w:w w:val="100"/>
                <w:position w:val="0"/>
                <w:sz w:val="28"/>
                <w:szCs w:val="28"/>
                <w:highlight w:val="none"/>
                <w:shd w:val="clear" w:color="auto" w:fill="auto"/>
              </w:rPr>
            </w:pPr>
            <w:r>
              <w:rPr>
                <w:rStyle w:val="44"/>
                <w:rFonts w:hint="default" w:ascii="Times New Roman" w:hAnsi="Times New Roman" w:eastAsia="方正仿宋_GBK" w:cs="Times New Roman"/>
                <w:b w:val="0"/>
                <w:bCs w:val="0"/>
                <w:i w:val="0"/>
                <w:iCs w:val="0"/>
                <w:smallCaps w:val="0"/>
                <w:strike w:val="0"/>
                <w:color w:val="000000"/>
                <w:spacing w:val="0"/>
                <w:w w:val="100"/>
                <w:position w:val="0"/>
                <w:sz w:val="28"/>
                <w:szCs w:val="28"/>
                <w:highlight w:val="none"/>
                <w:shd w:val="clear" w:color="auto" w:fill="auto"/>
              </w:rPr>
              <w:t>50%</w:t>
            </w:r>
          </w:p>
        </w:tc>
        <w:tc>
          <w:tcPr>
            <w:tcW w:w="663" w:type="dxa"/>
            <w:tcBorders>
              <w:top w:val="single" w:color="auto" w:sz="4" w:space="0"/>
              <w:left w:val="single" w:color="auto" w:sz="4" w:space="0"/>
            </w:tcBorders>
            <w:noWrap w:val="0"/>
            <w:vAlign w:val="bottom"/>
          </w:tcPr>
          <w:p>
            <w:pPr>
              <w:pStyle w:val="45"/>
              <w:keepNext w:val="0"/>
              <w:keepLines w:val="0"/>
              <w:pageBreakBefore w:val="0"/>
              <w:widowControl w:val="0"/>
              <w:shd w:val="clear" w:color="auto" w:fill="auto"/>
              <w:kinsoku/>
              <w:wordWrap/>
              <w:overflowPunct/>
              <w:topLinePunct w:val="0"/>
              <w:autoSpaceDE/>
              <w:autoSpaceDN/>
              <w:bidi w:val="0"/>
              <w:adjustRightInd/>
              <w:snapToGrid/>
              <w:spacing w:line="400" w:lineRule="exact"/>
              <w:ind w:left="0" w:leftChars="0" w:right="0" w:firstLine="0" w:firstLineChars="0"/>
              <w:jc w:val="center"/>
              <w:textAlignment w:val="auto"/>
              <w:rPr>
                <w:rStyle w:val="44"/>
                <w:rFonts w:hint="default" w:ascii="Times New Roman" w:hAnsi="Times New Roman" w:eastAsia="方正仿宋_GBK" w:cs="Times New Roman"/>
                <w:b w:val="0"/>
                <w:bCs w:val="0"/>
                <w:i w:val="0"/>
                <w:iCs w:val="0"/>
                <w:smallCaps w:val="0"/>
                <w:strike w:val="0"/>
                <w:color w:val="000000"/>
                <w:spacing w:val="0"/>
                <w:w w:val="100"/>
                <w:position w:val="0"/>
                <w:sz w:val="28"/>
                <w:szCs w:val="28"/>
                <w:highlight w:val="none"/>
                <w:shd w:val="clear" w:color="auto" w:fill="auto"/>
              </w:rPr>
            </w:pPr>
            <w:r>
              <w:rPr>
                <w:rStyle w:val="44"/>
                <w:rFonts w:hint="default" w:ascii="Times New Roman" w:hAnsi="Times New Roman" w:eastAsia="方正仿宋_GBK" w:cs="Times New Roman"/>
                <w:b w:val="0"/>
                <w:bCs w:val="0"/>
                <w:i w:val="0"/>
                <w:iCs w:val="0"/>
                <w:smallCaps w:val="0"/>
                <w:strike w:val="0"/>
                <w:color w:val="000000"/>
                <w:spacing w:val="0"/>
                <w:w w:val="100"/>
                <w:position w:val="0"/>
                <w:sz w:val="28"/>
                <w:szCs w:val="28"/>
                <w:highlight w:val="none"/>
                <w:shd w:val="clear" w:color="auto" w:fill="auto"/>
              </w:rPr>
              <w:t>2</w:t>
            </w:r>
            <w:r>
              <w:rPr>
                <w:rStyle w:val="44"/>
                <w:rFonts w:hint="default" w:ascii="Times New Roman" w:hAnsi="Times New Roman" w:eastAsia="方正仿宋_GBK" w:cs="Times New Roman"/>
                <w:b w:val="0"/>
                <w:bCs w:val="0"/>
                <w:i w:val="0"/>
                <w:iCs w:val="0"/>
                <w:smallCaps w:val="0"/>
                <w:strike w:val="0"/>
                <w:color w:val="000000"/>
                <w:spacing w:val="0"/>
                <w:w w:val="100"/>
                <w:position w:val="0"/>
                <w:sz w:val="28"/>
                <w:szCs w:val="28"/>
                <w:highlight w:val="none"/>
                <w:shd w:val="clear" w:color="auto" w:fill="auto"/>
                <w:lang w:val="en-US"/>
              </w:rPr>
              <w:t>0</w:t>
            </w:r>
            <w:r>
              <w:rPr>
                <w:rStyle w:val="44"/>
                <w:rFonts w:hint="default" w:ascii="Times New Roman" w:hAnsi="Times New Roman" w:eastAsia="方正仿宋_GBK" w:cs="Times New Roman"/>
                <w:b w:val="0"/>
                <w:bCs w:val="0"/>
                <w:i w:val="0"/>
                <w:iCs w:val="0"/>
                <w:smallCaps w:val="0"/>
                <w:strike w:val="0"/>
                <w:color w:val="000000"/>
                <w:spacing w:val="0"/>
                <w:w w:val="100"/>
                <w:position w:val="0"/>
                <w:sz w:val="28"/>
                <w:szCs w:val="28"/>
                <w:highlight w:val="none"/>
                <w:shd w:val="clear" w:color="auto" w:fill="auto"/>
              </w:rPr>
              <w:t>%</w:t>
            </w:r>
          </w:p>
        </w:tc>
        <w:tc>
          <w:tcPr>
            <w:tcW w:w="1555" w:type="dxa"/>
            <w:tcBorders>
              <w:top w:val="single" w:color="auto" w:sz="4" w:space="0"/>
              <w:left w:val="single" w:color="auto" w:sz="4" w:space="0"/>
            </w:tcBorders>
            <w:noWrap w:val="0"/>
            <w:vAlign w:val="bottom"/>
          </w:tcPr>
          <w:p>
            <w:pPr>
              <w:pStyle w:val="45"/>
              <w:keepNext w:val="0"/>
              <w:keepLines w:val="0"/>
              <w:pageBreakBefore w:val="0"/>
              <w:widowControl w:val="0"/>
              <w:shd w:val="clear" w:color="auto" w:fill="auto"/>
              <w:kinsoku/>
              <w:wordWrap/>
              <w:overflowPunct/>
              <w:topLinePunct w:val="0"/>
              <w:autoSpaceDE/>
              <w:autoSpaceDN/>
              <w:bidi w:val="0"/>
              <w:adjustRightInd/>
              <w:snapToGrid/>
              <w:spacing w:line="400" w:lineRule="exact"/>
              <w:ind w:left="0" w:right="0" w:firstLine="560" w:firstLineChars="200"/>
              <w:jc w:val="center"/>
              <w:textAlignment w:val="auto"/>
              <w:rPr>
                <w:rStyle w:val="44"/>
                <w:rFonts w:hint="default" w:ascii="Times New Roman" w:hAnsi="Times New Roman" w:eastAsia="方正仿宋_GBK" w:cs="Times New Roman"/>
                <w:b w:val="0"/>
                <w:bCs w:val="0"/>
                <w:i w:val="0"/>
                <w:iCs w:val="0"/>
                <w:smallCaps w:val="0"/>
                <w:strike w:val="0"/>
                <w:color w:val="000000"/>
                <w:spacing w:val="0"/>
                <w:w w:val="100"/>
                <w:position w:val="0"/>
                <w:sz w:val="28"/>
                <w:szCs w:val="28"/>
                <w:highlight w:val="none"/>
                <w:shd w:val="clear" w:color="auto" w:fill="auto"/>
              </w:rPr>
            </w:pPr>
            <w:r>
              <w:rPr>
                <w:rStyle w:val="44"/>
                <w:rFonts w:hint="default" w:ascii="Times New Roman" w:hAnsi="Times New Roman" w:eastAsia="方正仿宋_GBK" w:cs="Times New Roman"/>
                <w:b w:val="0"/>
                <w:bCs w:val="0"/>
                <w:i w:val="0"/>
                <w:iCs w:val="0"/>
                <w:smallCaps w:val="0"/>
                <w:strike w:val="0"/>
                <w:color w:val="000000"/>
                <w:spacing w:val="0"/>
                <w:w w:val="100"/>
                <w:position w:val="0"/>
                <w:sz w:val="28"/>
                <w:szCs w:val="28"/>
                <w:highlight w:val="none"/>
                <w:shd w:val="clear" w:color="auto" w:fill="auto"/>
                <w:lang w:val="en-US"/>
              </w:rPr>
              <w:t>10</w:t>
            </w:r>
            <w:r>
              <w:rPr>
                <w:rStyle w:val="44"/>
                <w:rFonts w:hint="default" w:ascii="Times New Roman" w:hAnsi="Times New Roman" w:eastAsia="方正仿宋_GBK" w:cs="Times New Roman"/>
                <w:b w:val="0"/>
                <w:bCs w:val="0"/>
                <w:i w:val="0"/>
                <w:iCs w:val="0"/>
                <w:smallCaps w:val="0"/>
                <w:strike w:val="0"/>
                <w:color w:val="000000"/>
                <w:spacing w:val="0"/>
                <w:w w:val="100"/>
                <w:position w:val="0"/>
                <w:sz w:val="28"/>
                <w:szCs w:val="28"/>
                <w:highlight w:val="none"/>
                <w:shd w:val="clear" w:color="auto" w:fill="auto"/>
              </w:rPr>
              <w:t>%</w:t>
            </w:r>
          </w:p>
        </w:tc>
        <w:tc>
          <w:tcPr>
            <w:tcW w:w="1474" w:type="dxa"/>
            <w:tcBorders>
              <w:top w:val="single" w:color="auto" w:sz="4" w:space="0"/>
              <w:left w:val="single" w:color="auto" w:sz="4" w:space="0"/>
              <w:right w:val="single" w:color="auto" w:sz="4" w:space="0"/>
            </w:tcBorders>
            <w:noWrap w:val="0"/>
            <w:vAlign w:val="bottom"/>
          </w:tcPr>
          <w:p>
            <w:pPr>
              <w:pStyle w:val="45"/>
              <w:keepNext w:val="0"/>
              <w:keepLines w:val="0"/>
              <w:pageBreakBefore w:val="0"/>
              <w:widowControl w:val="0"/>
              <w:shd w:val="clear" w:color="auto" w:fill="auto"/>
              <w:kinsoku/>
              <w:wordWrap/>
              <w:overflowPunct/>
              <w:topLinePunct w:val="0"/>
              <w:autoSpaceDE/>
              <w:autoSpaceDN/>
              <w:bidi w:val="0"/>
              <w:adjustRightInd/>
              <w:snapToGrid/>
              <w:spacing w:line="400" w:lineRule="exact"/>
              <w:ind w:left="0" w:right="0" w:firstLine="560" w:firstLineChars="200"/>
              <w:jc w:val="center"/>
              <w:textAlignment w:val="auto"/>
              <w:rPr>
                <w:rStyle w:val="44"/>
                <w:rFonts w:hint="default" w:ascii="Times New Roman" w:hAnsi="Times New Roman" w:eastAsia="方正仿宋_GBK" w:cs="Times New Roman"/>
                <w:b w:val="0"/>
                <w:bCs w:val="0"/>
                <w:i w:val="0"/>
                <w:iCs w:val="0"/>
                <w:smallCaps w:val="0"/>
                <w:strike w:val="0"/>
                <w:color w:val="000000"/>
                <w:spacing w:val="0"/>
                <w:w w:val="100"/>
                <w:position w:val="0"/>
                <w:sz w:val="28"/>
                <w:szCs w:val="28"/>
                <w:highlight w:val="none"/>
                <w:shd w:val="clear" w:color="auto" w:fill="auto"/>
              </w:rPr>
            </w:pPr>
            <w:r>
              <w:rPr>
                <w:rStyle w:val="44"/>
                <w:rFonts w:hint="default" w:ascii="Times New Roman" w:hAnsi="Times New Roman" w:eastAsia="方正仿宋_GBK" w:cs="Times New Roman"/>
                <w:b w:val="0"/>
                <w:bCs w:val="0"/>
                <w:i w:val="0"/>
                <w:iCs w:val="0"/>
                <w:smallCaps w:val="0"/>
                <w:strike w:val="0"/>
                <w:color w:val="000000"/>
                <w:spacing w:val="0"/>
                <w:w w:val="100"/>
                <w:position w:val="0"/>
                <w:sz w:val="28"/>
                <w:szCs w:val="28"/>
                <w:highlight w:val="none"/>
                <w:shd w:val="clear" w:color="auto" w:fill="auto"/>
              </w:rPr>
              <w:t>20%</w:t>
            </w:r>
          </w:p>
        </w:tc>
      </w:tr>
      <w:tr>
        <w:tblPrEx>
          <w:tblLayout w:type="fixed"/>
          <w:tblCellMar>
            <w:top w:w="0" w:type="dxa"/>
            <w:left w:w="10" w:type="dxa"/>
            <w:bottom w:w="0" w:type="dxa"/>
            <w:right w:w="10" w:type="dxa"/>
          </w:tblCellMar>
        </w:tblPrEx>
        <w:trPr>
          <w:trHeight w:val="514" w:hRule="exact"/>
          <w:jc w:val="center"/>
        </w:trPr>
        <w:tc>
          <w:tcPr>
            <w:tcW w:w="3792" w:type="dxa"/>
            <w:tcBorders>
              <w:top w:val="single" w:color="auto" w:sz="4" w:space="0"/>
              <w:left w:val="single" w:color="auto" w:sz="4" w:space="0"/>
              <w:bottom w:val="single" w:color="auto" w:sz="4" w:space="0"/>
              <w:right w:val="single" w:color="auto" w:sz="4" w:space="0"/>
            </w:tcBorders>
            <w:noWrap w:val="0"/>
            <w:vAlign w:val="center"/>
          </w:tcPr>
          <w:p>
            <w:pPr>
              <w:pStyle w:val="45"/>
              <w:keepNext w:val="0"/>
              <w:keepLines w:val="0"/>
              <w:pageBreakBefore w:val="0"/>
              <w:widowControl w:val="0"/>
              <w:shd w:val="clear" w:color="auto" w:fill="auto"/>
              <w:kinsoku/>
              <w:wordWrap/>
              <w:overflowPunct/>
              <w:topLinePunct w:val="0"/>
              <w:autoSpaceDE/>
              <w:autoSpaceDN/>
              <w:bidi w:val="0"/>
              <w:adjustRightInd/>
              <w:snapToGrid/>
              <w:spacing w:line="400" w:lineRule="exact"/>
              <w:ind w:left="0" w:right="0" w:firstLine="560" w:firstLineChars="200"/>
              <w:jc w:val="both"/>
              <w:textAlignment w:val="auto"/>
              <w:rPr>
                <w:rStyle w:val="44"/>
                <w:rFonts w:hint="default" w:ascii="Times New Roman" w:hAnsi="Times New Roman" w:eastAsia="方正仿宋_GBK" w:cs="Times New Roman"/>
                <w:b w:val="0"/>
                <w:bCs w:val="0"/>
                <w:i w:val="0"/>
                <w:iCs w:val="0"/>
                <w:smallCaps w:val="0"/>
                <w:strike w:val="0"/>
                <w:color w:val="000000"/>
                <w:spacing w:val="0"/>
                <w:w w:val="100"/>
                <w:position w:val="0"/>
                <w:sz w:val="28"/>
                <w:szCs w:val="28"/>
                <w:highlight w:val="none"/>
                <w:shd w:val="clear" w:color="auto" w:fill="auto"/>
                <w:lang w:val="en-US"/>
              </w:rPr>
            </w:pPr>
            <w:r>
              <w:rPr>
                <w:rStyle w:val="44"/>
                <w:rFonts w:hint="default" w:ascii="Times New Roman" w:hAnsi="Times New Roman" w:eastAsia="方正仿宋_GBK" w:cs="Times New Roman"/>
                <w:b w:val="0"/>
                <w:bCs w:val="0"/>
                <w:i w:val="0"/>
                <w:iCs w:val="0"/>
                <w:smallCaps w:val="0"/>
                <w:strike w:val="0"/>
                <w:color w:val="000000"/>
                <w:spacing w:val="0"/>
                <w:w w:val="100"/>
                <w:position w:val="0"/>
                <w:sz w:val="28"/>
                <w:szCs w:val="28"/>
                <w:highlight w:val="none"/>
                <w:shd w:val="clear" w:color="auto" w:fill="auto"/>
                <w:lang w:val="en-US"/>
              </w:rPr>
              <w:t>公益林</w:t>
            </w:r>
          </w:p>
        </w:tc>
        <w:tc>
          <w:tcPr>
            <w:tcW w:w="750" w:type="dxa"/>
            <w:tcBorders>
              <w:top w:val="single" w:color="auto" w:sz="4" w:space="0"/>
              <w:left w:val="single" w:color="auto" w:sz="4" w:space="0"/>
            </w:tcBorders>
            <w:noWrap w:val="0"/>
            <w:vAlign w:val="center"/>
          </w:tcPr>
          <w:p>
            <w:pPr>
              <w:pStyle w:val="45"/>
              <w:keepNext w:val="0"/>
              <w:keepLines w:val="0"/>
              <w:pageBreakBefore w:val="0"/>
              <w:widowControl w:val="0"/>
              <w:shd w:val="clear" w:color="auto" w:fill="auto"/>
              <w:kinsoku/>
              <w:wordWrap/>
              <w:overflowPunct/>
              <w:topLinePunct w:val="0"/>
              <w:autoSpaceDE/>
              <w:autoSpaceDN/>
              <w:bidi w:val="0"/>
              <w:adjustRightInd/>
              <w:snapToGrid/>
              <w:spacing w:line="400" w:lineRule="exact"/>
              <w:ind w:left="0" w:leftChars="0" w:right="0" w:firstLine="0" w:firstLineChars="0"/>
              <w:jc w:val="center"/>
              <w:textAlignment w:val="auto"/>
              <w:rPr>
                <w:rStyle w:val="44"/>
                <w:rFonts w:hint="default" w:ascii="Times New Roman" w:hAnsi="Times New Roman" w:eastAsia="方正仿宋_GBK" w:cs="Times New Roman"/>
                <w:b w:val="0"/>
                <w:bCs w:val="0"/>
                <w:i w:val="0"/>
                <w:iCs w:val="0"/>
                <w:smallCaps w:val="0"/>
                <w:strike w:val="0"/>
                <w:color w:val="000000"/>
                <w:spacing w:val="0"/>
                <w:w w:val="100"/>
                <w:position w:val="0"/>
                <w:sz w:val="28"/>
                <w:szCs w:val="28"/>
                <w:highlight w:val="none"/>
                <w:shd w:val="clear" w:color="auto" w:fill="auto"/>
              </w:rPr>
            </w:pPr>
            <w:r>
              <w:rPr>
                <w:rStyle w:val="44"/>
                <w:rFonts w:hint="default" w:ascii="Times New Roman" w:hAnsi="Times New Roman" w:eastAsia="方正仿宋_GBK" w:cs="Times New Roman"/>
                <w:b w:val="0"/>
                <w:bCs w:val="0"/>
                <w:i w:val="0"/>
                <w:iCs w:val="0"/>
                <w:smallCaps w:val="0"/>
                <w:strike w:val="0"/>
                <w:color w:val="000000"/>
                <w:spacing w:val="0"/>
                <w:w w:val="100"/>
                <w:position w:val="0"/>
                <w:sz w:val="28"/>
                <w:szCs w:val="28"/>
                <w:highlight w:val="none"/>
                <w:shd w:val="clear" w:color="auto" w:fill="auto"/>
              </w:rPr>
              <w:t>50%</w:t>
            </w:r>
          </w:p>
        </w:tc>
        <w:tc>
          <w:tcPr>
            <w:tcW w:w="663" w:type="dxa"/>
            <w:tcBorders>
              <w:top w:val="single" w:color="auto" w:sz="4" w:space="0"/>
              <w:left w:val="single" w:color="auto" w:sz="4" w:space="0"/>
            </w:tcBorders>
            <w:noWrap w:val="0"/>
            <w:vAlign w:val="center"/>
          </w:tcPr>
          <w:p>
            <w:pPr>
              <w:pStyle w:val="45"/>
              <w:keepNext w:val="0"/>
              <w:keepLines w:val="0"/>
              <w:pageBreakBefore w:val="0"/>
              <w:widowControl w:val="0"/>
              <w:shd w:val="clear" w:color="auto" w:fill="auto"/>
              <w:kinsoku/>
              <w:wordWrap/>
              <w:overflowPunct/>
              <w:topLinePunct w:val="0"/>
              <w:autoSpaceDE/>
              <w:autoSpaceDN/>
              <w:bidi w:val="0"/>
              <w:adjustRightInd/>
              <w:snapToGrid/>
              <w:spacing w:line="400" w:lineRule="exact"/>
              <w:ind w:left="0" w:leftChars="0" w:right="0" w:firstLine="0" w:firstLineChars="0"/>
              <w:jc w:val="center"/>
              <w:textAlignment w:val="auto"/>
              <w:rPr>
                <w:rStyle w:val="44"/>
                <w:rFonts w:hint="default" w:ascii="Times New Roman" w:hAnsi="Times New Roman" w:eastAsia="方正仿宋_GBK" w:cs="Times New Roman"/>
                <w:b w:val="0"/>
                <w:bCs w:val="0"/>
                <w:i w:val="0"/>
                <w:iCs w:val="0"/>
                <w:smallCaps w:val="0"/>
                <w:strike w:val="0"/>
                <w:color w:val="000000"/>
                <w:spacing w:val="0"/>
                <w:w w:val="100"/>
                <w:position w:val="0"/>
                <w:sz w:val="28"/>
                <w:szCs w:val="28"/>
                <w:highlight w:val="none"/>
                <w:shd w:val="clear" w:color="auto" w:fill="auto"/>
              </w:rPr>
            </w:pPr>
            <w:r>
              <w:rPr>
                <w:rStyle w:val="44"/>
                <w:rFonts w:hint="default" w:ascii="Times New Roman" w:hAnsi="Times New Roman" w:eastAsia="方正仿宋_GBK" w:cs="Times New Roman"/>
                <w:b w:val="0"/>
                <w:bCs w:val="0"/>
                <w:i w:val="0"/>
                <w:iCs w:val="0"/>
                <w:smallCaps w:val="0"/>
                <w:strike w:val="0"/>
                <w:color w:val="000000"/>
                <w:spacing w:val="0"/>
                <w:w w:val="100"/>
                <w:position w:val="0"/>
                <w:sz w:val="28"/>
                <w:szCs w:val="28"/>
                <w:highlight w:val="none"/>
                <w:shd w:val="clear" w:color="auto" w:fill="auto"/>
              </w:rPr>
              <w:t>35%</w:t>
            </w:r>
          </w:p>
        </w:tc>
        <w:tc>
          <w:tcPr>
            <w:tcW w:w="1555" w:type="dxa"/>
            <w:tcBorders>
              <w:top w:val="single" w:color="auto" w:sz="4" w:space="0"/>
              <w:left w:val="single" w:color="auto" w:sz="4" w:space="0"/>
            </w:tcBorders>
            <w:noWrap w:val="0"/>
            <w:vAlign w:val="center"/>
          </w:tcPr>
          <w:p>
            <w:pPr>
              <w:pStyle w:val="45"/>
              <w:keepNext w:val="0"/>
              <w:keepLines w:val="0"/>
              <w:pageBreakBefore w:val="0"/>
              <w:widowControl w:val="0"/>
              <w:shd w:val="clear" w:color="auto" w:fill="auto"/>
              <w:kinsoku/>
              <w:wordWrap/>
              <w:overflowPunct/>
              <w:topLinePunct w:val="0"/>
              <w:autoSpaceDE/>
              <w:autoSpaceDN/>
              <w:bidi w:val="0"/>
              <w:adjustRightInd/>
              <w:snapToGrid/>
              <w:spacing w:line="400" w:lineRule="exact"/>
              <w:ind w:left="0" w:right="0" w:firstLine="560" w:firstLineChars="200"/>
              <w:jc w:val="center"/>
              <w:textAlignment w:val="auto"/>
              <w:rPr>
                <w:rStyle w:val="44"/>
                <w:rFonts w:hint="default" w:ascii="Times New Roman" w:hAnsi="Times New Roman" w:eastAsia="方正仿宋_GBK" w:cs="Times New Roman"/>
                <w:b w:val="0"/>
                <w:bCs w:val="0"/>
                <w:i w:val="0"/>
                <w:iCs w:val="0"/>
                <w:smallCaps w:val="0"/>
                <w:strike w:val="0"/>
                <w:color w:val="000000"/>
                <w:spacing w:val="0"/>
                <w:w w:val="100"/>
                <w:position w:val="0"/>
                <w:sz w:val="28"/>
                <w:szCs w:val="28"/>
                <w:highlight w:val="none"/>
                <w:shd w:val="clear" w:color="auto" w:fill="auto"/>
              </w:rPr>
            </w:pPr>
            <w:r>
              <w:rPr>
                <w:rStyle w:val="44"/>
                <w:rFonts w:hint="default" w:ascii="Times New Roman" w:hAnsi="Times New Roman" w:eastAsia="方正仿宋_GBK" w:cs="Times New Roman"/>
                <w:b w:val="0"/>
                <w:bCs w:val="0"/>
                <w:i w:val="0"/>
                <w:iCs w:val="0"/>
                <w:smallCaps w:val="0"/>
                <w:strike w:val="0"/>
                <w:color w:val="000000"/>
                <w:spacing w:val="0"/>
                <w:w w:val="100"/>
                <w:position w:val="0"/>
                <w:sz w:val="28"/>
                <w:szCs w:val="28"/>
                <w:highlight w:val="none"/>
                <w:shd w:val="clear" w:color="auto" w:fill="auto"/>
              </w:rPr>
              <w:t>15%</w:t>
            </w:r>
          </w:p>
        </w:tc>
        <w:tc>
          <w:tcPr>
            <w:tcW w:w="1474" w:type="dxa"/>
            <w:tcBorders>
              <w:top w:val="single" w:color="auto" w:sz="4" w:space="0"/>
              <w:left w:val="single" w:color="auto" w:sz="4" w:space="0"/>
              <w:right w:val="single" w:color="auto" w:sz="4" w:space="0"/>
            </w:tcBorders>
            <w:noWrap w:val="0"/>
            <w:vAlign w:val="center"/>
          </w:tcPr>
          <w:p>
            <w:pPr>
              <w:pStyle w:val="45"/>
              <w:keepNext w:val="0"/>
              <w:keepLines w:val="0"/>
              <w:pageBreakBefore w:val="0"/>
              <w:widowControl w:val="0"/>
              <w:shd w:val="clear" w:color="auto" w:fill="auto"/>
              <w:kinsoku/>
              <w:wordWrap/>
              <w:overflowPunct/>
              <w:topLinePunct w:val="0"/>
              <w:autoSpaceDE/>
              <w:autoSpaceDN/>
              <w:bidi w:val="0"/>
              <w:adjustRightInd/>
              <w:snapToGrid/>
              <w:spacing w:line="400" w:lineRule="exact"/>
              <w:ind w:left="0" w:right="0" w:firstLine="560" w:firstLineChars="200"/>
              <w:jc w:val="center"/>
              <w:textAlignment w:val="auto"/>
              <w:rPr>
                <w:rStyle w:val="44"/>
                <w:rFonts w:hint="default" w:ascii="Times New Roman" w:hAnsi="Times New Roman" w:eastAsia="方正仿宋_GBK" w:cs="Times New Roman"/>
                <w:b w:val="0"/>
                <w:bCs w:val="0"/>
                <w:i w:val="0"/>
                <w:iCs w:val="0"/>
                <w:smallCaps w:val="0"/>
                <w:strike w:val="0"/>
                <w:color w:val="000000"/>
                <w:spacing w:val="0"/>
                <w:w w:val="100"/>
                <w:position w:val="0"/>
                <w:sz w:val="28"/>
                <w:szCs w:val="28"/>
                <w:highlight w:val="none"/>
                <w:shd w:val="clear" w:color="auto" w:fill="auto"/>
              </w:rPr>
            </w:pPr>
            <w:r>
              <w:rPr>
                <w:rStyle w:val="44"/>
                <w:rFonts w:hint="default" w:ascii="Times New Roman" w:hAnsi="Times New Roman" w:eastAsia="方正仿宋_GBK" w:cs="Times New Roman"/>
                <w:b w:val="0"/>
                <w:bCs w:val="0"/>
                <w:i w:val="0"/>
                <w:iCs w:val="0"/>
                <w:smallCaps w:val="0"/>
                <w:strike w:val="0"/>
                <w:color w:val="000000"/>
                <w:spacing w:val="0"/>
                <w:w w:val="100"/>
                <w:position w:val="0"/>
                <w:sz w:val="28"/>
                <w:szCs w:val="28"/>
                <w:highlight w:val="none"/>
                <w:shd w:val="clear" w:color="auto" w:fill="auto"/>
              </w:rPr>
              <w:t>-</w:t>
            </w:r>
          </w:p>
        </w:tc>
      </w:tr>
      <w:tr>
        <w:tblPrEx>
          <w:tblLayout w:type="fixed"/>
          <w:tblCellMar>
            <w:top w:w="0" w:type="dxa"/>
            <w:left w:w="10" w:type="dxa"/>
            <w:bottom w:w="0" w:type="dxa"/>
            <w:right w:w="10" w:type="dxa"/>
          </w:tblCellMar>
        </w:tblPrEx>
        <w:trPr>
          <w:trHeight w:val="504" w:hRule="exact"/>
          <w:jc w:val="center"/>
        </w:trPr>
        <w:tc>
          <w:tcPr>
            <w:tcW w:w="3792" w:type="dxa"/>
            <w:tcBorders>
              <w:top w:val="single" w:color="auto" w:sz="4" w:space="0"/>
              <w:left w:val="single" w:color="auto" w:sz="4" w:space="0"/>
            </w:tcBorders>
            <w:noWrap w:val="0"/>
            <w:vAlign w:val="center"/>
          </w:tcPr>
          <w:p>
            <w:pPr>
              <w:pStyle w:val="45"/>
              <w:keepNext w:val="0"/>
              <w:keepLines w:val="0"/>
              <w:pageBreakBefore w:val="0"/>
              <w:widowControl w:val="0"/>
              <w:shd w:val="clear" w:color="auto" w:fill="auto"/>
              <w:kinsoku/>
              <w:wordWrap/>
              <w:overflowPunct/>
              <w:topLinePunct w:val="0"/>
              <w:autoSpaceDE/>
              <w:autoSpaceDN/>
              <w:bidi w:val="0"/>
              <w:adjustRightInd/>
              <w:snapToGrid/>
              <w:spacing w:line="400" w:lineRule="exact"/>
              <w:ind w:left="0" w:right="0" w:firstLine="560" w:firstLineChars="200"/>
              <w:jc w:val="both"/>
              <w:textAlignment w:val="auto"/>
              <w:rPr>
                <w:rStyle w:val="44"/>
                <w:rFonts w:hint="default" w:ascii="Times New Roman" w:hAnsi="Times New Roman" w:eastAsia="方正仿宋_GBK" w:cs="Times New Roman"/>
                <w:b w:val="0"/>
                <w:bCs w:val="0"/>
                <w:i w:val="0"/>
                <w:iCs w:val="0"/>
                <w:smallCaps w:val="0"/>
                <w:strike w:val="0"/>
                <w:color w:val="000000"/>
                <w:spacing w:val="0"/>
                <w:w w:val="100"/>
                <w:position w:val="0"/>
                <w:sz w:val="28"/>
                <w:szCs w:val="28"/>
                <w:highlight w:val="none"/>
                <w:shd w:val="clear" w:color="auto" w:fill="auto"/>
                <w:lang w:val="en-US"/>
              </w:rPr>
            </w:pPr>
            <w:r>
              <w:rPr>
                <w:rStyle w:val="44"/>
                <w:rFonts w:hint="default" w:ascii="Times New Roman" w:hAnsi="Times New Roman" w:eastAsia="方正仿宋_GBK" w:cs="Times New Roman"/>
                <w:b w:val="0"/>
                <w:bCs w:val="0"/>
                <w:i w:val="0"/>
                <w:iCs w:val="0"/>
                <w:smallCaps w:val="0"/>
                <w:strike w:val="0"/>
                <w:color w:val="000000"/>
                <w:spacing w:val="0"/>
                <w:w w:val="100"/>
                <w:position w:val="0"/>
                <w:sz w:val="28"/>
                <w:szCs w:val="28"/>
                <w:highlight w:val="none"/>
                <w:shd w:val="clear" w:color="auto" w:fill="auto"/>
                <w:lang w:val="en-US"/>
              </w:rPr>
              <w:t>商品林</w:t>
            </w:r>
          </w:p>
        </w:tc>
        <w:tc>
          <w:tcPr>
            <w:tcW w:w="750" w:type="dxa"/>
            <w:tcBorders>
              <w:top w:val="single" w:color="auto" w:sz="4" w:space="0"/>
              <w:left w:val="single" w:color="auto" w:sz="4" w:space="0"/>
            </w:tcBorders>
            <w:noWrap w:val="0"/>
            <w:vAlign w:val="center"/>
          </w:tcPr>
          <w:p>
            <w:pPr>
              <w:pStyle w:val="45"/>
              <w:keepNext w:val="0"/>
              <w:keepLines w:val="0"/>
              <w:pageBreakBefore w:val="0"/>
              <w:widowControl w:val="0"/>
              <w:shd w:val="clear" w:color="auto" w:fill="auto"/>
              <w:kinsoku/>
              <w:wordWrap/>
              <w:overflowPunct/>
              <w:topLinePunct w:val="0"/>
              <w:autoSpaceDE/>
              <w:autoSpaceDN/>
              <w:bidi w:val="0"/>
              <w:adjustRightInd/>
              <w:snapToGrid/>
              <w:spacing w:line="400" w:lineRule="exact"/>
              <w:ind w:left="0" w:leftChars="0" w:right="0" w:firstLine="0" w:firstLineChars="0"/>
              <w:jc w:val="center"/>
              <w:textAlignment w:val="auto"/>
              <w:rPr>
                <w:rStyle w:val="44"/>
                <w:rFonts w:hint="default" w:ascii="Times New Roman" w:hAnsi="Times New Roman" w:eastAsia="方正仿宋_GBK" w:cs="Times New Roman"/>
                <w:b w:val="0"/>
                <w:bCs w:val="0"/>
                <w:i w:val="0"/>
                <w:iCs w:val="0"/>
                <w:smallCaps w:val="0"/>
                <w:strike w:val="0"/>
                <w:color w:val="000000"/>
                <w:spacing w:val="0"/>
                <w:w w:val="100"/>
                <w:position w:val="0"/>
                <w:sz w:val="28"/>
                <w:szCs w:val="28"/>
                <w:highlight w:val="none"/>
                <w:shd w:val="clear" w:color="auto" w:fill="auto"/>
              </w:rPr>
            </w:pPr>
            <w:r>
              <w:rPr>
                <w:rStyle w:val="44"/>
                <w:rFonts w:hint="default" w:ascii="Times New Roman" w:hAnsi="Times New Roman" w:eastAsia="方正仿宋_GBK" w:cs="Times New Roman"/>
                <w:b w:val="0"/>
                <w:bCs w:val="0"/>
                <w:i w:val="0"/>
                <w:iCs w:val="0"/>
                <w:smallCaps w:val="0"/>
                <w:strike w:val="0"/>
                <w:color w:val="000000"/>
                <w:spacing w:val="0"/>
                <w:w w:val="100"/>
                <w:position w:val="0"/>
                <w:sz w:val="28"/>
                <w:szCs w:val="28"/>
                <w:highlight w:val="none"/>
                <w:shd w:val="clear" w:color="auto" w:fill="auto"/>
              </w:rPr>
              <w:t>30%</w:t>
            </w:r>
          </w:p>
        </w:tc>
        <w:tc>
          <w:tcPr>
            <w:tcW w:w="663" w:type="dxa"/>
            <w:tcBorders>
              <w:top w:val="single" w:color="auto" w:sz="4" w:space="0"/>
              <w:left w:val="single" w:color="auto" w:sz="4" w:space="0"/>
            </w:tcBorders>
            <w:noWrap w:val="0"/>
            <w:vAlign w:val="center"/>
          </w:tcPr>
          <w:p>
            <w:pPr>
              <w:pStyle w:val="45"/>
              <w:keepNext w:val="0"/>
              <w:keepLines w:val="0"/>
              <w:pageBreakBefore w:val="0"/>
              <w:widowControl w:val="0"/>
              <w:shd w:val="clear" w:color="auto" w:fill="auto"/>
              <w:kinsoku/>
              <w:wordWrap/>
              <w:overflowPunct/>
              <w:topLinePunct w:val="0"/>
              <w:autoSpaceDE/>
              <w:autoSpaceDN/>
              <w:bidi w:val="0"/>
              <w:adjustRightInd/>
              <w:snapToGrid/>
              <w:spacing w:line="400" w:lineRule="exact"/>
              <w:ind w:left="0" w:leftChars="0" w:right="0" w:firstLine="0" w:firstLineChars="0"/>
              <w:jc w:val="center"/>
              <w:textAlignment w:val="auto"/>
              <w:rPr>
                <w:rStyle w:val="44"/>
                <w:rFonts w:hint="default" w:ascii="Times New Roman" w:hAnsi="Times New Roman" w:eastAsia="方正仿宋_GBK" w:cs="Times New Roman"/>
                <w:b w:val="0"/>
                <w:bCs w:val="0"/>
                <w:i w:val="0"/>
                <w:iCs w:val="0"/>
                <w:smallCaps w:val="0"/>
                <w:strike w:val="0"/>
                <w:color w:val="000000"/>
                <w:spacing w:val="0"/>
                <w:w w:val="100"/>
                <w:position w:val="0"/>
                <w:sz w:val="28"/>
                <w:szCs w:val="28"/>
                <w:highlight w:val="none"/>
                <w:shd w:val="clear" w:color="auto" w:fill="auto"/>
              </w:rPr>
            </w:pPr>
            <w:r>
              <w:rPr>
                <w:rStyle w:val="44"/>
                <w:rFonts w:hint="default" w:ascii="Times New Roman" w:hAnsi="Times New Roman" w:eastAsia="方正仿宋_GBK" w:cs="Times New Roman"/>
                <w:b w:val="0"/>
                <w:bCs w:val="0"/>
                <w:i w:val="0"/>
                <w:iCs w:val="0"/>
                <w:smallCaps w:val="0"/>
                <w:strike w:val="0"/>
                <w:color w:val="000000"/>
                <w:spacing w:val="0"/>
                <w:w w:val="100"/>
                <w:position w:val="0"/>
                <w:sz w:val="28"/>
                <w:szCs w:val="28"/>
                <w:highlight w:val="none"/>
                <w:shd w:val="clear" w:color="auto" w:fill="auto"/>
              </w:rPr>
              <w:t>30%</w:t>
            </w:r>
          </w:p>
        </w:tc>
        <w:tc>
          <w:tcPr>
            <w:tcW w:w="1555" w:type="dxa"/>
            <w:tcBorders>
              <w:top w:val="single" w:color="auto" w:sz="4" w:space="0"/>
              <w:left w:val="single" w:color="auto" w:sz="4" w:space="0"/>
            </w:tcBorders>
            <w:noWrap w:val="0"/>
            <w:vAlign w:val="center"/>
          </w:tcPr>
          <w:p>
            <w:pPr>
              <w:pStyle w:val="45"/>
              <w:keepNext w:val="0"/>
              <w:keepLines w:val="0"/>
              <w:pageBreakBefore w:val="0"/>
              <w:widowControl w:val="0"/>
              <w:shd w:val="clear" w:color="auto" w:fill="auto"/>
              <w:kinsoku/>
              <w:wordWrap/>
              <w:overflowPunct/>
              <w:topLinePunct w:val="0"/>
              <w:autoSpaceDE/>
              <w:autoSpaceDN/>
              <w:bidi w:val="0"/>
              <w:adjustRightInd/>
              <w:snapToGrid/>
              <w:spacing w:line="400" w:lineRule="exact"/>
              <w:ind w:left="0" w:right="0" w:firstLine="560" w:firstLineChars="200"/>
              <w:jc w:val="center"/>
              <w:textAlignment w:val="auto"/>
              <w:rPr>
                <w:rStyle w:val="44"/>
                <w:rFonts w:hint="default" w:ascii="Times New Roman" w:hAnsi="Times New Roman" w:eastAsia="方正仿宋_GBK" w:cs="Times New Roman"/>
                <w:b w:val="0"/>
                <w:bCs w:val="0"/>
                <w:i w:val="0"/>
                <w:iCs w:val="0"/>
                <w:smallCaps w:val="0"/>
                <w:strike w:val="0"/>
                <w:color w:val="000000"/>
                <w:spacing w:val="0"/>
                <w:w w:val="100"/>
                <w:position w:val="0"/>
                <w:sz w:val="28"/>
                <w:szCs w:val="28"/>
                <w:highlight w:val="none"/>
                <w:shd w:val="clear" w:color="auto" w:fill="auto"/>
              </w:rPr>
            </w:pPr>
            <w:r>
              <w:rPr>
                <w:rStyle w:val="44"/>
                <w:rFonts w:hint="default" w:ascii="Times New Roman" w:hAnsi="Times New Roman" w:eastAsia="方正仿宋_GBK" w:cs="Times New Roman"/>
                <w:b w:val="0"/>
                <w:bCs w:val="0"/>
                <w:i w:val="0"/>
                <w:iCs w:val="0"/>
                <w:smallCaps w:val="0"/>
                <w:strike w:val="0"/>
                <w:color w:val="000000"/>
                <w:spacing w:val="0"/>
                <w:w w:val="100"/>
                <w:position w:val="0"/>
                <w:sz w:val="28"/>
                <w:szCs w:val="28"/>
                <w:highlight w:val="none"/>
                <w:shd w:val="clear" w:color="auto" w:fill="auto"/>
              </w:rPr>
              <w:t>10%</w:t>
            </w:r>
          </w:p>
        </w:tc>
        <w:tc>
          <w:tcPr>
            <w:tcW w:w="1474" w:type="dxa"/>
            <w:tcBorders>
              <w:top w:val="single" w:color="auto" w:sz="4" w:space="0"/>
              <w:left w:val="single" w:color="auto" w:sz="4" w:space="0"/>
              <w:right w:val="single" w:color="auto" w:sz="4" w:space="0"/>
            </w:tcBorders>
            <w:noWrap w:val="0"/>
            <w:vAlign w:val="center"/>
          </w:tcPr>
          <w:p>
            <w:pPr>
              <w:pStyle w:val="45"/>
              <w:keepNext w:val="0"/>
              <w:keepLines w:val="0"/>
              <w:pageBreakBefore w:val="0"/>
              <w:widowControl w:val="0"/>
              <w:shd w:val="clear" w:color="auto" w:fill="auto"/>
              <w:kinsoku/>
              <w:wordWrap/>
              <w:overflowPunct/>
              <w:topLinePunct w:val="0"/>
              <w:autoSpaceDE/>
              <w:autoSpaceDN/>
              <w:bidi w:val="0"/>
              <w:adjustRightInd/>
              <w:snapToGrid/>
              <w:spacing w:line="400" w:lineRule="exact"/>
              <w:ind w:left="0" w:right="0" w:firstLine="560" w:firstLineChars="200"/>
              <w:jc w:val="center"/>
              <w:textAlignment w:val="auto"/>
              <w:rPr>
                <w:rStyle w:val="44"/>
                <w:rFonts w:hint="default" w:ascii="Times New Roman" w:hAnsi="Times New Roman" w:eastAsia="方正仿宋_GBK" w:cs="Times New Roman"/>
                <w:b w:val="0"/>
                <w:bCs w:val="0"/>
                <w:i w:val="0"/>
                <w:iCs w:val="0"/>
                <w:smallCaps w:val="0"/>
                <w:strike w:val="0"/>
                <w:color w:val="000000"/>
                <w:spacing w:val="0"/>
                <w:w w:val="100"/>
                <w:position w:val="0"/>
                <w:sz w:val="28"/>
                <w:szCs w:val="28"/>
                <w:highlight w:val="none"/>
                <w:shd w:val="clear" w:color="auto" w:fill="auto"/>
              </w:rPr>
            </w:pPr>
            <w:r>
              <w:rPr>
                <w:rStyle w:val="44"/>
                <w:rFonts w:hint="default" w:ascii="Times New Roman" w:hAnsi="Times New Roman" w:eastAsia="方正仿宋_GBK" w:cs="Times New Roman"/>
                <w:b w:val="0"/>
                <w:bCs w:val="0"/>
                <w:i w:val="0"/>
                <w:iCs w:val="0"/>
                <w:smallCaps w:val="0"/>
                <w:strike w:val="0"/>
                <w:color w:val="000000"/>
                <w:spacing w:val="0"/>
                <w:w w:val="100"/>
                <w:position w:val="0"/>
                <w:sz w:val="28"/>
                <w:szCs w:val="28"/>
                <w:highlight w:val="none"/>
                <w:shd w:val="clear" w:color="auto" w:fill="auto"/>
              </w:rPr>
              <w:t>30%</w:t>
            </w:r>
          </w:p>
        </w:tc>
      </w:tr>
      <w:tr>
        <w:tblPrEx>
          <w:tblLayout w:type="fixed"/>
          <w:tblCellMar>
            <w:top w:w="0" w:type="dxa"/>
            <w:left w:w="10" w:type="dxa"/>
            <w:bottom w:w="0" w:type="dxa"/>
            <w:right w:w="10" w:type="dxa"/>
          </w:tblCellMar>
        </w:tblPrEx>
        <w:trPr>
          <w:trHeight w:val="485" w:hRule="exact"/>
          <w:jc w:val="center"/>
        </w:trPr>
        <w:tc>
          <w:tcPr>
            <w:tcW w:w="3792" w:type="dxa"/>
            <w:tcBorders>
              <w:top w:val="single" w:color="auto" w:sz="4" w:space="0"/>
              <w:left w:val="single" w:color="auto" w:sz="4" w:space="0"/>
            </w:tcBorders>
            <w:noWrap w:val="0"/>
            <w:vAlign w:val="bottom"/>
          </w:tcPr>
          <w:p>
            <w:pPr>
              <w:pStyle w:val="45"/>
              <w:keepNext w:val="0"/>
              <w:keepLines w:val="0"/>
              <w:pageBreakBefore w:val="0"/>
              <w:widowControl w:val="0"/>
              <w:shd w:val="clear" w:color="auto" w:fill="auto"/>
              <w:kinsoku/>
              <w:wordWrap/>
              <w:overflowPunct/>
              <w:topLinePunct w:val="0"/>
              <w:autoSpaceDE/>
              <w:autoSpaceDN/>
              <w:bidi w:val="0"/>
              <w:adjustRightInd/>
              <w:snapToGrid/>
              <w:spacing w:line="400" w:lineRule="exact"/>
              <w:ind w:left="0" w:leftChars="0" w:right="0" w:firstLine="560" w:firstLineChars="200"/>
              <w:jc w:val="both"/>
              <w:textAlignment w:val="auto"/>
              <w:rPr>
                <w:rStyle w:val="44"/>
                <w:rFonts w:hint="default" w:ascii="Times New Roman" w:hAnsi="Times New Roman" w:eastAsia="方正仿宋_GBK" w:cs="Times New Roman"/>
                <w:b w:val="0"/>
                <w:bCs w:val="0"/>
                <w:i w:val="0"/>
                <w:iCs w:val="0"/>
                <w:smallCaps w:val="0"/>
                <w:strike w:val="0"/>
                <w:color w:val="000000"/>
                <w:spacing w:val="0"/>
                <w:w w:val="100"/>
                <w:position w:val="0"/>
                <w:sz w:val="28"/>
                <w:szCs w:val="28"/>
                <w:highlight w:val="none"/>
                <w:shd w:val="clear" w:color="auto" w:fill="auto"/>
              </w:rPr>
            </w:pPr>
            <w:r>
              <w:rPr>
                <w:rStyle w:val="44"/>
                <w:rFonts w:hint="default" w:ascii="Times New Roman" w:hAnsi="Times New Roman" w:eastAsia="方正黑体_GBK" w:cs="Times New Roman"/>
                <w:b w:val="0"/>
                <w:bCs w:val="0"/>
                <w:i w:val="0"/>
                <w:iCs w:val="0"/>
                <w:smallCaps w:val="0"/>
                <w:strike w:val="0"/>
                <w:color w:val="000000"/>
                <w:spacing w:val="0"/>
                <w:w w:val="100"/>
                <w:position w:val="0"/>
                <w:sz w:val="28"/>
                <w:szCs w:val="28"/>
                <w:highlight w:val="none"/>
                <w:shd w:val="clear" w:color="auto" w:fill="auto"/>
                <w:lang w:val="zh-CN" w:eastAsia="zh-CN"/>
              </w:rPr>
              <w:t>二、市级补贴险种</w:t>
            </w:r>
          </w:p>
        </w:tc>
        <w:tc>
          <w:tcPr>
            <w:tcW w:w="750" w:type="dxa"/>
            <w:tcBorders>
              <w:top w:val="single" w:color="auto" w:sz="4" w:space="0"/>
              <w:left w:val="single" w:color="auto" w:sz="4" w:space="0"/>
            </w:tcBorders>
            <w:noWrap w:val="0"/>
            <w:vAlign w:val="top"/>
          </w:tcPr>
          <w:p>
            <w:pPr>
              <w:pStyle w:val="45"/>
              <w:keepNext w:val="0"/>
              <w:keepLines w:val="0"/>
              <w:pageBreakBefore w:val="0"/>
              <w:widowControl w:val="0"/>
              <w:shd w:val="clear" w:color="auto" w:fill="auto"/>
              <w:kinsoku/>
              <w:wordWrap/>
              <w:overflowPunct/>
              <w:topLinePunct w:val="0"/>
              <w:autoSpaceDE/>
              <w:autoSpaceDN/>
              <w:bidi w:val="0"/>
              <w:adjustRightInd/>
              <w:snapToGrid/>
              <w:spacing w:line="400" w:lineRule="exact"/>
              <w:ind w:left="0" w:right="0" w:firstLine="560" w:firstLineChars="200"/>
              <w:jc w:val="center"/>
              <w:textAlignment w:val="auto"/>
              <w:rPr>
                <w:rStyle w:val="44"/>
                <w:rFonts w:hint="default" w:ascii="Times New Roman" w:hAnsi="Times New Roman" w:eastAsia="方正仿宋_GBK" w:cs="Times New Roman"/>
                <w:b w:val="0"/>
                <w:bCs w:val="0"/>
                <w:i w:val="0"/>
                <w:iCs w:val="0"/>
                <w:smallCaps w:val="0"/>
                <w:strike w:val="0"/>
                <w:color w:val="000000"/>
                <w:spacing w:val="0"/>
                <w:w w:val="100"/>
                <w:position w:val="0"/>
                <w:sz w:val="28"/>
                <w:szCs w:val="28"/>
                <w:highlight w:val="none"/>
                <w:shd w:val="clear" w:color="auto" w:fill="auto"/>
              </w:rPr>
            </w:pPr>
          </w:p>
        </w:tc>
        <w:tc>
          <w:tcPr>
            <w:tcW w:w="663" w:type="dxa"/>
            <w:tcBorders>
              <w:top w:val="single" w:color="auto" w:sz="4" w:space="0"/>
              <w:left w:val="single" w:color="auto" w:sz="4" w:space="0"/>
            </w:tcBorders>
            <w:noWrap w:val="0"/>
            <w:vAlign w:val="top"/>
          </w:tcPr>
          <w:p>
            <w:pPr>
              <w:pStyle w:val="45"/>
              <w:keepNext w:val="0"/>
              <w:keepLines w:val="0"/>
              <w:pageBreakBefore w:val="0"/>
              <w:widowControl w:val="0"/>
              <w:shd w:val="clear" w:color="auto" w:fill="auto"/>
              <w:kinsoku/>
              <w:wordWrap/>
              <w:overflowPunct/>
              <w:topLinePunct w:val="0"/>
              <w:autoSpaceDE/>
              <w:autoSpaceDN/>
              <w:bidi w:val="0"/>
              <w:adjustRightInd/>
              <w:snapToGrid/>
              <w:spacing w:line="400" w:lineRule="exact"/>
              <w:ind w:left="0" w:right="0" w:firstLine="560" w:firstLineChars="200"/>
              <w:jc w:val="center"/>
              <w:textAlignment w:val="auto"/>
              <w:rPr>
                <w:rStyle w:val="44"/>
                <w:rFonts w:hint="default" w:ascii="Times New Roman" w:hAnsi="Times New Roman" w:eastAsia="方正仿宋_GBK" w:cs="Times New Roman"/>
                <w:b w:val="0"/>
                <w:bCs w:val="0"/>
                <w:i w:val="0"/>
                <w:iCs w:val="0"/>
                <w:smallCaps w:val="0"/>
                <w:strike w:val="0"/>
                <w:color w:val="000000"/>
                <w:spacing w:val="0"/>
                <w:w w:val="100"/>
                <w:position w:val="0"/>
                <w:sz w:val="28"/>
                <w:szCs w:val="28"/>
                <w:highlight w:val="none"/>
                <w:shd w:val="clear" w:color="auto" w:fill="auto"/>
              </w:rPr>
            </w:pPr>
          </w:p>
        </w:tc>
        <w:tc>
          <w:tcPr>
            <w:tcW w:w="1555" w:type="dxa"/>
            <w:tcBorders>
              <w:top w:val="single" w:color="auto" w:sz="4" w:space="0"/>
              <w:left w:val="single" w:color="auto" w:sz="4" w:space="0"/>
            </w:tcBorders>
            <w:noWrap w:val="0"/>
            <w:vAlign w:val="top"/>
          </w:tcPr>
          <w:p>
            <w:pPr>
              <w:pStyle w:val="45"/>
              <w:keepNext w:val="0"/>
              <w:keepLines w:val="0"/>
              <w:pageBreakBefore w:val="0"/>
              <w:widowControl w:val="0"/>
              <w:shd w:val="clear" w:color="auto" w:fill="auto"/>
              <w:kinsoku/>
              <w:wordWrap/>
              <w:overflowPunct/>
              <w:topLinePunct w:val="0"/>
              <w:autoSpaceDE/>
              <w:autoSpaceDN/>
              <w:bidi w:val="0"/>
              <w:adjustRightInd/>
              <w:snapToGrid/>
              <w:spacing w:line="400" w:lineRule="exact"/>
              <w:ind w:left="0" w:right="0" w:firstLine="560" w:firstLineChars="200"/>
              <w:jc w:val="center"/>
              <w:textAlignment w:val="auto"/>
              <w:rPr>
                <w:rStyle w:val="44"/>
                <w:rFonts w:hint="default" w:ascii="Times New Roman" w:hAnsi="Times New Roman" w:eastAsia="方正仿宋_GBK" w:cs="Times New Roman"/>
                <w:b w:val="0"/>
                <w:bCs w:val="0"/>
                <w:i w:val="0"/>
                <w:iCs w:val="0"/>
                <w:smallCaps w:val="0"/>
                <w:strike w:val="0"/>
                <w:color w:val="000000"/>
                <w:spacing w:val="0"/>
                <w:w w:val="100"/>
                <w:position w:val="0"/>
                <w:sz w:val="28"/>
                <w:szCs w:val="28"/>
                <w:highlight w:val="none"/>
                <w:shd w:val="clear" w:color="auto" w:fill="auto"/>
              </w:rPr>
            </w:pPr>
          </w:p>
        </w:tc>
        <w:tc>
          <w:tcPr>
            <w:tcW w:w="1474" w:type="dxa"/>
            <w:tcBorders>
              <w:top w:val="single" w:color="auto" w:sz="4" w:space="0"/>
              <w:left w:val="single" w:color="auto" w:sz="4" w:space="0"/>
              <w:right w:val="single" w:color="auto" w:sz="4" w:space="0"/>
            </w:tcBorders>
            <w:noWrap w:val="0"/>
            <w:vAlign w:val="top"/>
          </w:tcPr>
          <w:p>
            <w:pPr>
              <w:pStyle w:val="45"/>
              <w:keepNext w:val="0"/>
              <w:keepLines w:val="0"/>
              <w:pageBreakBefore w:val="0"/>
              <w:widowControl w:val="0"/>
              <w:shd w:val="clear" w:color="auto" w:fill="auto"/>
              <w:kinsoku/>
              <w:wordWrap/>
              <w:overflowPunct/>
              <w:topLinePunct w:val="0"/>
              <w:autoSpaceDE/>
              <w:autoSpaceDN/>
              <w:bidi w:val="0"/>
              <w:adjustRightInd/>
              <w:snapToGrid/>
              <w:spacing w:line="400" w:lineRule="exact"/>
              <w:ind w:left="0" w:right="0" w:firstLine="560" w:firstLineChars="200"/>
              <w:jc w:val="center"/>
              <w:textAlignment w:val="auto"/>
              <w:rPr>
                <w:rStyle w:val="44"/>
                <w:rFonts w:hint="default" w:ascii="Times New Roman" w:hAnsi="Times New Roman" w:eastAsia="方正仿宋_GBK" w:cs="Times New Roman"/>
                <w:b w:val="0"/>
                <w:bCs w:val="0"/>
                <w:i w:val="0"/>
                <w:iCs w:val="0"/>
                <w:smallCaps w:val="0"/>
                <w:strike w:val="0"/>
                <w:color w:val="000000"/>
                <w:spacing w:val="0"/>
                <w:w w:val="100"/>
                <w:position w:val="0"/>
                <w:sz w:val="28"/>
                <w:szCs w:val="28"/>
                <w:highlight w:val="none"/>
                <w:shd w:val="clear" w:color="auto" w:fill="auto"/>
              </w:rPr>
            </w:pPr>
          </w:p>
        </w:tc>
      </w:tr>
      <w:tr>
        <w:tblPrEx>
          <w:tblLayout w:type="fixed"/>
          <w:tblCellMar>
            <w:top w:w="0" w:type="dxa"/>
            <w:left w:w="10" w:type="dxa"/>
            <w:bottom w:w="0" w:type="dxa"/>
            <w:right w:w="10" w:type="dxa"/>
          </w:tblCellMar>
        </w:tblPrEx>
        <w:trPr>
          <w:trHeight w:val="499" w:hRule="exact"/>
          <w:jc w:val="center"/>
        </w:trPr>
        <w:tc>
          <w:tcPr>
            <w:tcW w:w="3792" w:type="dxa"/>
            <w:tcBorders>
              <w:top w:val="single" w:color="auto" w:sz="4" w:space="0"/>
              <w:left w:val="single" w:color="auto" w:sz="4" w:space="0"/>
            </w:tcBorders>
            <w:noWrap w:val="0"/>
            <w:vAlign w:val="center"/>
          </w:tcPr>
          <w:p>
            <w:pPr>
              <w:pStyle w:val="45"/>
              <w:keepNext w:val="0"/>
              <w:keepLines w:val="0"/>
              <w:pageBreakBefore w:val="0"/>
              <w:widowControl w:val="0"/>
              <w:shd w:val="clear" w:color="auto" w:fill="auto"/>
              <w:kinsoku/>
              <w:wordWrap/>
              <w:overflowPunct/>
              <w:topLinePunct w:val="0"/>
              <w:autoSpaceDE/>
              <w:autoSpaceDN/>
              <w:bidi w:val="0"/>
              <w:adjustRightInd/>
              <w:snapToGrid/>
              <w:spacing w:line="400" w:lineRule="exact"/>
              <w:ind w:left="0" w:leftChars="0" w:right="0" w:firstLine="560" w:firstLineChars="200"/>
              <w:jc w:val="both"/>
              <w:textAlignment w:val="auto"/>
              <w:rPr>
                <w:rStyle w:val="44"/>
                <w:rFonts w:hint="default" w:ascii="Times New Roman" w:hAnsi="Times New Roman" w:eastAsia="方正仿宋_GBK" w:cs="Times New Roman"/>
                <w:b w:val="0"/>
                <w:bCs w:val="0"/>
                <w:i w:val="0"/>
                <w:iCs w:val="0"/>
                <w:smallCaps w:val="0"/>
                <w:strike w:val="0"/>
                <w:color w:val="000000"/>
                <w:spacing w:val="0"/>
                <w:w w:val="100"/>
                <w:position w:val="0"/>
                <w:sz w:val="28"/>
                <w:szCs w:val="28"/>
                <w:highlight w:val="none"/>
                <w:shd w:val="clear" w:color="auto" w:fill="auto"/>
              </w:rPr>
            </w:pPr>
            <w:r>
              <w:rPr>
                <w:rStyle w:val="44"/>
                <w:rFonts w:hint="default" w:ascii="Times New Roman" w:hAnsi="Times New Roman" w:eastAsia="方正仿宋_GBK" w:cs="Times New Roman"/>
                <w:b w:val="0"/>
                <w:bCs w:val="0"/>
                <w:i w:val="0"/>
                <w:iCs w:val="0"/>
                <w:smallCaps w:val="0"/>
                <w:strike w:val="0"/>
                <w:color w:val="000000"/>
                <w:spacing w:val="0"/>
                <w:w w:val="100"/>
                <w:position w:val="0"/>
                <w:sz w:val="28"/>
                <w:szCs w:val="28"/>
                <w:highlight w:val="none"/>
                <w:shd w:val="clear" w:color="auto" w:fill="auto"/>
                <w:lang w:val="zh-CN" w:eastAsia="zh-CN"/>
              </w:rPr>
              <w:t>柑橘成本保险</w:t>
            </w:r>
          </w:p>
        </w:tc>
        <w:tc>
          <w:tcPr>
            <w:tcW w:w="750" w:type="dxa"/>
            <w:tcBorders>
              <w:top w:val="single" w:color="auto" w:sz="4" w:space="0"/>
              <w:left w:val="single" w:color="auto" w:sz="4" w:space="0"/>
            </w:tcBorders>
            <w:noWrap w:val="0"/>
            <w:vAlign w:val="center"/>
          </w:tcPr>
          <w:p>
            <w:pPr>
              <w:pStyle w:val="45"/>
              <w:keepNext w:val="0"/>
              <w:keepLines w:val="0"/>
              <w:pageBreakBefore w:val="0"/>
              <w:widowControl w:val="0"/>
              <w:shd w:val="clear" w:color="auto" w:fill="auto"/>
              <w:kinsoku/>
              <w:wordWrap/>
              <w:overflowPunct/>
              <w:topLinePunct w:val="0"/>
              <w:autoSpaceDE/>
              <w:autoSpaceDN/>
              <w:bidi w:val="0"/>
              <w:adjustRightInd/>
              <w:snapToGrid/>
              <w:spacing w:line="400" w:lineRule="exact"/>
              <w:ind w:right="0" w:firstLine="560" w:firstLineChars="200"/>
              <w:jc w:val="center"/>
              <w:textAlignment w:val="auto"/>
              <w:rPr>
                <w:rStyle w:val="44"/>
                <w:rFonts w:hint="default" w:ascii="Times New Roman" w:hAnsi="Times New Roman" w:eastAsia="方正仿宋_GBK" w:cs="Times New Roman"/>
                <w:b w:val="0"/>
                <w:bCs w:val="0"/>
                <w:i w:val="0"/>
                <w:iCs w:val="0"/>
                <w:smallCaps w:val="0"/>
                <w:strike w:val="0"/>
                <w:color w:val="000000"/>
                <w:spacing w:val="0"/>
                <w:w w:val="100"/>
                <w:position w:val="0"/>
                <w:sz w:val="28"/>
                <w:szCs w:val="28"/>
                <w:highlight w:val="none"/>
                <w:shd w:val="clear" w:color="auto" w:fill="auto"/>
              </w:rPr>
            </w:pPr>
            <w:r>
              <w:rPr>
                <w:rStyle w:val="44"/>
                <w:rFonts w:hint="default" w:ascii="Times New Roman" w:hAnsi="Times New Roman" w:eastAsia="方正仿宋_GBK" w:cs="Times New Roman"/>
                <w:b w:val="0"/>
                <w:bCs w:val="0"/>
                <w:i w:val="0"/>
                <w:iCs w:val="0"/>
                <w:smallCaps w:val="0"/>
                <w:strike w:val="0"/>
                <w:color w:val="000000"/>
                <w:spacing w:val="0"/>
                <w:w w:val="100"/>
                <w:position w:val="0"/>
                <w:sz w:val="28"/>
                <w:szCs w:val="28"/>
                <w:highlight w:val="none"/>
                <w:shd w:val="clear" w:color="auto" w:fill="auto"/>
              </w:rPr>
              <w:t>-</w:t>
            </w:r>
          </w:p>
        </w:tc>
        <w:tc>
          <w:tcPr>
            <w:tcW w:w="663" w:type="dxa"/>
            <w:tcBorders>
              <w:top w:val="single" w:color="auto" w:sz="4" w:space="0"/>
              <w:left w:val="single" w:color="auto" w:sz="4" w:space="0"/>
            </w:tcBorders>
            <w:noWrap w:val="0"/>
            <w:vAlign w:val="center"/>
          </w:tcPr>
          <w:p>
            <w:pPr>
              <w:pStyle w:val="45"/>
              <w:keepNext w:val="0"/>
              <w:keepLines w:val="0"/>
              <w:pageBreakBefore w:val="0"/>
              <w:widowControl w:val="0"/>
              <w:shd w:val="clear" w:color="auto" w:fill="auto"/>
              <w:kinsoku/>
              <w:wordWrap/>
              <w:overflowPunct/>
              <w:topLinePunct w:val="0"/>
              <w:autoSpaceDE/>
              <w:autoSpaceDN/>
              <w:bidi w:val="0"/>
              <w:adjustRightInd/>
              <w:snapToGrid/>
              <w:spacing w:line="400" w:lineRule="exact"/>
              <w:ind w:left="0" w:leftChars="0" w:right="0" w:firstLine="0" w:firstLineChars="0"/>
              <w:jc w:val="center"/>
              <w:textAlignment w:val="auto"/>
              <w:rPr>
                <w:rStyle w:val="44"/>
                <w:rFonts w:hint="default" w:ascii="Times New Roman" w:hAnsi="Times New Roman" w:eastAsia="方正仿宋_GBK" w:cs="Times New Roman"/>
                <w:b w:val="0"/>
                <w:bCs w:val="0"/>
                <w:i w:val="0"/>
                <w:iCs w:val="0"/>
                <w:smallCaps w:val="0"/>
                <w:strike w:val="0"/>
                <w:color w:val="000000"/>
                <w:spacing w:val="0"/>
                <w:w w:val="100"/>
                <w:position w:val="0"/>
                <w:sz w:val="28"/>
                <w:szCs w:val="28"/>
                <w:highlight w:val="none"/>
                <w:shd w:val="clear" w:color="auto" w:fill="auto"/>
              </w:rPr>
            </w:pPr>
            <w:r>
              <w:rPr>
                <w:rStyle w:val="44"/>
                <w:rFonts w:hint="default" w:ascii="Times New Roman" w:hAnsi="Times New Roman" w:eastAsia="方正仿宋_GBK" w:cs="Times New Roman"/>
                <w:b w:val="0"/>
                <w:bCs w:val="0"/>
                <w:i w:val="0"/>
                <w:iCs w:val="0"/>
                <w:smallCaps w:val="0"/>
                <w:strike w:val="0"/>
                <w:color w:val="000000"/>
                <w:spacing w:val="0"/>
                <w:w w:val="100"/>
                <w:position w:val="0"/>
                <w:sz w:val="28"/>
                <w:szCs w:val="28"/>
                <w:highlight w:val="none"/>
                <w:shd w:val="clear" w:color="auto" w:fill="auto"/>
              </w:rPr>
              <w:t>50%</w:t>
            </w:r>
          </w:p>
        </w:tc>
        <w:tc>
          <w:tcPr>
            <w:tcW w:w="1555" w:type="dxa"/>
            <w:tcBorders>
              <w:top w:val="single" w:color="auto" w:sz="4" w:space="0"/>
              <w:left w:val="single" w:color="auto" w:sz="4" w:space="0"/>
            </w:tcBorders>
            <w:noWrap w:val="0"/>
            <w:vAlign w:val="center"/>
          </w:tcPr>
          <w:p>
            <w:pPr>
              <w:pStyle w:val="45"/>
              <w:keepNext w:val="0"/>
              <w:keepLines w:val="0"/>
              <w:pageBreakBefore w:val="0"/>
              <w:widowControl w:val="0"/>
              <w:shd w:val="clear" w:color="auto" w:fill="auto"/>
              <w:kinsoku/>
              <w:wordWrap/>
              <w:overflowPunct/>
              <w:topLinePunct w:val="0"/>
              <w:autoSpaceDE/>
              <w:autoSpaceDN/>
              <w:bidi w:val="0"/>
              <w:adjustRightInd/>
              <w:snapToGrid/>
              <w:spacing w:line="400" w:lineRule="exact"/>
              <w:ind w:left="0" w:right="0" w:firstLine="560" w:firstLineChars="200"/>
              <w:jc w:val="center"/>
              <w:textAlignment w:val="auto"/>
              <w:rPr>
                <w:rStyle w:val="44"/>
                <w:rFonts w:hint="default" w:ascii="Times New Roman" w:hAnsi="Times New Roman" w:eastAsia="方正仿宋_GBK" w:cs="Times New Roman"/>
                <w:b w:val="0"/>
                <w:bCs w:val="0"/>
                <w:i w:val="0"/>
                <w:iCs w:val="0"/>
                <w:smallCaps w:val="0"/>
                <w:strike w:val="0"/>
                <w:color w:val="000000"/>
                <w:spacing w:val="0"/>
                <w:w w:val="100"/>
                <w:position w:val="0"/>
                <w:sz w:val="28"/>
                <w:szCs w:val="28"/>
                <w:highlight w:val="none"/>
                <w:shd w:val="clear" w:color="auto" w:fill="auto"/>
              </w:rPr>
            </w:pPr>
            <w:r>
              <w:rPr>
                <w:rStyle w:val="44"/>
                <w:rFonts w:hint="default" w:ascii="Times New Roman" w:hAnsi="Times New Roman" w:eastAsia="方正仿宋_GBK" w:cs="Times New Roman"/>
                <w:b w:val="0"/>
                <w:bCs w:val="0"/>
                <w:i w:val="0"/>
                <w:iCs w:val="0"/>
                <w:smallCaps w:val="0"/>
                <w:strike w:val="0"/>
                <w:color w:val="000000"/>
                <w:spacing w:val="0"/>
                <w:w w:val="100"/>
                <w:position w:val="0"/>
                <w:sz w:val="28"/>
                <w:szCs w:val="28"/>
                <w:highlight w:val="none"/>
                <w:shd w:val="clear" w:color="auto" w:fill="auto"/>
              </w:rPr>
              <w:t>20%</w:t>
            </w:r>
          </w:p>
        </w:tc>
        <w:tc>
          <w:tcPr>
            <w:tcW w:w="1474" w:type="dxa"/>
            <w:tcBorders>
              <w:top w:val="single" w:color="auto" w:sz="4" w:space="0"/>
              <w:left w:val="single" w:color="auto" w:sz="4" w:space="0"/>
              <w:right w:val="single" w:color="auto" w:sz="4" w:space="0"/>
            </w:tcBorders>
            <w:noWrap w:val="0"/>
            <w:vAlign w:val="center"/>
          </w:tcPr>
          <w:p>
            <w:pPr>
              <w:pStyle w:val="45"/>
              <w:keepNext w:val="0"/>
              <w:keepLines w:val="0"/>
              <w:pageBreakBefore w:val="0"/>
              <w:widowControl w:val="0"/>
              <w:shd w:val="clear" w:color="auto" w:fill="auto"/>
              <w:kinsoku/>
              <w:wordWrap/>
              <w:overflowPunct/>
              <w:topLinePunct w:val="0"/>
              <w:autoSpaceDE/>
              <w:autoSpaceDN/>
              <w:bidi w:val="0"/>
              <w:adjustRightInd/>
              <w:snapToGrid/>
              <w:spacing w:line="400" w:lineRule="exact"/>
              <w:ind w:left="0" w:right="0" w:firstLine="560" w:firstLineChars="200"/>
              <w:jc w:val="center"/>
              <w:textAlignment w:val="auto"/>
              <w:rPr>
                <w:rStyle w:val="44"/>
                <w:rFonts w:hint="default" w:ascii="Times New Roman" w:hAnsi="Times New Roman" w:eastAsia="方正仿宋_GBK" w:cs="Times New Roman"/>
                <w:b w:val="0"/>
                <w:bCs w:val="0"/>
                <w:i w:val="0"/>
                <w:iCs w:val="0"/>
                <w:smallCaps w:val="0"/>
                <w:strike w:val="0"/>
                <w:color w:val="000000"/>
                <w:spacing w:val="0"/>
                <w:w w:val="100"/>
                <w:position w:val="0"/>
                <w:sz w:val="28"/>
                <w:szCs w:val="28"/>
                <w:highlight w:val="none"/>
                <w:shd w:val="clear" w:color="auto" w:fill="auto"/>
              </w:rPr>
            </w:pPr>
            <w:r>
              <w:rPr>
                <w:rStyle w:val="44"/>
                <w:rFonts w:hint="default" w:ascii="Times New Roman" w:hAnsi="Times New Roman" w:eastAsia="方正仿宋_GBK" w:cs="Times New Roman"/>
                <w:b w:val="0"/>
                <w:bCs w:val="0"/>
                <w:i w:val="0"/>
                <w:iCs w:val="0"/>
                <w:smallCaps w:val="0"/>
                <w:strike w:val="0"/>
                <w:color w:val="000000"/>
                <w:spacing w:val="0"/>
                <w:w w:val="100"/>
                <w:position w:val="0"/>
                <w:sz w:val="28"/>
                <w:szCs w:val="28"/>
                <w:highlight w:val="none"/>
                <w:shd w:val="clear" w:color="auto" w:fill="auto"/>
              </w:rPr>
              <w:t>30%</w:t>
            </w:r>
          </w:p>
        </w:tc>
      </w:tr>
      <w:tr>
        <w:tblPrEx>
          <w:tblLayout w:type="fixed"/>
          <w:tblCellMar>
            <w:top w:w="0" w:type="dxa"/>
            <w:left w:w="10" w:type="dxa"/>
            <w:bottom w:w="0" w:type="dxa"/>
            <w:right w:w="10" w:type="dxa"/>
          </w:tblCellMar>
        </w:tblPrEx>
        <w:trPr>
          <w:trHeight w:val="518" w:hRule="exact"/>
          <w:jc w:val="center"/>
        </w:trPr>
        <w:tc>
          <w:tcPr>
            <w:tcW w:w="3792" w:type="dxa"/>
            <w:tcBorders>
              <w:top w:val="single" w:color="auto" w:sz="4" w:space="0"/>
              <w:left w:val="single" w:color="auto" w:sz="4" w:space="0"/>
            </w:tcBorders>
            <w:noWrap w:val="0"/>
            <w:vAlign w:val="center"/>
          </w:tcPr>
          <w:p>
            <w:pPr>
              <w:pStyle w:val="45"/>
              <w:keepNext w:val="0"/>
              <w:keepLines w:val="0"/>
              <w:pageBreakBefore w:val="0"/>
              <w:widowControl w:val="0"/>
              <w:shd w:val="clear" w:color="auto" w:fill="auto"/>
              <w:kinsoku/>
              <w:wordWrap/>
              <w:overflowPunct/>
              <w:topLinePunct w:val="0"/>
              <w:autoSpaceDE/>
              <w:autoSpaceDN/>
              <w:bidi w:val="0"/>
              <w:adjustRightInd/>
              <w:snapToGrid/>
              <w:spacing w:line="400" w:lineRule="exact"/>
              <w:ind w:left="0" w:leftChars="0" w:right="0" w:firstLine="560" w:firstLineChars="200"/>
              <w:jc w:val="both"/>
              <w:textAlignment w:val="auto"/>
              <w:rPr>
                <w:rStyle w:val="44"/>
                <w:rFonts w:hint="default" w:ascii="Times New Roman" w:hAnsi="Times New Roman" w:eastAsia="方正仿宋_GBK" w:cs="Times New Roman"/>
                <w:b w:val="0"/>
                <w:bCs w:val="0"/>
                <w:i w:val="0"/>
                <w:iCs w:val="0"/>
                <w:smallCaps w:val="0"/>
                <w:strike w:val="0"/>
                <w:color w:val="000000"/>
                <w:spacing w:val="0"/>
                <w:w w:val="100"/>
                <w:position w:val="0"/>
                <w:sz w:val="28"/>
                <w:szCs w:val="28"/>
                <w:highlight w:val="none"/>
                <w:shd w:val="clear" w:color="auto" w:fill="auto"/>
              </w:rPr>
            </w:pPr>
            <w:r>
              <w:rPr>
                <w:rStyle w:val="44"/>
                <w:rFonts w:hint="default" w:ascii="Times New Roman" w:hAnsi="Times New Roman" w:eastAsia="方正仿宋_GBK" w:cs="Times New Roman"/>
                <w:b w:val="0"/>
                <w:bCs w:val="0"/>
                <w:i w:val="0"/>
                <w:iCs w:val="0"/>
                <w:smallCaps w:val="0"/>
                <w:strike w:val="0"/>
                <w:color w:val="000000"/>
                <w:spacing w:val="0"/>
                <w:w w:val="100"/>
                <w:position w:val="0"/>
                <w:sz w:val="28"/>
                <w:szCs w:val="28"/>
                <w:highlight w:val="none"/>
                <w:shd w:val="clear" w:color="auto" w:fill="auto"/>
                <w:lang w:val="zh-CN" w:eastAsia="zh-CN"/>
              </w:rPr>
              <w:t>生猪收益保险</w:t>
            </w:r>
          </w:p>
        </w:tc>
        <w:tc>
          <w:tcPr>
            <w:tcW w:w="750" w:type="dxa"/>
            <w:tcBorders>
              <w:top w:val="single" w:color="auto" w:sz="4" w:space="0"/>
              <w:left w:val="single" w:color="auto" w:sz="4" w:space="0"/>
            </w:tcBorders>
            <w:noWrap w:val="0"/>
            <w:vAlign w:val="center"/>
          </w:tcPr>
          <w:p>
            <w:pPr>
              <w:pStyle w:val="45"/>
              <w:keepNext w:val="0"/>
              <w:keepLines w:val="0"/>
              <w:pageBreakBefore w:val="0"/>
              <w:widowControl w:val="0"/>
              <w:shd w:val="clear" w:color="auto" w:fill="auto"/>
              <w:kinsoku/>
              <w:wordWrap/>
              <w:overflowPunct/>
              <w:topLinePunct w:val="0"/>
              <w:autoSpaceDE/>
              <w:autoSpaceDN/>
              <w:bidi w:val="0"/>
              <w:adjustRightInd/>
              <w:snapToGrid/>
              <w:spacing w:line="400" w:lineRule="exact"/>
              <w:ind w:right="0" w:firstLine="560" w:firstLineChars="200"/>
              <w:jc w:val="center"/>
              <w:textAlignment w:val="auto"/>
              <w:rPr>
                <w:rStyle w:val="44"/>
                <w:rFonts w:hint="default" w:ascii="Times New Roman" w:hAnsi="Times New Roman" w:eastAsia="方正仿宋_GBK" w:cs="Times New Roman"/>
                <w:b w:val="0"/>
                <w:bCs w:val="0"/>
                <w:i w:val="0"/>
                <w:iCs w:val="0"/>
                <w:smallCaps w:val="0"/>
                <w:strike w:val="0"/>
                <w:color w:val="000000"/>
                <w:spacing w:val="0"/>
                <w:w w:val="100"/>
                <w:position w:val="0"/>
                <w:sz w:val="28"/>
                <w:szCs w:val="28"/>
                <w:highlight w:val="none"/>
                <w:shd w:val="clear" w:color="auto" w:fill="auto"/>
              </w:rPr>
            </w:pPr>
            <w:r>
              <w:rPr>
                <w:rStyle w:val="44"/>
                <w:rFonts w:hint="default" w:ascii="Times New Roman" w:hAnsi="Times New Roman" w:eastAsia="方正仿宋_GBK" w:cs="Times New Roman"/>
                <w:b w:val="0"/>
                <w:bCs w:val="0"/>
                <w:i w:val="0"/>
                <w:iCs w:val="0"/>
                <w:smallCaps w:val="0"/>
                <w:strike w:val="0"/>
                <w:color w:val="000000"/>
                <w:spacing w:val="0"/>
                <w:w w:val="100"/>
                <w:position w:val="0"/>
                <w:sz w:val="28"/>
                <w:szCs w:val="28"/>
                <w:highlight w:val="none"/>
                <w:shd w:val="clear" w:color="auto" w:fill="auto"/>
              </w:rPr>
              <w:t>-</w:t>
            </w:r>
          </w:p>
        </w:tc>
        <w:tc>
          <w:tcPr>
            <w:tcW w:w="663" w:type="dxa"/>
            <w:tcBorders>
              <w:top w:val="single" w:color="auto" w:sz="4" w:space="0"/>
              <w:left w:val="single" w:color="auto" w:sz="4" w:space="0"/>
            </w:tcBorders>
            <w:noWrap w:val="0"/>
            <w:vAlign w:val="center"/>
          </w:tcPr>
          <w:p>
            <w:pPr>
              <w:pStyle w:val="45"/>
              <w:keepNext w:val="0"/>
              <w:keepLines w:val="0"/>
              <w:pageBreakBefore w:val="0"/>
              <w:widowControl w:val="0"/>
              <w:shd w:val="clear" w:color="auto" w:fill="auto"/>
              <w:kinsoku/>
              <w:wordWrap/>
              <w:overflowPunct/>
              <w:topLinePunct w:val="0"/>
              <w:autoSpaceDE/>
              <w:autoSpaceDN/>
              <w:bidi w:val="0"/>
              <w:adjustRightInd/>
              <w:snapToGrid/>
              <w:spacing w:line="400" w:lineRule="exact"/>
              <w:ind w:left="0" w:leftChars="0" w:right="0" w:firstLine="0" w:firstLineChars="0"/>
              <w:jc w:val="center"/>
              <w:textAlignment w:val="auto"/>
              <w:rPr>
                <w:rStyle w:val="44"/>
                <w:rFonts w:hint="default" w:ascii="Times New Roman" w:hAnsi="Times New Roman" w:eastAsia="方正仿宋_GBK" w:cs="Times New Roman"/>
                <w:b w:val="0"/>
                <w:bCs w:val="0"/>
                <w:i w:val="0"/>
                <w:iCs w:val="0"/>
                <w:smallCaps w:val="0"/>
                <w:strike w:val="0"/>
                <w:color w:val="000000"/>
                <w:spacing w:val="0"/>
                <w:w w:val="100"/>
                <w:position w:val="0"/>
                <w:sz w:val="28"/>
                <w:szCs w:val="28"/>
                <w:highlight w:val="none"/>
                <w:shd w:val="clear" w:color="auto" w:fill="auto"/>
              </w:rPr>
            </w:pPr>
            <w:r>
              <w:rPr>
                <w:rStyle w:val="44"/>
                <w:rFonts w:hint="default" w:ascii="Times New Roman" w:hAnsi="Times New Roman" w:eastAsia="方正仿宋_GBK" w:cs="Times New Roman"/>
                <w:b w:val="0"/>
                <w:bCs w:val="0"/>
                <w:i w:val="0"/>
                <w:iCs w:val="0"/>
                <w:smallCaps w:val="0"/>
                <w:strike w:val="0"/>
                <w:color w:val="000000"/>
                <w:spacing w:val="0"/>
                <w:w w:val="100"/>
                <w:position w:val="0"/>
                <w:sz w:val="28"/>
                <w:szCs w:val="28"/>
                <w:highlight w:val="none"/>
                <w:shd w:val="clear" w:color="auto" w:fill="auto"/>
              </w:rPr>
              <w:t>40%</w:t>
            </w:r>
          </w:p>
        </w:tc>
        <w:tc>
          <w:tcPr>
            <w:tcW w:w="1555" w:type="dxa"/>
            <w:tcBorders>
              <w:top w:val="single" w:color="auto" w:sz="4" w:space="0"/>
              <w:left w:val="single" w:color="auto" w:sz="4" w:space="0"/>
            </w:tcBorders>
            <w:noWrap w:val="0"/>
            <w:vAlign w:val="center"/>
          </w:tcPr>
          <w:p>
            <w:pPr>
              <w:pStyle w:val="45"/>
              <w:keepNext w:val="0"/>
              <w:keepLines w:val="0"/>
              <w:pageBreakBefore w:val="0"/>
              <w:widowControl w:val="0"/>
              <w:shd w:val="clear" w:color="auto" w:fill="auto"/>
              <w:kinsoku/>
              <w:wordWrap/>
              <w:overflowPunct/>
              <w:topLinePunct w:val="0"/>
              <w:autoSpaceDE/>
              <w:autoSpaceDN/>
              <w:bidi w:val="0"/>
              <w:adjustRightInd/>
              <w:snapToGrid/>
              <w:spacing w:line="400" w:lineRule="exact"/>
              <w:ind w:left="0" w:right="0" w:firstLine="560" w:firstLineChars="200"/>
              <w:jc w:val="center"/>
              <w:textAlignment w:val="auto"/>
              <w:rPr>
                <w:rStyle w:val="44"/>
                <w:rFonts w:hint="default" w:ascii="Times New Roman" w:hAnsi="Times New Roman" w:eastAsia="方正仿宋_GBK" w:cs="Times New Roman"/>
                <w:b w:val="0"/>
                <w:bCs w:val="0"/>
                <w:i w:val="0"/>
                <w:iCs w:val="0"/>
                <w:smallCaps w:val="0"/>
                <w:strike w:val="0"/>
                <w:color w:val="000000"/>
                <w:spacing w:val="0"/>
                <w:w w:val="100"/>
                <w:position w:val="0"/>
                <w:sz w:val="28"/>
                <w:szCs w:val="28"/>
                <w:highlight w:val="none"/>
                <w:shd w:val="clear" w:color="auto" w:fill="auto"/>
              </w:rPr>
            </w:pPr>
            <w:r>
              <w:rPr>
                <w:rStyle w:val="44"/>
                <w:rFonts w:hint="default" w:ascii="Times New Roman" w:hAnsi="Times New Roman" w:eastAsia="方正仿宋_GBK" w:cs="Times New Roman"/>
                <w:b w:val="0"/>
                <w:bCs w:val="0"/>
                <w:i w:val="0"/>
                <w:iCs w:val="0"/>
                <w:smallCaps w:val="0"/>
                <w:strike w:val="0"/>
                <w:color w:val="000000"/>
                <w:spacing w:val="0"/>
                <w:w w:val="100"/>
                <w:position w:val="0"/>
                <w:sz w:val="28"/>
                <w:szCs w:val="28"/>
                <w:highlight w:val="none"/>
                <w:shd w:val="clear" w:color="auto" w:fill="auto"/>
              </w:rPr>
              <w:t>30%</w:t>
            </w:r>
          </w:p>
        </w:tc>
        <w:tc>
          <w:tcPr>
            <w:tcW w:w="1474" w:type="dxa"/>
            <w:tcBorders>
              <w:top w:val="single" w:color="auto" w:sz="4" w:space="0"/>
              <w:left w:val="single" w:color="auto" w:sz="4" w:space="0"/>
              <w:right w:val="single" w:color="auto" w:sz="4" w:space="0"/>
            </w:tcBorders>
            <w:noWrap w:val="0"/>
            <w:vAlign w:val="center"/>
          </w:tcPr>
          <w:p>
            <w:pPr>
              <w:pStyle w:val="45"/>
              <w:keepNext w:val="0"/>
              <w:keepLines w:val="0"/>
              <w:pageBreakBefore w:val="0"/>
              <w:widowControl w:val="0"/>
              <w:shd w:val="clear" w:color="auto" w:fill="auto"/>
              <w:kinsoku/>
              <w:wordWrap/>
              <w:overflowPunct/>
              <w:topLinePunct w:val="0"/>
              <w:autoSpaceDE/>
              <w:autoSpaceDN/>
              <w:bidi w:val="0"/>
              <w:adjustRightInd/>
              <w:snapToGrid/>
              <w:spacing w:line="400" w:lineRule="exact"/>
              <w:ind w:left="0" w:right="0" w:firstLine="560" w:firstLineChars="200"/>
              <w:jc w:val="center"/>
              <w:textAlignment w:val="auto"/>
              <w:rPr>
                <w:rStyle w:val="44"/>
                <w:rFonts w:hint="default" w:ascii="Times New Roman" w:hAnsi="Times New Roman" w:eastAsia="方正仿宋_GBK" w:cs="Times New Roman"/>
                <w:b w:val="0"/>
                <w:bCs w:val="0"/>
                <w:i w:val="0"/>
                <w:iCs w:val="0"/>
                <w:smallCaps w:val="0"/>
                <w:strike w:val="0"/>
                <w:color w:val="000000"/>
                <w:spacing w:val="0"/>
                <w:w w:val="100"/>
                <w:position w:val="0"/>
                <w:sz w:val="28"/>
                <w:szCs w:val="28"/>
                <w:highlight w:val="none"/>
                <w:shd w:val="clear" w:color="auto" w:fill="auto"/>
              </w:rPr>
            </w:pPr>
            <w:r>
              <w:rPr>
                <w:rStyle w:val="44"/>
                <w:rFonts w:hint="default" w:ascii="Times New Roman" w:hAnsi="Times New Roman" w:eastAsia="方正仿宋_GBK" w:cs="Times New Roman"/>
                <w:b w:val="0"/>
                <w:bCs w:val="0"/>
                <w:i w:val="0"/>
                <w:iCs w:val="0"/>
                <w:smallCaps w:val="0"/>
                <w:strike w:val="0"/>
                <w:color w:val="000000"/>
                <w:spacing w:val="0"/>
                <w:w w:val="100"/>
                <w:position w:val="0"/>
                <w:sz w:val="28"/>
                <w:szCs w:val="28"/>
                <w:highlight w:val="none"/>
                <w:shd w:val="clear" w:color="auto" w:fill="auto"/>
              </w:rPr>
              <w:t>30%</w:t>
            </w:r>
          </w:p>
        </w:tc>
      </w:tr>
      <w:tr>
        <w:tblPrEx>
          <w:tblLayout w:type="fixed"/>
          <w:tblCellMar>
            <w:top w:w="0" w:type="dxa"/>
            <w:left w:w="10" w:type="dxa"/>
            <w:bottom w:w="0" w:type="dxa"/>
            <w:right w:w="10" w:type="dxa"/>
          </w:tblCellMar>
        </w:tblPrEx>
        <w:trPr>
          <w:trHeight w:val="504" w:hRule="exact"/>
          <w:jc w:val="center"/>
        </w:trPr>
        <w:tc>
          <w:tcPr>
            <w:tcW w:w="3792" w:type="dxa"/>
            <w:tcBorders>
              <w:top w:val="single" w:color="auto" w:sz="4" w:space="0"/>
              <w:left w:val="single" w:color="auto" w:sz="4" w:space="0"/>
            </w:tcBorders>
            <w:noWrap w:val="0"/>
            <w:vAlign w:val="center"/>
          </w:tcPr>
          <w:p>
            <w:pPr>
              <w:pStyle w:val="45"/>
              <w:keepNext w:val="0"/>
              <w:keepLines w:val="0"/>
              <w:pageBreakBefore w:val="0"/>
              <w:widowControl w:val="0"/>
              <w:shd w:val="clear" w:color="auto" w:fill="auto"/>
              <w:kinsoku/>
              <w:wordWrap/>
              <w:overflowPunct/>
              <w:topLinePunct w:val="0"/>
              <w:autoSpaceDE/>
              <w:autoSpaceDN/>
              <w:bidi w:val="0"/>
              <w:adjustRightInd/>
              <w:snapToGrid/>
              <w:spacing w:line="400" w:lineRule="exact"/>
              <w:ind w:left="0" w:leftChars="0" w:right="0" w:firstLine="560" w:firstLineChars="200"/>
              <w:jc w:val="both"/>
              <w:textAlignment w:val="auto"/>
              <w:rPr>
                <w:rStyle w:val="44"/>
                <w:rFonts w:hint="default" w:ascii="Times New Roman" w:hAnsi="Times New Roman" w:eastAsia="方正仿宋_GBK" w:cs="Times New Roman"/>
                <w:b w:val="0"/>
                <w:bCs w:val="0"/>
                <w:i w:val="0"/>
                <w:iCs w:val="0"/>
                <w:smallCaps w:val="0"/>
                <w:strike w:val="0"/>
                <w:color w:val="000000"/>
                <w:spacing w:val="0"/>
                <w:w w:val="100"/>
                <w:position w:val="0"/>
                <w:sz w:val="28"/>
                <w:szCs w:val="28"/>
                <w:highlight w:val="none"/>
                <w:shd w:val="clear" w:color="auto" w:fill="auto"/>
              </w:rPr>
            </w:pPr>
            <w:r>
              <w:rPr>
                <w:rStyle w:val="44"/>
                <w:rFonts w:hint="default" w:ascii="Times New Roman" w:hAnsi="Times New Roman" w:eastAsia="方正仿宋_GBK" w:cs="Times New Roman"/>
                <w:b w:val="0"/>
                <w:bCs w:val="0"/>
                <w:i w:val="0"/>
                <w:iCs w:val="0"/>
                <w:smallCaps w:val="0"/>
                <w:strike w:val="0"/>
                <w:color w:val="000000"/>
                <w:spacing w:val="0"/>
                <w:w w:val="100"/>
                <w:position w:val="0"/>
                <w:sz w:val="28"/>
                <w:szCs w:val="28"/>
                <w:highlight w:val="none"/>
                <w:shd w:val="clear" w:color="auto" w:fill="auto"/>
                <w:lang w:val="zh-CN" w:eastAsia="zh-CN"/>
              </w:rPr>
              <w:t>完全成本补充保险</w:t>
            </w:r>
          </w:p>
        </w:tc>
        <w:tc>
          <w:tcPr>
            <w:tcW w:w="750" w:type="dxa"/>
            <w:tcBorders>
              <w:top w:val="single" w:color="auto" w:sz="4" w:space="0"/>
              <w:left w:val="single" w:color="auto" w:sz="4" w:space="0"/>
            </w:tcBorders>
            <w:noWrap w:val="0"/>
            <w:vAlign w:val="center"/>
          </w:tcPr>
          <w:p>
            <w:pPr>
              <w:pStyle w:val="45"/>
              <w:keepNext w:val="0"/>
              <w:keepLines w:val="0"/>
              <w:pageBreakBefore w:val="0"/>
              <w:widowControl w:val="0"/>
              <w:shd w:val="clear" w:color="auto" w:fill="auto"/>
              <w:kinsoku/>
              <w:wordWrap/>
              <w:overflowPunct/>
              <w:topLinePunct w:val="0"/>
              <w:autoSpaceDE/>
              <w:autoSpaceDN/>
              <w:bidi w:val="0"/>
              <w:adjustRightInd/>
              <w:snapToGrid/>
              <w:spacing w:line="400" w:lineRule="exact"/>
              <w:ind w:right="0" w:firstLine="560" w:firstLineChars="200"/>
              <w:jc w:val="center"/>
              <w:textAlignment w:val="auto"/>
              <w:rPr>
                <w:rStyle w:val="44"/>
                <w:rFonts w:hint="default" w:ascii="Times New Roman" w:hAnsi="Times New Roman" w:eastAsia="方正仿宋_GBK" w:cs="Times New Roman"/>
                <w:b w:val="0"/>
                <w:bCs w:val="0"/>
                <w:i w:val="0"/>
                <w:iCs w:val="0"/>
                <w:smallCaps w:val="0"/>
                <w:strike w:val="0"/>
                <w:color w:val="000000"/>
                <w:spacing w:val="0"/>
                <w:w w:val="100"/>
                <w:position w:val="0"/>
                <w:sz w:val="28"/>
                <w:szCs w:val="28"/>
                <w:highlight w:val="none"/>
                <w:shd w:val="clear" w:color="auto" w:fill="auto"/>
              </w:rPr>
            </w:pPr>
            <w:r>
              <w:rPr>
                <w:rStyle w:val="44"/>
                <w:rFonts w:hint="default" w:ascii="Times New Roman" w:hAnsi="Times New Roman" w:eastAsia="方正仿宋_GBK" w:cs="Times New Roman"/>
                <w:b w:val="0"/>
                <w:bCs w:val="0"/>
                <w:i w:val="0"/>
                <w:iCs w:val="0"/>
                <w:smallCaps w:val="0"/>
                <w:strike w:val="0"/>
                <w:color w:val="000000"/>
                <w:spacing w:val="0"/>
                <w:w w:val="100"/>
                <w:position w:val="0"/>
                <w:sz w:val="28"/>
                <w:szCs w:val="28"/>
                <w:highlight w:val="none"/>
                <w:shd w:val="clear" w:color="auto" w:fill="auto"/>
              </w:rPr>
              <w:t>-</w:t>
            </w:r>
          </w:p>
        </w:tc>
        <w:tc>
          <w:tcPr>
            <w:tcW w:w="663" w:type="dxa"/>
            <w:tcBorders>
              <w:top w:val="single" w:color="auto" w:sz="4" w:space="0"/>
              <w:left w:val="single" w:color="auto" w:sz="4" w:space="0"/>
            </w:tcBorders>
            <w:noWrap w:val="0"/>
            <w:vAlign w:val="center"/>
          </w:tcPr>
          <w:p>
            <w:pPr>
              <w:pStyle w:val="45"/>
              <w:keepNext w:val="0"/>
              <w:keepLines w:val="0"/>
              <w:pageBreakBefore w:val="0"/>
              <w:widowControl w:val="0"/>
              <w:shd w:val="clear" w:color="auto" w:fill="auto"/>
              <w:kinsoku/>
              <w:wordWrap/>
              <w:overflowPunct/>
              <w:topLinePunct w:val="0"/>
              <w:autoSpaceDE/>
              <w:autoSpaceDN/>
              <w:bidi w:val="0"/>
              <w:adjustRightInd/>
              <w:snapToGrid/>
              <w:spacing w:line="400" w:lineRule="exact"/>
              <w:ind w:left="0" w:leftChars="0" w:right="0" w:firstLine="0" w:firstLineChars="0"/>
              <w:jc w:val="center"/>
              <w:textAlignment w:val="auto"/>
              <w:rPr>
                <w:rStyle w:val="44"/>
                <w:rFonts w:hint="default" w:ascii="Times New Roman" w:hAnsi="Times New Roman" w:eastAsia="方正仿宋_GBK" w:cs="Times New Roman"/>
                <w:b w:val="0"/>
                <w:bCs w:val="0"/>
                <w:i w:val="0"/>
                <w:iCs w:val="0"/>
                <w:smallCaps w:val="0"/>
                <w:strike w:val="0"/>
                <w:color w:val="000000"/>
                <w:spacing w:val="0"/>
                <w:w w:val="100"/>
                <w:position w:val="0"/>
                <w:sz w:val="28"/>
                <w:szCs w:val="28"/>
                <w:highlight w:val="none"/>
                <w:shd w:val="clear" w:color="auto" w:fill="auto"/>
              </w:rPr>
            </w:pPr>
            <w:r>
              <w:rPr>
                <w:rStyle w:val="44"/>
                <w:rFonts w:hint="default" w:ascii="Times New Roman" w:hAnsi="Times New Roman" w:eastAsia="方正仿宋_GBK" w:cs="Times New Roman"/>
                <w:b w:val="0"/>
                <w:bCs w:val="0"/>
                <w:i w:val="0"/>
                <w:iCs w:val="0"/>
                <w:smallCaps w:val="0"/>
                <w:strike w:val="0"/>
                <w:color w:val="000000"/>
                <w:spacing w:val="0"/>
                <w:w w:val="100"/>
                <w:position w:val="0"/>
                <w:sz w:val="28"/>
                <w:szCs w:val="28"/>
                <w:highlight w:val="none"/>
                <w:shd w:val="clear" w:color="auto" w:fill="auto"/>
              </w:rPr>
              <w:t>50%</w:t>
            </w:r>
          </w:p>
        </w:tc>
        <w:tc>
          <w:tcPr>
            <w:tcW w:w="1555" w:type="dxa"/>
            <w:tcBorders>
              <w:top w:val="single" w:color="auto" w:sz="4" w:space="0"/>
              <w:left w:val="single" w:color="auto" w:sz="4" w:space="0"/>
            </w:tcBorders>
            <w:noWrap w:val="0"/>
            <w:vAlign w:val="center"/>
          </w:tcPr>
          <w:p>
            <w:pPr>
              <w:pStyle w:val="45"/>
              <w:keepNext w:val="0"/>
              <w:keepLines w:val="0"/>
              <w:pageBreakBefore w:val="0"/>
              <w:widowControl w:val="0"/>
              <w:shd w:val="clear" w:color="auto" w:fill="auto"/>
              <w:kinsoku/>
              <w:wordWrap/>
              <w:overflowPunct/>
              <w:topLinePunct w:val="0"/>
              <w:autoSpaceDE/>
              <w:autoSpaceDN/>
              <w:bidi w:val="0"/>
              <w:adjustRightInd/>
              <w:snapToGrid/>
              <w:spacing w:line="400" w:lineRule="exact"/>
              <w:ind w:left="0" w:right="0" w:firstLine="560" w:firstLineChars="200"/>
              <w:jc w:val="center"/>
              <w:textAlignment w:val="auto"/>
              <w:rPr>
                <w:rStyle w:val="44"/>
                <w:rFonts w:hint="default" w:ascii="Times New Roman" w:hAnsi="Times New Roman" w:eastAsia="方正仿宋_GBK" w:cs="Times New Roman"/>
                <w:b w:val="0"/>
                <w:bCs w:val="0"/>
                <w:i w:val="0"/>
                <w:iCs w:val="0"/>
                <w:smallCaps w:val="0"/>
                <w:strike w:val="0"/>
                <w:color w:val="000000"/>
                <w:spacing w:val="0"/>
                <w:w w:val="100"/>
                <w:position w:val="0"/>
                <w:sz w:val="28"/>
                <w:szCs w:val="28"/>
                <w:highlight w:val="none"/>
                <w:shd w:val="clear" w:color="auto" w:fill="auto"/>
              </w:rPr>
            </w:pPr>
            <w:r>
              <w:rPr>
                <w:rStyle w:val="44"/>
                <w:rFonts w:hint="default" w:ascii="Times New Roman" w:hAnsi="Times New Roman" w:eastAsia="方正仿宋_GBK" w:cs="Times New Roman"/>
                <w:b w:val="0"/>
                <w:bCs w:val="0"/>
                <w:i w:val="0"/>
                <w:iCs w:val="0"/>
                <w:smallCaps w:val="0"/>
                <w:strike w:val="0"/>
                <w:color w:val="000000"/>
                <w:spacing w:val="0"/>
                <w:w w:val="100"/>
                <w:position w:val="0"/>
                <w:sz w:val="28"/>
                <w:szCs w:val="28"/>
                <w:highlight w:val="none"/>
                <w:shd w:val="clear" w:color="auto" w:fill="auto"/>
              </w:rPr>
              <w:t>30%</w:t>
            </w:r>
          </w:p>
        </w:tc>
        <w:tc>
          <w:tcPr>
            <w:tcW w:w="1474" w:type="dxa"/>
            <w:tcBorders>
              <w:top w:val="single" w:color="auto" w:sz="4" w:space="0"/>
              <w:left w:val="single" w:color="auto" w:sz="4" w:space="0"/>
              <w:right w:val="single" w:color="auto" w:sz="4" w:space="0"/>
            </w:tcBorders>
            <w:noWrap w:val="0"/>
            <w:vAlign w:val="center"/>
          </w:tcPr>
          <w:p>
            <w:pPr>
              <w:pStyle w:val="45"/>
              <w:keepNext w:val="0"/>
              <w:keepLines w:val="0"/>
              <w:pageBreakBefore w:val="0"/>
              <w:widowControl w:val="0"/>
              <w:shd w:val="clear" w:color="auto" w:fill="auto"/>
              <w:kinsoku/>
              <w:wordWrap/>
              <w:overflowPunct/>
              <w:topLinePunct w:val="0"/>
              <w:autoSpaceDE/>
              <w:autoSpaceDN/>
              <w:bidi w:val="0"/>
              <w:adjustRightInd/>
              <w:snapToGrid/>
              <w:spacing w:line="400" w:lineRule="exact"/>
              <w:ind w:left="0" w:right="0" w:firstLine="560" w:firstLineChars="200"/>
              <w:jc w:val="center"/>
              <w:textAlignment w:val="auto"/>
              <w:rPr>
                <w:rStyle w:val="44"/>
                <w:rFonts w:hint="default" w:ascii="Times New Roman" w:hAnsi="Times New Roman" w:eastAsia="方正仿宋_GBK" w:cs="Times New Roman"/>
                <w:b w:val="0"/>
                <w:bCs w:val="0"/>
                <w:i w:val="0"/>
                <w:iCs w:val="0"/>
                <w:smallCaps w:val="0"/>
                <w:strike w:val="0"/>
                <w:color w:val="000000"/>
                <w:spacing w:val="0"/>
                <w:w w:val="100"/>
                <w:position w:val="0"/>
                <w:sz w:val="28"/>
                <w:szCs w:val="28"/>
                <w:highlight w:val="none"/>
                <w:shd w:val="clear" w:color="auto" w:fill="auto"/>
              </w:rPr>
            </w:pPr>
            <w:r>
              <w:rPr>
                <w:rStyle w:val="44"/>
                <w:rFonts w:hint="default" w:ascii="Times New Roman" w:hAnsi="Times New Roman" w:eastAsia="方正仿宋_GBK" w:cs="Times New Roman"/>
                <w:b w:val="0"/>
                <w:bCs w:val="0"/>
                <w:i w:val="0"/>
                <w:iCs w:val="0"/>
                <w:smallCaps w:val="0"/>
                <w:strike w:val="0"/>
                <w:color w:val="000000"/>
                <w:spacing w:val="0"/>
                <w:w w:val="100"/>
                <w:position w:val="0"/>
                <w:sz w:val="28"/>
                <w:szCs w:val="28"/>
                <w:highlight w:val="none"/>
                <w:shd w:val="clear" w:color="auto" w:fill="auto"/>
              </w:rPr>
              <w:t>20%</w:t>
            </w:r>
          </w:p>
        </w:tc>
      </w:tr>
      <w:tr>
        <w:tblPrEx>
          <w:tblLayout w:type="fixed"/>
          <w:tblCellMar>
            <w:top w:w="0" w:type="dxa"/>
            <w:left w:w="10" w:type="dxa"/>
            <w:bottom w:w="0" w:type="dxa"/>
            <w:right w:w="10" w:type="dxa"/>
          </w:tblCellMar>
        </w:tblPrEx>
        <w:trPr>
          <w:trHeight w:val="538" w:hRule="exact"/>
          <w:jc w:val="center"/>
        </w:trPr>
        <w:tc>
          <w:tcPr>
            <w:tcW w:w="3792" w:type="dxa"/>
            <w:tcBorders>
              <w:top w:val="single" w:color="auto" w:sz="4" w:space="0"/>
              <w:left w:val="single" w:color="auto" w:sz="4" w:space="0"/>
              <w:bottom w:val="single" w:color="auto" w:sz="4" w:space="0"/>
            </w:tcBorders>
            <w:noWrap w:val="0"/>
            <w:vAlign w:val="center"/>
          </w:tcPr>
          <w:p>
            <w:pPr>
              <w:pStyle w:val="45"/>
              <w:keepNext w:val="0"/>
              <w:keepLines w:val="0"/>
              <w:pageBreakBefore w:val="0"/>
              <w:widowControl w:val="0"/>
              <w:shd w:val="clear" w:color="auto" w:fill="auto"/>
              <w:kinsoku/>
              <w:wordWrap/>
              <w:overflowPunct/>
              <w:topLinePunct w:val="0"/>
              <w:autoSpaceDE/>
              <w:autoSpaceDN/>
              <w:bidi w:val="0"/>
              <w:adjustRightInd/>
              <w:snapToGrid/>
              <w:spacing w:line="400" w:lineRule="exact"/>
              <w:ind w:left="0" w:leftChars="0" w:right="0" w:firstLine="560" w:firstLineChars="200"/>
              <w:jc w:val="both"/>
              <w:textAlignment w:val="auto"/>
              <w:rPr>
                <w:rStyle w:val="44"/>
                <w:rFonts w:hint="default" w:ascii="Times New Roman" w:hAnsi="Times New Roman" w:eastAsia="方正仿宋_GBK" w:cs="Times New Roman"/>
                <w:b w:val="0"/>
                <w:bCs w:val="0"/>
                <w:i w:val="0"/>
                <w:iCs w:val="0"/>
                <w:smallCaps w:val="0"/>
                <w:strike w:val="0"/>
                <w:color w:val="000000"/>
                <w:spacing w:val="0"/>
                <w:w w:val="100"/>
                <w:position w:val="0"/>
                <w:sz w:val="28"/>
                <w:szCs w:val="28"/>
                <w:highlight w:val="none"/>
                <w:shd w:val="clear" w:color="auto" w:fill="auto"/>
              </w:rPr>
            </w:pPr>
            <w:r>
              <w:rPr>
                <w:rStyle w:val="44"/>
                <w:rFonts w:hint="default" w:ascii="Times New Roman" w:hAnsi="Times New Roman" w:eastAsia="方正仿宋_GBK" w:cs="Times New Roman"/>
                <w:b w:val="0"/>
                <w:bCs w:val="0"/>
                <w:i w:val="0"/>
                <w:iCs w:val="0"/>
                <w:smallCaps w:val="0"/>
                <w:strike w:val="0"/>
                <w:color w:val="000000"/>
                <w:spacing w:val="0"/>
                <w:w w:val="100"/>
                <w:position w:val="0"/>
                <w:sz w:val="28"/>
                <w:szCs w:val="28"/>
                <w:highlight w:val="none"/>
                <w:shd w:val="clear" w:color="auto" w:fill="auto"/>
                <w:lang w:val="zh-CN" w:eastAsia="zh-CN"/>
              </w:rPr>
              <w:t>区县优势特色农产品保险</w:t>
            </w:r>
          </w:p>
        </w:tc>
        <w:tc>
          <w:tcPr>
            <w:tcW w:w="750" w:type="dxa"/>
            <w:tcBorders>
              <w:top w:val="single" w:color="auto" w:sz="4" w:space="0"/>
              <w:left w:val="single" w:color="auto" w:sz="4" w:space="0"/>
              <w:bottom w:val="single" w:color="auto" w:sz="4" w:space="0"/>
            </w:tcBorders>
            <w:noWrap w:val="0"/>
            <w:vAlign w:val="center"/>
          </w:tcPr>
          <w:p>
            <w:pPr>
              <w:pStyle w:val="45"/>
              <w:keepNext w:val="0"/>
              <w:keepLines w:val="0"/>
              <w:pageBreakBefore w:val="0"/>
              <w:widowControl w:val="0"/>
              <w:shd w:val="clear" w:color="auto" w:fill="auto"/>
              <w:kinsoku/>
              <w:wordWrap/>
              <w:overflowPunct/>
              <w:topLinePunct w:val="0"/>
              <w:autoSpaceDE/>
              <w:autoSpaceDN/>
              <w:bidi w:val="0"/>
              <w:adjustRightInd/>
              <w:snapToGrid/>
              <w:spacing w:line="400" w:lineRule="exact"/>
              <w:ind w:right="0" w:firstLine="560" w:firstLineChars="200"/>
              <w:jc w:val="center"/>
              <w:textAlignment w:val="auto"/>
              <w:rPr>
                <w:rStyle w:val="44"/>
                <w:rFonts w:hint="default" w:ascii="Times New Roman" w:hAnsi="Times New Roman" w:eastAsia="方正仿宋_GBK" w:cs="Times New Roman"/>
                <w:b w:val="0"/>
                <w:bCs w:val="0"/>
                <w:i w:val="0"/>
                <w:iCs w:val="0"/>
                <w:smallCaps w:val="0"/>
                <w:strike w:val="0"/>
                <w:color w:val="000000"/>
                <w:spacing w:val="0"/>
                <w:w w:val="100"/>
                <w:position w:val="0"/>
                <w:sz w:val="28"/>
                <w:szCs w:val="28"/>
                <w:highlight w:val="none"/>
                <w:shd w:val="clear" w:color="auto" w:fill="auto"/>
              </w:rPr>
            </w:pPr>
            <w:r>
              <w:rPr>
                <w:rStyle w:val="44"/>
                <w:rFonts w:hint="default" w:ascii="Times New Roman" w:hAnsi="Times New Roman" w:eastAsia="方正仿宋_GBK" w:cs="Times New Roman"/>
                <w:b w:val="0"/>
                <w:bCs w:val="0"/>
                <w:i w:val="0"/>
                <w:iCs w:val="0"/>
                <w:smallCaps w:val="0"/>
                <w:strike w:val="0"/>
                <w:color w:val="000000"/>
                <w:spacing w:val="0"/>
                <w:w w:val="100"/>
                <w:position w:val="0"/>
                <w:sz w:val="28"/>
                <w:szCs w:val="28"/>
                <w:highlight w:val="none"/>
                <w:shd w:val="clear" w:color="auto" w:fill="auto"/>
              </w:rPr>
              <w:t>-</w:t>
            </w:r>
          </w:p>
        </w:tc>
        <w:tc>
          <w:tcPr>
            <w:tcW w:w="663" w:type="dxa"/>
            <w:tcBorders>
              <w:top w:val="single" w:color="auto" w:sz="4" w:space="0"/>
              <w:left w:val="single" w:color="auto" w:sz="4" w:space="0"/>
              <w:bottom w:val="single" w:color="auto" w:sz="4" w:space="0"/>
            </w:tcBorders>
            <w:noWrap w:val="0"/>
            <w:vAlign w:val="center"/>
          </w:tcPr>
          <w:p>
            <w:pPr>
              <w:pStyle w:val="45"/>
              <w:keepNext w:val="0"/>
              <w:keepLines w:val="0"/>
              <w:pageBreakBefore w:val="0"/>
              <w:widowControl w:val="0"/>
              <w:shd w:val="clear" w:color="auto" w:fill="auto"/>
              <w:kinsoku/>
              <w:wordWrap/>
              <w:overflowPunct/>
              <w:topLinePunct w:val="0"/>
              <w:autoSpaceDE/>
              <w:autoSpaceDN/>
              <w:bidi w:val="0"/>
              <w:adjustRightInd/>
              <w:snapToGrid/>
              <w:spacing w:line="400" w:lineRule="exact"/>
              <w:ind w:left="0" w:leftChars="0" w:right="0" w:firstLine="0" w:firstLineChars="0"/>
              <w:jc w:val="center"/>
              <w:textAlignment w:val="auto"/>
              <w:rPr>
                <w:rStyle w:val="44"/>
                <w:rFonts w:hint="default" w:ascii="Times New Roman" w:hAnsi="Times New Roman" w:eastAsia="方正仿宋_GBK" w:cs="Times New Roman"/>
                <w:b w:val="0"/>
                <w:bCs w:val="0"/>
                <w:i w:val="0"/>
                <w:iCs w:val="0"/>
                <w:smallCaps w:val="0"/>
                <w:strike w:val="0"/>
                <w:color w:val="000000"/>
                <w:spacing w:val="0"/>
                <w:w w:val="100"/>
                <w:position w:val="0"/>
                <w:sz w:val="28"/>
                <w:szCs w:val="28"/>
                <w:highlight w:val="none"/>
                <w:shd w:val="clear" w:color="auto" w:fill="auto"/>
              </w:rPr>
            </w:pPr>
            <w:r>
              <w:rPr>
                <w:rStyle w:val="44"/>
                <w:rFonts w:hint="default" w:ascii="Times New Roman" w:hAnsi="Times New Roman" w:eastAsia="方正仿宋_GBK" w:cs="Times New Roman"/>
                <w:b w:val="0"/>
                <w:bCs w:val="0"/>
                <w:i w:val="0"/>
                <w:iCs w:val="0"/>
                <w:smallCaps w:val="0"/>
                <w:strike w:val="0"/>
                <w:color w:val="000000"/>
                <w:spacing w:val="0"/>
                <w:w w:val="100"/>
                <w:position w:val="0"/>
                <w:sz w:val="28"/>
                <w:szCs w:val="28"/>
                <w:highlight w:val="none"/>
                <w:shd w:val="clear" w:color="auto" w:fill="auto"/>
              </w:rPr>
              <w:t>40%</w:t>
            </w:r>
          </w:p>
        </w:tc>
        <w:tc>
          <w:tcPr>
            <w:tcW w:w="1555" w:type="dxa"/>
            <w:tcBorders>
              <w:top w:val="single" w:color="auto" w:sz="4" w:space="0"/>
              <w:left w:val="single" w:color="auto" w:sz="4" w:space="0"/>
              <w:bottom w:val="single" w:color="auto" w:sz="4" w:space="0"/>
            </w:tcBorders>
            <w:noWrap w:val="0"/>
            <w:vAlign w:val="center"/>
          </w:tcPr>
          <w:p>
            <w:pPr>
              <w:pStyle w:val="45"/>
              <w:keepNext w:val="0"/>
              <w:keepLines w:val="0"/>
              <w:pageBreakBefore w:val="0"/>
              <w:widowControl w:val="0"/>
              <w:shd w:val="clear" w:color="auto" w:fill="auto"/>
              <w:kinsoku/>
              <w:wordWrap/>
              <w:overflowPunct/>
              <w:topLinePunct w:val="0"/>
              <w:autoSpaceDE/>
              <w:autoSpaceDN/>
              <w:bidi w:val="0"/>
              <w:adjustRightInd/>
              <w:snapToGrid/>
              <w:spacing w:line="400" w:lineRule="exact"/>
              <w:ind w:left="0" w:leftChars="0" w:right="0" w:firstLine="0" w:firstLineChars="0"/>
              <w:jc w:val="center"/>
              <w:textAlignment w:val="auto"/>
              <w:rPr>
                <w:rStyle w:val="44"/>
                <w:rFonts w:hint="default" w:ascii="Times New Roman" w:hAnsi="Times New Roman" w:eastAsia="方正仿宋_GBK" w:cs="Times New Roman"/>
                <w:b w:val="0"/>
                <w:bCs w:val="0"/>
                <w:i w:val="0"/>
                <w:iCs w:val="0"/>
                <w:smallCaps w:val="0"/>
                <w:strike w:val="0"/>
                <w:color w:val="000000"/>
                <w:spacing w:val="0"/>
                <w:w w:val="100"/>
                <w:position w:val="0"/>
                <w:sz w:val="28"/>
                <w:szCs w:val="28"/>
                <w:highlight w:val="none"/>
                <w:shd w:val="clear" w:color="auto" w:fill="auto"/>
              </w:rPr>
            </w:pPr>
            <w:r>
              <w:rPr>
                <w:rStyle w:val="44"/>
                <w:rFonts w:hint="default" w:ascii="Times New Roman" w:hAnsi="Times New Roman" w:eastAsia="方正仿宋_GBK" w:cs="Times New Roman"/>
                <w:b w:val="0"/>
                <w:bCs w:val="0"/>
                <w:i w:val="0"/>
                <w:iCs w:val="0"/>
                <w:smallCaps w:val="0"/>
                <w:strike w:val="0"/>
                <w:color w:val="000000"/>
                <w:spacing w:val="0"/>
                <w:w w:val="100"/>
                <w:position w:val="0"/>
                <w:sz w:val="24"/>
                <w:szCs w:val="24"/>
                <w:highlight w:val="none"/>
                <w:shd w:val="clear" w:color="auto" w:fill="auto"/>
                <w:lang w:val="zh-CN" w:eastAsia="zh-CN"/>
              </w:rPr>
              <w:t>不低于</w:t>
            </w:r>
            <w:r>
              <w:rPr>
                <w:rStyle w:val="44"/>
                <w:rFonts w:hint="default" w:ascii="Times New Roman" w:hAnsi="Times New Roman" w:eastAsia="方正仿宋_GBK" w:cs="Times New Roman"/>
                <w:b w:val="0"/>
                <w:bCs w:val="0"/>
                <w:i w:val="0"/>
                <w:iCs w:val="0"/>
                <w:smallCaps w:val="0"/>
                <w:strike w:val="0"/>
                <w:color w:val="000000"/>
                <w:spacing w:val="0"/>
                <w:w w:val="100"/>
                <w:position w:val="0"/>
                <w:sz w:val="24"/>
                <w:szCs w:val="24"/>
                <w:highlight w:val="none"/>
                <w:shd w:val="clear" w:color="auto" w:fill="auto"/>
              </w:rPr>
              <w:t>30%</w:t>
            </w:r>
          </w:p>
        </w:tc>
        <w:tc>
          <w:tcPr>
            <w:tcW w:w="1474" w:type="dxa"/>
            <w:tcBorders>
              <w:top w:val="single" w:color="auto" w:sz="4" w:space="0"/>
              <w:left w:val="single" w:color="auto" w:sz="4" w:space="0"/>
              <w:bottom w:val="single" w:color="auto" w:sz="4" w:space="0"/>
              <w:right w:val="single" w:color="auto" w:sz="4" w:space="0"/>
            </w:tcBorders>
            <w:noWrap w:val="0"/>
            <w:vAlign w:val="center"/>
          </w:tcPr>
          <w:p>
            <w:pPr>
              <w:pStyle w:val="45"/>
              <w:keepNext w:val="0"/>
              <w:keepLines w:val="0"/>
              <w:pageBreakBefore w:val="0"/>
              <w:widowControl w:val="0"/>
              <w:shd w:val="clear" w:color="auto" w:fill="auto"/>
              <w:kinsoku/>
              <w:wordWrap/>
              <w:overflowPunct/>
              <w:topLinePunct w:val="0"/>
              <w:autoSpaceDE/>
              <w:autoSpaceDN/>
              <w:bidi w:val="0"/>
              <w:adjustRightInd/>
              <w:snapToGrid/>
              <w:spacing w:line="400" w:lineRule="exact"/>
              <w:ind w:left="0" w:leftChars="0" w:right="0" w:firstLine="0" w:firstLineChars="0"/>
              <w:jc w:val="center"/>
              <w:textAlignment w:val="auto"/>
              <w:rPr>
                <w:rStyle w:val="44"/>
                <w:rFonts w:hint="default" w:ascii="Times New Roman" w:hAnsi="Times New Roman" w:eastAsia="方正仿宋_GBK" w:cs="Times New Roman"/>
                <w:b w:val="0"/>
                <w:bCs w:val="0"/>
                <w:i w:val="0"/>
                <w:iCs w:val="0"/>
                <w:smallCaps w:val="0"/>
                <w:strike w:val="0"/>
                <w:color w:val="000000"/>
                <w:spacing w:val="0"/>
                <w:w w:val="100"/>
                <w:position w:val="0"/>
                <w:sz w:val="28"/>
                <w:szCs w:val="28"/>
                <w:highlight w:val="none"/>
                <w:shd w:val="clear" w:color="auto" w:fill="auto"/>
              </w:rPr>
            </w:pPr>
            <w:r>
              <w:rPr>
                <w:rStyle w:val="44"/>
                <w:rFonts w:hint="default" w:ascii="Times New Roman" w:hAnsi="Times New Roman" w:eastAsia="方正仿宋_GBK" w:cs="Times New Roman"/>
                <w:b w:val="0"/>
                <w:bCs w:val="0"/>
                <w:i w:val="0"/>
                <w:iCs w:val="0"/>
                <w:smallCaps w:val="0"/>
                <w:strike w:val="0"/>
                <w:color w:val="000000"/>
                <w:spacing w:val="0"/>
                <w:w w:val="100"/>
                <w:position w:val="0"/>
                <w:sz w:val="24"/>
                <w:szCs w:val="24"/>
                <w:highlight w:val="none"/>
                <w:shd w:val="clear" w:color="auto" w:fill="auto"/>
                <w:lang w:val="zh-CN" w:eastAsia="zh-CN"/>
              </w:rPr>
              <w:t>不高于</w:t>
            </w:r>
            <w:r>
              <w:rPr>
                <w:rStyle w:val="44"/>
                <w:rFonts w:hint="default" w:ascii="Times New Roman" w:hAnsi="Times New Roman" w:eastAsia="方正仿宋_GBK" w:cs="Times New Roman"/>
                <w:b w:val="0"/>
                <w:bCs w:val="0"/>
                <w:i w:val="0"/>
                <w:iCs w:val="0"/>
                <w:smallCaps w:val="0"/>
                <w:strike w:val="0"/>
                <w:color w:val="000000"/>
                <w:spacing w:val="0"/>
                <w:w w:val="100"/>
                <w:position w:val="0"/>
                <w:sz w:val="24"/>
                <w:szCs w:val="24"/>
                <w:highlight w:val="none"/>
                <w:shd w:val="clear" w:color="auto" w:fill="auto"/>
              </w:rPr>
              <w:t>30%</w:t>
            </w:r>
          </w:p>
        </w:tc>
      </w:tr>
      <w:tr>
        <w:tblPrEx>
          <w:tblLayout w:type="fixed"/>
          <w:tblCellMar>
            <w:top w:w="0" w:type="dxa"/>
            <w:left w:w="10" w:type="dxa"/>
            <w:bottom w:w="0" w:type="dxa"/>
            <w:right w:w="10" w:type="dxa"/>
          </w:tblCellMar>
        </w:tblPrEx>
        <w:trPr>
          <w:trHeight w:val="543" w:hRule="exact"/>
          <w:jc w:val="center"/>
        </w:trPr>
        <w:tc>
          <w:tcPr>
            <w:tcW w:w="3792" w:type="dxa"/>
            <w:tcBorders>
              <w:top w:val="single" w:color="auto" w:sz="4" w:space="0"/>
              <w:left w:val="single" w:color="auto" w:sz="4" w:space="0"/>
              <w:bottom w:val="single" w:color="auto" w:sz="4" w:space="0"/>
            </w:tcBorders>
            <w:noWrap w:val="0"/>
            <w:vAlign w:val="center"/>
          </w:tcPr>
          <w:p>
            <w:pPr>
              <w:pStyle w:val="45"/>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400" w:lineRule="exact"/>
              <w:ind w:right="0" w:rightChars="0" w:firstLine="560" w:firstLineChars="200"/>
              <w:jc w:val="both"/>
              <w:textAlignment w:val="auto"/>
              <w:rPr>
                <w:rStyle w:val="44"/>
                <w:rFonts w:hint="default" w:ascii="Times New Roman" w:hAnsi="Times New Roman" w:eastAsia="方正仿宋_GBK" w:cs="Times New Roman"/>
                <w:b w:val="0"/>
                <w:bCs w:val="0"/>
                <w:i w:val="0"/>
                <w:iCs w:val="0"/>
                <w:smallCaps w:val="0"/>
                <w:strike w:val="0"/>
                <w:color w:val="000000"/>
                <w:spacing w:val="0"/>
                <w:w w:val="100"/>
                <w:position w:val="0"/>
                <w:sz w:val="28"/>
                <w:szCs w:val="28"/>
                <w:highlight w:val="none"/>
                <w:shd w:val="clear" w:color="auto" w:fill="auto"/>
                <w:lang w:val="en-US" w:eastAsia="zh-CN"/>
              </w:rPr>
            </w:pPr>
            <w:r>
              <w:rPr>
                <w:rStyle w:val="44"/>
                <w:rFonts w:hint="default" w:ascii="Times New Roman" w:hAnsi="Times New Roman" w:eastAsia="方正黑体_GBK" w:cs="Times New Roman"/>
                <w:b w:val="0"/>
                <w:bCs w:val="0"/>
                <w:i w:val="0"/>
                <w:iCs w:val="0"/>
                <w:smallCaps w:val="0"/>
                <w:strike w:val="0"/>
                <w:color w:val="000000"/>
                <w:spacing w:val="0"/>
                <w:w w:val="100"/>
                <w:position w:val="0"/>
                <w:sz w:val="28"/>
                <w:szCs w:val="28"/>
                <w:highlight w:val="none"/>
                <w:shd w:val="clear" w:color="auto" w:fill="auto"/>
                <w:lang w:val="en-US" w:eastAsia="zh-CN"/>
              </w:rPr>
              <w:t>三、区级补贴险种</w:t>
            </w:r>
          </w:p>
        </w:tc>
        <w:tc>
          <w:tcPr>
            <w:tcW w:w="750" w:type="dxa"/>
            <w:tcBorders>
              <w:top w:val="single" w:color="auto" w:sz="4" w:space="0"/>
              <w:left w:val="single" w:color="auto" w:sz="4" w:space="0"/>
              <w:bottom w:val="single" w:color="auto" w:sz="4" w:space="0"/>
            </w:tcBorders>
            <w:noWrap w:val="0"/>
            <w:vAlign w:val="center"/>
          </w:tcPr>
          <w:p>
            <w:pPr>
              <w:pStyle w:val="45"/>
              <w:keepNext w:val="0"/>
              <w:keepLines w:val="0"/>
              <w:pageBreakBefore w:val="0"/>
              <w:widowControl w:val="0"/>
              <w:shd w:val="clear" w:color="auto" w:fill="auto"/>
              <w:kinsoku/>
              <w:wordWrap/>
              <w:overflowPunct/>
              <w:topLinePunct w:val="0"/>
              <w:autoSpaceDE/>
              <w:autoSpaceDN/>
              <w:bidi w:val="0"/>
              <w:adjustRightInd/>
              <w:snapToGrid/>
              <w:spacing w:line="400" w:lineRule="exact"/>
              <w:ind w:right="0" w:firstLine="560" w:firstLineChars="200"/>
              <w:jc w:val="center"/>
              <w:textAlignment w:val="auto"/>
              <w:rPr>
                <w:rStyle w:val="44"/>
                <w:rFonts w:hint="default" w:ascii="Times New Roman" w:hAnsi="Times New Roman" w:eastAsia="方正仿宋_GBK" w:cs="Times New Roman"/>
                <w:b w:val="0"/>
                <w:bCs w:val="0"/>
                <w:i w:val="0"/>
                <w:iCs w:val="0"/>
                <w:smallCaps w:val="0"/>
                <w:strike w:val="0"/>
                <w:color w:val="000000"/>
                <w:spacing w:val="0"/>
                <w:w w:val="100"/>
                <w:position w:val="0"/>
                <w:sz w:val="28"/>
                <w:szCs w:val="28"/>
                <w:highlight w:val="none"/>
                <w:shd w:val="clear" w:color="auto" w:fill="auto"/>
                <w:lang w:val="en-US"/>
              </w:rPr>
            </w:pPr>
          </w:p>
        </w:tc>
        <w:tc>
          <w:tcPr>
            <w:tcW w:w="663" w:type="dxa"/>
            <w:tcBorders>
              <w:top w:val="single" w:color="auto" w:sz="4" w:space="0"/>
              <w:left w:val="single" w:color="auto" w:sz="4" w:space="0"/>
              <w:bottom w:val="single" w:color="auto" w:sz="4" w:space="0"/>
            </w:tcBorders>
            <w:noWrap w:val="0"/>
            <w:vAlign w:val="center"/>
          </w:tcPr>
          <w:p>
            <w:pPr>
              <w:pStyle w:val="45"/>
              <w:keepNext w:val="0"/>
              <w:keepLines w:val="0"/>
              <w:pageBreakBefore w:val="0"/>
              <w:widowControl w:val="0"/>
              <w:shd w:val="clear" w:color="auto" w:fill="auto"/>
              <w:kinsoku/>
              <w:wordWrap/>
              <w:overflowPunct/>
              <w:topLinePunct w:val="0"/>
              <w:autoSpaceDE/>
              <w:autoSpaceDN/>
              <w:bidi w:val="0"/>
              <w:adjustRightInd/>
              <w:snapToGrid/>
              <w:spacing w:line="400" w:lineRule="exact"/>
              <w:ind w:left="0" w:leftChars="0" w:right="0" w:firstLine="560" w:firstLineChars="200"/>
              <w:jc w:val="center"/>
              <w:textAlignment w:val="auto"/>
              <w:rPr>
                <w:rStyle w:val="44"/>
                <w:rFonts w:hint="default" w:ascii="Times New Roman" w:hAnsi="Times New Roman" w:eastAsia="方正仿宋_GBK" w:cs="Times New Roman"/>
                <w:b w:val="0"/>
                <w:bCs w:val="0"/>
                <w:i w:val="0"/>
                <w:iCs w:val="0"/>
                <w:smallCaps w:val="0"/>
                <w:strike w:val="0"/>
                <w:color w:val="000000"/>
                <w:spacing w:val="0"/>
                <w:w w:val="100"/>
                <w:position w:val="0"/>
                <w:sz w:val="28"/>
                <w:szCs w:val="28"/>
                <w:highlight w:val="none"/>
                <w:shd w:val="clear" w:color="auto" w:fill="auto"/>
              </w:rPr>
            </w:pPr>
          </w:p>
        </w:tc>
        <w:tc>
          <w:tcPr>
            <w:tcW w:w="1555" w:type="dxa"/>
            <w:tcBorders>
              <w:top w:val="single" w:color="auto" w:sz="4" w:space="0"/>
              <w:left w:val="single" w:color="auto" w:sz="4" w:space="0"/>
              <w:bottom w:val="single" w:color="auto" w:sz="4" w:space="0"/>
            </w:tcBorders>
            <w:noWrap w:val="0"/>
            <w:vAlign w:val="center"/>
          </w:tcPr>
          <w:p>
            <w:pPr>
              <w:pStyle w:val="45"/>
              <w:keepNext w:val="0"/>
              <w:keepLines w:val="0"/>
              <w:pageBreakBefore w:val="0"/>
              <w:widowControl w:val="0"/>
              <w:shd w:val="clear" w:color="auto" w:fill="auto"/>
              <w:kinsoku/>
              <w:wordWrap/>
              <w:overflowPunct/>
              <w:topLinePunct w:val="0"/>
              <w:autoSpaceDE/>
              <w:autoSpaceDN/>
              <w:bidi w:val="0"/>
              <w:adjustRightInd/>
              <w:snapToGrid/>
              <w:spacing w:line="400" w:lineRule="exact"/>
              <w:ind w:left="0" w:right="0" w:firstLine="560" w:firstLineChars="200"/>
              <w:jc w:val="center"/>
              <w:textAlignment w:val="auto"/>
              <w:rPr>
                <w:rStyle w:val="44"/>
                <w:rFonts w:hint="default" w:ascii="Times New Roman" w:hAnsi="Times New Roman" w:eastAsia="方正仿宋_GBK" w:cs="Times New Roman"/>
                <w:b w:val="0"/>
                <w:bCs w:val="0"/>
                <w:i w:val="0"/>
                <w:iCs w:val="0"/>
                <w:smallCaps w:val="0"/>
                <w:strike w:val="0"/>
                <w:color w:val="000000"/>
                <w:spacing w:val="0"/>
                <w:w w:val="100"/>
                <w:position w:val="0"/>
                <w:sz w:val="28"/>
                <w:szCs w:val="28"/>
                <w:highlight w:val="none"/>
                <w:shd w:val="clear" w:color="auto" w:fill="auto"/>
                <w:lang w:val="zh-CN" w:eastAsia="zh-CN"/>
              </w:rPr>
            </w:pPr>
          </w:p>
        </w:tc>
        <w:tc>
          <w:tcPr>
            <w:tcW w:w="1474" w:type="dxa"/>
            <w:tcBorders>
              <w:top w:val="single" w:color="auto" w:sz="4" w:space="0"/>
              <w:left w:val="single" w:color="auto" w:sz="4" w:space="0"/>
              <w:bottom w:val="single" w:color="auto" w:sz="4" w:space="0"/>
              <w:right w:val="single" w:color="auto" w:sz="4" w:space="0"/>
            </w:tcBorders>
            <w:noWrap w:val="0"/>
            <w:vAlign w:val="center"/>
          </w:tcPr>
          <w:p>
            <w:pPr>
              <w:pStyle w:val="45"/>
              <w:keepNext w:val="0"/>
              <w:keepLines w:val="0"/>
              <w:pageBreakBefore w:val="0"/>
              <w:widowControl w:val="0"/>
              <w:shd w:val="clear" w:color="auto" w:fill="auto"/>
              <w:kinsoku/>
              <w:wordWrap/>
              <w:overflowPunct/>
              <w:topLinePunct w:val="0"/>
              <w:autoSpaceDE/>
              <w:autoSpaceDN/>
              <w:bidi w:val="0"/>
              <w:adjustRightInd/>
              <w:snapToGrid/>
              <w:spacing w:line="400" w:lineRule="exact"/>
              <w:ind w:left="0" w:right="0" w:firstLine="560" w:firstLineChars="200"/>
              <w:jc w:val="center"/>
              <w:textAlignment w:val="auto"/>
              <w:rPr>
                <w:rStyle w:val="44"/>
                <w:rFonts w:hint="default" w:ascii="Times New Roman" w:hAnsi="Times New Roman" w:eastAsia="方正仿宋_GBK" w:cs="Times New Roman"/>
                <w:b w:val="0"/>
                <w:bCs w:val="0"/>
                <w:i w:val="0"/>
                <w:iCs w:val="0"/>
                <w:smallCaps w:val="0"/>
                <w:strike w:val="0"/>
                <w:color w:val="000000"/>
                <w:spacing w:val="0"/>
                <w:w w:val="100"/>
                <w:position w:val="0"/>
                <w:sz w:val="28"/>
                <w:szCs w:val="28"/>
                <w:highlight w:val="none"/>
                <w:shd w:val="clear" w:color="auto" w:fill="auto"/>
                <w:lang w:val="zh-CN" w:eastAsia="zh-CN"/>
              </w:rPr>
            </w:pPr>
          </w:p>
        </w:tc>
      </w:tr>
      <w:tr>
        <w:tblPrEx>
          <w:tblLayout w:type="fixed"/>
          <w:tblCellMar>
            <w:top w:w="0" w:type="dxa"/>
            <w:left w:w="10" w:type="dxa"/>
            <w:bottom w:w="0" w:type="dxa"/>
            <w:right w:w="10" w:type="dxa"/>
          </w:tblCellMar>
        </w:tblPrEx>
        <w:trPr>
          <w:trHeight w:val="538" w:hRule="exact"/>
          <w:jc w:val="center"/>
        </w:trPr>
        <w:tc>
          <w:tcPr>
            <w:tcW w:w="3792" w:type="dxa"/>
            <w:tcBorders>
              <w:top w:val="single" w:color="auto" w:sz="4" w:space="0"/>
              <w:left w:val="single" w:color="auto" w:sz="4" w:space="0"/>
              <w:bottom w:val="single" w:color="auto" w:sz="4" w:space="0"/>
            </w:tcBorders>
            <w:noWrap w:val="0"/>
            <w:vAlign w:val="center"/>
          </w:tcPr>
          <w:p>
            <w:pPr>
              <w:pStyle w:val="45"/>
              <w:keepNext w:val="0"/>
              <w:keepLines w:val="0"/>
              <w:pageBreakBefore w:val="0"/>
              <w:widowControl w:val="0"/>
              <w:shd w:val="clear" w:color="auto" w:fill="auto"/>
              <w:kinsoku/>
              <w:wordWrap/>
              <w:overflowPunct/>
              <w:topLinePunct w:val="0"/>
              <w:autoSpaceDE/>
              <w:autoSpaceDN/>
              <w:bidi w:val="0"/>
              <w:adjustRightInd/>
              <w:snapToGrid/>
              <w:spacing w:line="400" w:lineRule="exact"/>
              <w:ind w:left="0" w:leftChars="0" w:right="0" w:firstLine="560" w:firstLineChars="200"/>
              <w:jc w:val="both"/>
              <w:textAlignment w:val="auto"/>
              <w:rPr>
                <w:rStyle w:val="44"/>
                <w:rFonts w:hint="default" w:ascii="Times New Roman" w:hAnsi="Times New Roman" w:eastAsia="方正仿宋_GBK" w:cs="Times New Roman"/>
                <w:b w:val="0"/>
                <w:bCs w:val="0"/>
                <w:i w:val="0"/>
                <w:iCs w:val="0"/>
                <w:smallCaps w:val="0"/>
                <w:strike w:val="0"/>
                <w:color w:val="000000"/>
                <w:spacing w:val="0"/>
                <w:w w:val="100"/>
                <w:position w:val="0"/>
                <w:sz w:val="28"/>
                <w:szCs w:val="28"/>
                <w:highlight w:val="none"/>
                <w:shd w:val="clear" w:color="auto" w:fill="auto"/>
                <w:lang w:val="zh-CN" w:eastAsia="zh-CN"/>
              </w:rPr>
            </w:pPr>
            <w:r>
              <w:rPr>
                <w:rStyle w:val="44"/>
                <w:rFonts w:hint="default" w:ascii="Times New Roman" w:hAnsi="Times New Roman" w:eastAsia="方正仿宋_GBK" w:cs="Times New Roman"/>
                <w:b w:val="0"/>
                <w:bCs w:val="0"/>
                <w:i w:val="0"/>
                <w:iCs w:val="0"/>
                <w:smallCaps w:val="0"/>
                <w:strike w:val="0"/>
                <w:color w:val="000000"/>
                <w:spacing w:val="0"/>
                <w:w w:val="100"/>
                <w:position w:val="0"/>
                <w:sz w:val="28"/>
                <w:szCs w:val="28"/>
                <w:highlight w:val="none"/>
                <w:shd w:val="clear" w:color="auto" w:fill="auto"/>
                <w:lang w:val="zh-CN" w:eastAsia="zh-CN"/>
              </w:rPr>
              <w:t>特色农产品保险</w:t>
            </w:r>
          </w:p>
        </w:tc>
        <w:tc>
          <w:tcPr>
            <w:tcW w:w="750" w:type="dxa"/>
            <w:tcBorders>
              <w:top w:val="single" w:color="auto" w:sz="4" w:space="0"/>
              <w:left w:val="single" w:color="auto" w:sz="4" w:space="0"/>
              <w:bottom w:val="single" w:color="auto" w:sz="4" w:space="0"/>
            </w:tcBorders>
            <w:noWrap w:val="0"/>
            <w:vAlign w:val="center"/>
          </w:tcPr>
          <w:p>
            <w:pPr>
              <w:pStyle w:val="45"/>
              <w:keepNext w:val="0"/>
              <w:keepLines w:val="0"/>
              <w:pageBreakBefore w:val="0"/>
              <w:widowControl w:val="0"/>
              <w:shd w:val="clear" w:color="auto" w:fill="auto"/>
              <w:kinsoku/>
              <w:wordWrap/>
              <w:overflowPunct/>
              <w:topLinePunct w:val="0"/>
              <w:autoSpaceDE/>
              <w:autoSpaceDN/>
              <w:bidi w:val="0"/>
              <w:adjustRightInd/>
              <w:snapToGrid/>
              <w:spacing w:line="400" w:lineRule="exact"/>
              <w:ind w:right="0" w:rightChars="0" w:firstLine="560" w:firstLineChars="200"/>
              <w:jc w:val="center"/>
              <w:textAlignment w:val="auto"/>
              <w:rPr>
                <w:rFonts w:hint="default" w:ascii="Times New Roman" w:hAnsi="Times New Roman" w:eastAsia="方正仿宋_GBK" w:cs="Times New Roman"/>
                <w:b w:val="0"/>
                <w:bCs w:val="0"/>
                <w:i w:val="0"/>
                <w:iCs w:val="0"/>
                <w:smallCaps w:val="0"/>
                <w:strike w:val="0"/>
                <w:color w:val="000000"/>
                <w:spacing w:val="0"/>
                <w:w w:val="100"/>
                <w:position w:val="0"/>
                <w:sz w:val="28"/>
                <w:szCs w:val="28"/>
                <w:highlight w:val="none"/>
                <w:u w:val="none"/>
                <w:shd w:val="clear" w:color="auto" w:fill="auto"/>
                <w:lang w:val="en-US" w:eastAsia="zh-CN" w:bidi="zh-CN"/>
              </w:rPr>
            </w:pPr>
            <w:r>
              <w:rPr>
                <w:rStyle w:val="44"/>
                <w:rFonts w:hint="default" w:ascii="Times New Roman" w:hAnsi="Times New Roman" w:eastAsia="方正仿宋_GBK" w:cs="Times New Roman"/>
                <w:b w:val="0"/>
                <w:bCs w:val="0"/>
                <w:i w:val="0"/>
                <w:iCs w:val="0"/>
                <w:smallCaps w:val="0"/>
                <w:strike w:val="0"/>
                <w:color w:val="000000"/>
                <w:spacing w:val="0"/>
                <w:w w:val="100"/>
                <w:position w:val="0"/>
                <w:sz w:val="28"/>
                <w:szCs w:val="28"/>
                <w:highlight w:val="none"/>
                <w:shd w:val="clear" w:color="auto" w:fill="auto"/>
                <w:lang w:val="en-US"/>
              </w:rPr>
              <w:t>-</w:t>
            </w:r>
          </w:p>
        </w:tc>
        <w:tc>
          <w:tcPr>
            <w:tcW w:w="663" w:type="dxa"/>
            <w:tcBorders>
              <w:top w:val="single" w:color="auto" w:sz="4" w:space="0"/>
              <w:left w:val="single" w:color="auto" w:sz="4" w:space="0"/>
              <w:bottom w:val="single" w:color="auto" w:sz="4" w:space="0"/>
            </w:tcBorders>
            <w:noWrap w:val="0"/>
            <w:vAlign w:val="center"/>
          </w:tcPr>
          <w:p>
            <w:pPr>
              <w:pStyle w:val="45"/>
              <w:keepNext w:val="0"/>
              <w:keepLines w:val="0"/>
              <w:pageBreakBefore w:val="0"/>
              <w:widowControl w:val="0"/>
              <w:shd w:val="clear" w:color="auto" w:fill="auto"/>
              <w:kinsoku/>
              <w:wordWrap/>
              <w:overflowPunct/>
              <w:topLinePunct w:val="0"/>
              <w:autoSpaceDE/>
              <w:autoSpaceDN/>
              <w:bidi w:val="0"/>
              <w:adjustRightInd/>
              <w:snapToGrid/>
              <w:spacing w:line="400" w:lineRule="exact"/>
              <w:ind w:left="0" w:leftChars="0" w:right="0" w:rightChars="0" w:firstLine="560" w:firstLineChars="200"/>
              <w:jc w:val="center"/>
              <w:textAlignment w:val="auto"/>
              <w:rPr>
                <w:rFonts w:hint="default" w:ascii="Times New Roman" w:hAnsi="Times New Roman" w:eastAsia="方正仿宋_GBK" w:cs="Times New Roman"/>
                <w:b w:val="0"/>
                <w:bCs w:val="0"/>
                <w:i w:val="0"/>
                <w:iCs w:val="0"/>
                <w:smallCaps w:val="0"/>
                <w:strike w:val="0"/>
                <w:color w:val="000000"/>
                <w:spacing w:val="0"/>
                <w:w w:val="100"/>
                <w:position w:val="0"/>
                <w:sz w:val="28"/>
                <w:szCs w:val="28"/>
                <w:highlight w:val="none"/>
                <w:u w:val="none"/>
                <w:shd w:val="clear" w:color="auto" w:fill="auto"/>
                <w:lang w:val="zh-CN" w:eastAsia="zh-CN" w:bidi="zh-CN"/>
              </w:rPr>
            </w:pPr>
          </w:p>
        </w:tc>
        <w:tc>
          <w:tcPr>
            <w:tcW w:w="1555" w:type="dxa"/>
            <w:tcBorders>
              <w:top w:val="single" w:color="auto" w:sz="4" w:space="0"/>
              <w:left w:val="single" w:color="auto" w:sz="4" w:space="0"/>
              <w:bottom w:val="single" w:color="auto" w:sz="4" w:space="0"/>
            </w:tcBorders>
            <w:noWrap w:val="0"/>
            <w:vAlign w:val="center"/>
          </w:tcPr>
          <w:p>
            <w:pPr>
              <w:pStyle w:val="45"/>
              <w:keepNext w:val="0"/>
              <w:keepLines w:val="0"/>
              <w:pageBreakBefore w:val="0"/>
              <w:widowControl w:val="0"/>
              <w:shd w:val="clear" w:color="auto" w:fill="auto"/>
              <w:kinsoku/>
              <w:wordWrap/>
              <w:overflowPunct/>
              <w:topLinePunct w:val="0"/>
              <w:autoSpaceDE/>
              <w:autoSpaceDN/>
              <w:bidi w:val="0"/>
              <w:adjustRightInd/>
              <w:snapToGrid/>
              <w:spacing w:line="400" w:lineRule="exact"/>
              <w:ind w:left="0" w:leftChars="0" w:right="0" w:rightChars="0" w:firstLine="560" w:firstLineChars="200"/>
              <w:jc w:val="center"/>
              <w:textAlignment w:val="auto"/>
              <w:rPr>
                <w:rFonts w:hint="default" w:ascii="Times New Roman" w:hAnsi="Times New Roman" w:eastAsia="方正仿宋_GBK" w:cs="Times New Roman"/>
                <w:b w:val="0"/>
                <w:bCs w:val="0"/>
                <w:i w:val="0"/>
                <w:iCs w:val="0"/>
                <w:smallCaps w:val="0"/>
                <w:strike w:val="0"/>
                <w:color w:val="000000"/>
                <w:spacing w:val="0"/>
                <w:w w:val="100"/>
                <w:position w:val="0"/>
                <w:sz w:val="28"/>
                <w:szCs w:val="28"/>
                <w:highlight w:val="none"/>
                <w:u w:val="none"/>
                <w:shd w:val="clear" w:color="auto" w:fill="auto"/>
                <w:lang w:val="zh-CN" w:eastAsia="zh-CN" w:bidi="zh-CN"/>
              </w:rPr>
            </w:pPr>
            <w:r>
              <w:rPr>
                <w:rStyle w:val="44"/>
                <w:rFonts w:hint="default" w:ascii="Times New Roman" w:hAnsi="Times New Roman" w:eastAsia="方正仿宋_GBK" w:cs="Times New Roman"/>
                <w:b w:val="0"/>
                <w:bCs w:val="0"/>
                <w:i w:val="0"/>
                <w:iCs w:val="0"/>
                <w:smallCaps w:val="0"/>
                <w:strike w:val="0"/>
                <w:color w:val="000000"/>
                <w:spacing w:val="0"/>
                <w:w w:val="100"/>
                <w:position w:val="0"/>
                <w:sz w:val="28"/>
                <w:szCs w:val="28"/>
                <w:highlight w:val="none"/>
                <w:shd w:val="clear" w:color="auto" w:fill="auto"/>
                <w:lang w:val="en-US"/>
              </w:rPr>
              <w:t>7</w:t>
            </w:r>
            <w:r>
              <w:rPr>
                <w:rStyle w:val="44"/>
                <w:rFonts w:hint="default" w:ascii="Times New Roman" w:hAnsi="Times New Roman" w:eastAsia="方正仿宋_GBK" w:cs="Times New Roman"/>
                <w:b w:val="0"/>
                <w:bCs w:val="0"/>
                <w:i w:val="0"/>
                <w:iCs w:val="0"/>
                <w:smallCaps w:val="0"/>
                <w:strike w:val="0"/>
                <w:color w:val="000000"/>
                <w:spacing w:val="0"/>
                <w:w w:val="100"/>
                <w:position w:val="0"/>
                <w:sz w:val="28"/>
                <w:szCs w:val="28"/>
                <w:highlight w:val="none"/>
                <w:shd w:val="clear" w:color="auto" w:fill="auto"/>
              </w:rPr>
              <w:t>0%</w:t>
            </w:r>
          </w:p>
        </w:tc>
        <w:tc>
          <w:tcPr>
            <w:tcW w:w="1474" w:type="dxa"/>
            <w:tcBorders>
              <w:top w:val="single" w:color="auto" w:sz="4" w:space="0"/>
              <w:left w:val="single" w:color="auto" w:sz="4" w:space="0"/>
              <w:bottom w:val="single" w:color="auto" w:sz="4" w:space="0"/>
              <w:right w:val="single" w:color="auto" w:sz="4" w:space="0"/>
            </w:tcBorders>
            <w:noWrap w:val="0"/>
            <w:vAlign w:val="center"/>
          </w:tcPr>
          <w:p>
            <w:pPr>
              <w:pStyle w:val="45"/>
              <w:keepNext w:val="0"/>
              <w:keepLines w:val="0"/>
              <w:pageBreakBefore w:val="0"/>
              <w:widowControl w:val="0"/>
              <w:shd w:val="clear" w:color="auto" w:fill="auto"/>
              <w:kinsoku/>
              <w:wordWrap/>
              <w:overflowPunct/>
              <w:topLinePunct w:val="0"/>
              <w:autoSpaceDE/>
              <w:autoSpaceDN/>
              <w:bidi w:val="0"/>
              <w:adjustRightInd/>
              <w:snapToGrid/>
              <w:spacing w:line="400" w:lineRule="exact"/>
              <w:ind w:left="0" w:leftChars="0" w:right="0" w:rightChars="0" w:firstLine="560" w:firstLineChars="200"/>
              <w:jc w:val="center"/>
              <w:textAlignment w:val="auto"/>
              <w:rPr>
                <w:rFonts w:hint="default" w:ascii="Times New Roman" w:hAnsi="Times New Roman" w:eastAsia="方正仿宋_GBK" w:cs="Times New Roman"/>
                <w:b w:val="0"/>
                <w:bCs w:val="0"/>
                <w:i w:val="0"/>
                <w:iCs w:val="0"/>
                <w:smallCaps w:val="0"/>
                <w:strike w:val="0"/>
                <w:color w:val="000000"/>
                <w:spacing w:val="0"/>
                <w:w w:val="100"/>
                <w:position w:val="0"/>
                <w:sz w:val="28"/>
                <w:szCs w:val="28"/>
                <w:highlight w:val="none"/>
                <w:u w:val="none"/>
                <w:shd w:val="clear" w:color="auto" w:fill="auto"/>
                <w:lang w:val="zh-CN" w:eastAsia="zh-CN" w:bidi="zh-CN"/>
              </w:rPr>
            </w:pPr>
            <w:r>
              <w:rPr>
                <w:rStyle w:val="44"/>
                <w:rFonts w:hint="default" w:ascii="Times New Roman" w:hAnsi="Times New Roman" w:eastAsia="方正仿宋_GBK" w:cs="Times New Roman"/>
                <w:b w:val="0"/>
                <w:bCs w:val="0"/>
                <w:i w:val="0"/>
                <w:iCs w:val="0"/>
                <w:smallCaps w:val="0"/>
                <w:strike w:val="0"/>
                <w:color w:val="000000"/>
                <w:spacing w:val="0"/>
                <w:w w:val="100"/>
                <w:position w:val="0"/>
                <w:sz w:val="28"/>
                <w:szCs w:val="28"/>
                <w:highlight w:val="none"/>
                <w:shd w:val="clear" w:color="auto" w:fill="auto"/>
              </w:rPr>
              <w:t>30%</w:t>
            </w:r>
          </w:p>
        </w:tc>
      </w:tr>
    </w:tbl>
    <w:p>
      <w:pPr>
        <w:pStyle w:val="45"/>
        <w:keepNext w:val="0"/>
        <w:keepLines w:val="0"/>
        <w:pageBreakBefore w:val="0"/>
        <w:widowControl w:val="0"/>
        <w:shd w:val="clear" w:color="auto" w:fill="auto"/>
        <w:kinsoku/>
        <w:wordWrap/>
        <w:overflowPunct/>
        <w:topLinePunct w:val="0"/>
        <w:autoSpaceDE/>
        <w:autoSpaceDN/>
        <w:bidi w:val="0"/>
        <w:adjustRightInd/>
        <w:snapToGrid/>
        <w:spacing w:line="570" w:lineRule="exact"/>
        <w:ind w:left="0" w:right="0" w:firstLine="640" w:firstLineChars="200"/>
        <w:jc w:val="both"/>
        <w:textAlignment w:val="auto"/>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lang w:val="en-US"/>
        </w:rPr>
      </w:pPr>
      <w:r>
        <w:rPr>
          <w:rStyle w:val="44"/>
          <w:rFonts w:hint="eastAsia"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lang w:val="en-US"/>
        </w:rPr>
        <w:t>本区按照上级政策</w:t>
      </w: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lang w:val="en-US"/>
        </w:rPr>
        <w:t>对产粮大</w:t>
      </w:r>
      <w:r>
        <w:rPr>
          <w:rStyle w:val="44"/>
          <w:rFonts w:hint="eastAsia"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lang w:val="en-US"/>
        </w:rPr>
        <w:t>区（</w:t>
      </w: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lang w:val="en-US"/>
        </w:rPr>
        <w:t>县</w:t>
      </w:r>
      <w:r>
        <w:rPr>
          <w:rStyle w:val="44"/>
          <w:rFonts w:hint="eastAsia"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lang w:val="en-US"/>
        </w:rPr>
        <w:t>）</w:t>
      </w: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lang w:val="en-US"/>
        </w:rPr>
        <w:t>和生猪调出大</w:t>
      </w:r>
      <w:r>
        <w:rPr>
          <w:rStyle w:val="44"/>
          <w:rFonts w:hint="eastAsia"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lang w:val="en-US"/>
        </w:rPr>
        <w:t>区（</w:t>
      </w: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lang w:val="en-US"/>
        </w:rPr>
        <w:t>县</w:t>
      </w:r>
      <w:r>
        <w:rPr>
          <w:rStyle w:val="44"/>
          <w:rFonts w:hint="eastAsia"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lang w:val="en-US"/>
        </w:rPr>
        <w:t>）</w:t>
      </w: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lang w:val="en-US"/>
        </w:rPr>
        <w:t>实行动态管理，具体按照上一年度中央财政奖励名单确定。</w:t>
      </w:r>
    </w:p>
    <w:p>
      <w:pPr>
        <w:pStyle w:val="45"/>
        <w:keepNext w:val="0"/>
        <w:keepLines w:val="0"/>
        <w:pageBreakBefore w:val="0"/>
        <w:widowControl w:val="0"/>
        <w:shd w:val="clear" w:color="auto" w:fill="auto"/>
        <w:kinsoku/>
        <w:wordWrap/>
        <w:overflowPunct/>
        <w:topLinePunct w:val="0"/>
        <w:autoSpaceDE/>
        <w:autoSpaceDN/>
        <w:bidi w:val="0"/>
        <w:adjustRightInd/>
        <w:snapToGrid/>
        <w:spacing w:line="570" w:lineRule="exact"/>
        <w:ind w:left="0" w:right="0" w:firstLine="640" w:firstLineChars="200"/>
        <w:jc w:val="both"/>
        <w:textAlignment w:val="auto"/>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rPr>
      </w:pPr>
      <w:r>
        <w:rPr>
          <w:rStyle w:val="44"/>
          <w:rFonts w:hint="default" w:ascii="方正黑体_GBK" w:hAnsi="方正黑体_GBK" w:eastAsia="方正黑体_GBK" w:cs="方正黑体_GBK"/>
          <w:b w:val="0"/>
          <w:bCs w:val="0"/>
          <w:i w:val="0"/>
          <w:iCs w:val="0"/>
          <w:smallCaps w:val="0"/>
          <w:strike w:val="0"/>
          <w:kern w:val="2"/>
          <w:sz w:val="32"/>
          <w:szCs w:val="32"/>
          <w:highlight w:val="none"/>
          <w:lang w:val="en-US"/>
        </w:rPr>
        <w:t>第七条</w:t>
      </w:r>
      <w:r>
        <w:rPr>
          <w:rStyle w:val="44"/>
          <w:rFonts w:hint="default" w:ascii="Times New Roman" w:hAnsi="Times New Roman" w:eastAsia="方正黑体_GBK" w:cs="Times New Roman"/>
          <w:b w:val="0"/>
          <w:bCs w:val="0"/>
          <w:i w:val="0"/>
          <w:iCs w:val="0"/>
          <w:smallCaps w:val="0"/>
          <w:strike w:val="0"/>
          <w:color w:val="000000"/>
          <w:spacing w:val="0"/>
          <w:w w:val="100"/>
          <w:position w:val="0"/>
          <w:highlight w:val="none"/>
          <w:shd w:val="clear" w:color="auto" w:fill="auto"/>
          <w:lang w:val="en-US"/>
        </w:rPr>
        <w:t xml:space="preserve">  </w:t>
      </w: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rPr>
        <w:t>对脱贫户、监测户参加农业保险（农产品收益保险除外）的，市级财政补贴比例提高</w:t>
      </w: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lang w:val="en-US" w:eastAsia="en-US"/>
        </w:rPr>
        <w:t>5%，</w:t>
      </w: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rPr>
        <w:t>相应降低脱贫户、监测户自缴保费比例。</w:t>
      </w:r>
    </w:p>
    <w:p>
      <w:pPr>
        <w:pStyle w:val="46"/>
        <w:keepNext/>
        <w:keepLines/>
        <w:pageBreakBefore w:val="0"/>
        <w:widowControl w:val="0"/>
        <w:numPr>
          <w:ilvl w:val="0"/>
          <w:numId w:val="0"/>
        </w:numPr>
        <w:shd w:val="clear" w:color="auto" w:fill="auto"/>
        <w:kinsoku/>
        <w:wordWrap/>
        <w:overflowPunct/>
        <w:topLinePunct w:val="0"/>
        <w:autoSpaceDE/>
        <w:autoSpaceDN/>
        <w:bidi w:val="0"/>
        <w:adjustRightInd/>
        <w:snapToGrid/>
        <w:spacing w:before="0" w:after="0" w:line="570" w:lineRule="exact"/>
        <w:ind w:right="0" w:rightChars="0"/>
        <w:jc w:val="center"/>
        <w:textAlignment w:val="auto"/>
        <w:rPr>
          <w:rStyle w:val="47"/>
          <w:rFonts w:hint="default" w:ascii="Times New Roman" w:hAnsi="Times New Roman" w:eastAsia="方正黑体_GBK" w:cs="Times New Roman"/>
          <w:b w:val="0"/>
          <w:bCs w:val="0"/>
          <w:i w:val="0"/>
          <w:iCs w:val="0"/>
          <w:smallCaps w:val="0"/>
          <w:strike w:val="0"/>
          <w:sz w:val="32"/>
          <w:szCs w:val="32"/>
          <w:highlight w:val="none"/>
          <w:lang w:val="en-US"/>
        </w:rPr>
      </w:pPr>
      <w:r>
        <w:rPr>
          <w:rStyle w:val="47"/>
          <w:rFonts w:hint="default" w:ascii="Times New Roman" w:hAnsi="Times New Roman" w:eastAsia="方正黑体_GBK" w:cs="Times New Roman"/>
          <w:b w:val="0"/>
          <w:bCs w:val="0"/>
          <w:i w:val="0"/>
          <w:iCs w:val="0"/>
          <w:smallCaps w:val="0"/>
          <w:strike w:val="0"/>
          <w:sz w:val="32"/>
          <w:szCs w:val="32"/>
          <w:highlight w:val="none"/>
          <w:lang w:val="en-US"/>
        </w:rPr>
        <w:t>第三章  保险水平及费率</w:t>
      </w:r>
    </w:p>
    <w:p>
      <w:pPr>
        <w:pStyle w:val="45"/>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70" w:lineRule="exact"/>
        <w:ind w:right="0" w:rightChars="0" w:firstLine="640" w:firstLineChars="200"/>
        <w:jc w:val="both"/>
        <w:textAlignment w:val="auto"/>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rPr>
      </w:pPr>
      <w:r>
        <w:rPr>
          <w:rStyle w:val="44"/>
          <w:rFonts w:hint="default" w:ascii="方正黑体_GBK" w:hAnsi="方正黑体_GBK" w:eastAsia="方正黑体_GBK" w:cs="方正黑体_GBK"/>
          <w:b w:val="0"/>
          <w:bCs w:val="0"/>
          <w:i w:val="0"/>
          <w:iCs w:val="0"/>
          <w:smallCaps w:val="0"/>
          <w:strike w:val="0"/>
          <w:kern w:val="2"/>
          <w:sz w:val="32"/>
          <w:szCs w:val="32"/>
          <w:highlight w:val="none"/>
          <w:lang w:val="en-US"/>
        </w:rPr>
        <w:t>第八条</w:t>
      </w: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lang w:val="en-US"/>
        </w:rPr>
        <w:t xml:space="preserve">  </w:t>
      </w: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rPr>
        <w:t>承保机构应当公平、合理拟定农业保险条款和费率。保险费率应当按照保本微利原则确定，严格控制经营成本， 确保综合费用率不高于20%。中央补贴险种、市级补贴险种</w:t>
      </w: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lang w:val="en-US"/>
        </w:rPr>
        <w:t>和区级补贴险种</w:t>
      </w: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rPr>
        <w:t>的保险金额、费率标准参考（附件</w:t>
      </w: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lang w:val="en-US" w:eastAsia="en-US"/>
        </w:rPr>
        <w:t>1），</w:t>
      </w: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rPr>
        <w:t>具体以承保机构向保险监管部门的备案为准。</w:t>
      </w:r>
    </w:p>
    <w:p>
      <w:pPr>
        <w:pStyle w:val="45"/>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70" w:lineRule="exact"/>
        <w:ind w:right="0" w:rightChars="0" w:firstLine="640" w:firstLineChars="200"/>
        <w:jc w:val="both"/>
        <w:textAlignment w:val="auto"/>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rPr>
      </w:pPr>
      <w:r>
        <w:rPr>
          <w:rStyle w:val="44"/>
          <w:rFonts w:hint="default" w:ascii="方正黑体_GBK" w:hAnsi="方正黑体_GBK" w:eastAsia="方正黑体_GBK" w:cs="方正黑体_GBK"/>
          <w:b w:val="0"/>
          <w:bCs w:val="0"/>
          <w:i w:val="0"/>
          <w:iCs w:val="0"/>
          <w:smallCaps w:val="0"/>
          <w:strike w:val="0"/>
          <w:kern w:val="2"/>
          <w:sz w:val="32"/>
          <w:szCs w:val="32"/>
          <w:highlight w:val="none"/>
          <w:lang w:val="en-US"/>
        </w:rPr>
        <w:t>第九条</w:t>
      </w:r>
      <w:r>
        <w:rPr>
          <w:rStyle w:val="44"/>
          <w:rFonts w:hint="default" w:ascii="Times New Roman" w:hAnsi="Times New Roman" w:eastAsia="方正仿宋_GBK" w:cs="Times New Roman"/>
          <w:b/>
          <w:bCs/>
          <w:i w:val="0"/>
          <w:iCs w:val="0"/>
          <w:smallCaps w:val="0"/>
          <w:strike w:val="0"/>
          <w:color w:val="000000"/>
          <w:spacing w:val="0"/>
          <w:w w:val="100"/>
          <w:position w:val="0"/>
          <w:sz w:val="32"/>
          <w:szCs w:val="32"/>
          <w:highlight w:val="none"/>
          <w:shd w:val="clear" w:color="auto" w:fill="auto"/>
          <w:lang w:val="en-US"/>
        </w:rPr>
        <w:t xml:space="preserve"> </w:t>
      </w: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lang w:val="en-US"/>
        </w:rPr>
        <w:t xml:space="preserve"> </w:t>
      </w: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rPr>
        <w:t>补贴险种的保险责任涵盖我</w:t>
      </w: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lang w:val="en-US"/>
        </w:rPr>
        <w:t>区</w:t>
      </w: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rPr>
        <w:t>主要的自然灾害、重大病虫鼠害、动物疾病疫病、意外事故、野生动物毁损等风险。</w:t>
      </w:r>
    </w:p>
    <w:p>
      <w:pPr>
        <w:pStyle w:val="45"/>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70" w:lineRule="exact"/>
        <w:ind w:right="0" w:rightChars="0" w:firstLine="640" w:firstLineChars="200"/>
        <w:jc w:val="both"/>
        <w:textAlignment w:val="auto"/>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rPr>
      </w:pPr>
      <w:r>
        <w:rPr>
          <w:rStyle w:val="44"/>
          <w:rFonts w:hint="default" w:ascii="方正黑体_GBK" w:hAnsi="方正黑体_GBK" w:eastAsia="方正黑体_GBK" w:cs="方正黑体_GBK"/>
          <w:b w:val="0"/>
          <w:bCs w:val="0"/>
          <w:i w:val="0"/>
          <w:iCs w:val="0"/>
          <w:smallCaps w:val="0"/>
          <w:strike w:val="0"/>
          <w:kern w:val="2"/>
          <w:sz w:val="32"/>
          <w:szCs w:val="32"/>
          <w:highlight w:val="none"/>
          <w:lang w:val="en-US"/>
        </w:rPr>
        <w:t>第十条</w:t>
      </w: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lang w:val="en-US"/>
        </w:rPr>
        <w:t xml:space="preserve">  </w:t>
      </w: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rPr>
        <w:t>承保机构应当合理设置补贴险种赔付标准，维护投保农户合法权益，不得设置绝对免赔，科学合理设置相对免赔。</w:t>
      </w:r>
    </w:p>
    <w:p>
      <w:pPr>
        <w:pStyle w:val="45"/>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70" w:lineRule="exact"/>
        <w:ind w:right="0" w:rightChars="0" w:firstLine="640" w:firstLineChars="200"/>
        <w:jc w:val="both"/>
        <w:textAlignment w:val="auto"/>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rPr>
      </w:pPr>
      <w:r>
        <w:rPr>
          <w:rStyle w:val="44"/>
          <w:rFonts w:hint="default" w:ascii="方正黑体_GBK" w:hAnsi="方正黑体_GBK" w:eastAsia="方正黑体_GBK" w:cs="方正黑体_GBK"/>
          <w:b w:val="0"/>
          <w:bCs w:val="0"/>
          <w:i w:val="0"/>
          <w:iCs w:val="0"/>
          <w:smallCaps w:val="0"/>
          <w:strike w:val="0"/>
          <w:kern w:val="2"/>
          <w:sz w:val="32"/>
          <w:szCs w:val="32"/>
          <w:highlight w:val="none"/>
          <w:lang w:val="en-US"/>
        </w:rPr>
        <w:t>第十一条</w:t>
      </w: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lang w:val="en-US"/>
        </w:rPr>
        <w:t xml:space="preserve">  </w:t>
      </w: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rPr>
        <w:t>补贴险种的保险条款应当通俗易懂、表述清晰，保单上应当载明农业保险标的位置和农户、农业生产经营组织，以及中央、市级、区县财政等各方承担的保费比例及金额。其中，对市级补贴险种的保单不需单独载明中央财政承担比例，但需体现“在中央财政奖补政策支持下”等字样。</w:t>
      </w:r>
    </w:p>
    <w:p>
      <w:pPr>
        <w:pStyle w:val="45"/>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70" w:lineRule="exact"/>
        <w:ind w:right="0" w:rightChars="0" w:firstLine="640" w:firstLineChars="200"/>
        <w:jc w:val="both"/>
        <w:textAlignment w:val="auto"/>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rPr>
      </w:pPr>
      <w:r>
        <w:rPr>
          <w:rStyle w:val="44"/>
          <w:rFonts w:hint="default" w:ascii="方正黑体_GBK" w:hAnsi="方正黑体_GBK" w:eastAsia="方正黑体_GBK" w:cs="方正黑体_GBK"/>
          <w:b w:val="0"/>
          <w:bCs w:val="0"/>
          <w:i w:val="0"/>
          <w:iCs w:val="0"/>
          <w:smallCaps w:val="0"/>
          <w:strike w:val="0"/>
          <w:kern w:val="2"/>
          <w:sz w:val="32"/>
          <w:szCs w:val="32"/>
          <w:highlight w:val="none"/>
          <w:lang w:val="en-US"/>
        </w:rPr>
        <w:t>第十二条</w:t>
      </w: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lang w:val="en-US"/>
        </w:rPr>
        <w:t xml:space="preserve">  区</w:t>
      </w: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rPr>
        <w:t>财政</w:t>
      </w: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lang w:val="en-US"/>
        </w:rPr>
        <w:t>局</w:t>
      </w: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rPr>
        <w:t>会同</w:t>
      </w: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lang w:val="en-US"/>
        </w:rPr>
        <w:t>区级</w:t>
      </w: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rPr>
        <w:t>有关部门，参考中国农业再保险股份有限公司发布的农业保险风险区划和风险费率，指导承保机构逐步建立农业保险费率动态调整机制，合理确定补贴险种的保险金额、费率水平。</w:t>
      </w:r>
    </w:p>
    <w:p>
      <w:pPr>
        <w:pStyle w:val="46"/>
        <w:keepNext/>
        <w:keepLines/>
        <w:pageBreakBefore w:val="0"/>
        <w:widowControl w:val="0"/>
        <w:shd w:val="clear" w:color="auto" w:fill="auto"/>
        <w:kinsoku/>
        <w:wordWrap/>
        <w:overflowPunct/>
        <w:topLinePunct w:val="0"/>
        <w:autoSpaceDE/>
        <w:autoSpaceDN/>
        <w:bidi w:val="0"/>
        <w:adjustRightInd/>
        <w:snapToGrid/>
        <w:spacing w:before="0" w:after="0" w:line="570" w:lineRule="exact"/>
        <w:ind w:right="0"/>
        <w:jc w:val="center"/>
        <w:textAlignment w:val="auto"/>
        <w:rPr>
          <w:rStyle w:val="44"/>
          <w:rFonts w:hint="default" w:ascii="Times New Roman" w:hAnsi="Times New Roman" w:eastAsia="方正黑体_GBK" w:cs="Times New Roman"/>
          <w:b w:val="0"/>
          <w:bCs w:val="0"/>
          <w:i w:val="0"/>
          <w:iCs w:val="0"/>
          <w:smallCaps w:val="0"/>
          <w:strike w:val="0"/>
          <w:color w:val="000000"/>
          <w:spacing w:val="0"/>
          <w:w w:val="100"/>
          <w:position w:val="0"/>
          <w:sz w:val="32"/>
          <w:szCs w:val="32"/>
          <w:highlight w:val="none"/>
          <w:shd w:val="clear" w:color="auto" w:fill="auto"/>
        </w:rPr>
      </w:pPr>
      <w:bookmarkStart w:id="2" w:name="bookmark15"/>
      <w:r>
        <w:rPr>
          <w:rStyle w:val="47"/>
          <w:rFonts w:hint="default" w:ascii="Times New Roman" w:hAnsi="Times New Roman" w:eastAsia="方正黑体_GBK" w:cs="Times New Roman"/>
          <w:b w:val="0"/>
          <w:bCs w:val="0"/>
          <w:i w:val="0"/>
          <w:iCs w:val="0"/>
          <w:smallCaps w:val="0"/>
          <w:strike w:val="0"/>
          <w:sz w:val="32"/>
          <w:szCs w:val="32"/>
          <w:highlight w:val="none"/>
        </w:rPr>
        <w:t>第四章</w:t>
      </w:r>
      <w:r>
        <w:rPr>
          <w:rStyle w:val="47"/>
          <w:rFonts w:hint="default" w:ascii="Times New Roman" w:hAnsi="Times New Roman" w:eastAsia="方正黑体_GBK" w:cs="Times New Roman"/>
          <w:b w:val="0"/>
          <w:bCs w:val="0"/>
          <w:i w:val="0"/>
          <w:iCs w:val="0"/>
          <w:smallCaps w:val="0"/>
          <w:strike w:val="0"/>
          <w:sz w:val="32"/>
          <w:szCs w:val="32"/>
          <w:highlight w:val="none"/>
          <w:lang w:val="en-US"/>
        </w:rPr>
        <w:t xml:space="preserve">  </w:t>
      </w:r>
      <w:r>
        <w:rPr>
          <w:rStyle w:val="47"/>
          <w:rFonts w:hint="default" w:ascii="Times New Roman" w:hAnsi="Times New Roman" w:eastAsia="方正黑体_GBK" w:cs="Times New Roman"/>
          <w:b w:val="0"/>
          <w:bCs w:val="0"/>
          <w:i w:val="0"/>
          <w:iCs w:val="0"/>
          <w:smallCaps w:val="0"/>
          <w:strike w:val="0"/>
          <w:sz w:val="32"/>
          <w:szCs w:val="32"/>
          <w:highlight w:val="none"/>
        </w:rPr>
        <w:t>补贴资金管理</w:t>
      </w:r>
      <w:bookmarkEnd w:id="2"/>
    </w:p>
    <w:p>
      <w:pPr>
        <w:pStyle w:val="45"/>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70" w:lineRule="exact"/>
        <w:ind w:right="0" w:rightChars="0" w:firstLine="640" w:firstLineChars="200"/>
        <w:jc w:val="both"/>
        <w:textAlignment w:val="auto"/>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rPr>
      </w:pPr>
      <w:r>
        <w:rPr>
          <w:rStyle w:val="44"/>
          <w:rFonts w:hint="default" w:ascii="方正黑体_GBK" w:hAnsi="方正黑体_GBK" w:eastAsia="方正黑体_GBK" w:cs="方正黑体_GBK"/>
          <w:b w:val="0"/>
          <w:bCs w:val="0"/>
          <w:i w:val="0"/>
          <w:iCs w:val="0"/>
          <w:smallCaps w:val="0"/>
          <w:strike w:val="0"/>
          <w:kern w:val="2"/>
          <w:sz w:val="32"/>
          <w:szCs w:val="32"/>
          <w:highlight w:val="none"/>
          <w:lang w:val="en-US"/>
        </w:rPr>
        <w:t xml:space="preserve">第十三条 </w:t>
      </w: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lang w:val="en-US"/>
        </w:rPr>
        <w:t xml:space="preserve"> </w:t>
      </w: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rPr>
        <w:t>保费补贴资金实行专项管理、分账核算。</w:t>
      </w: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lang w:val="en-US"/>
        </w:rPr>
        <w:t>区</w:t>
      </w: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rPr>
        <w:t>财政根据全年参保计划，将本级应承担的保费补贴资金， 足额列入本级年度预算。</w:t>
      </w:r>
    </w:p>
    <w:p>
      <w:pPr>
        <w:pStyle w:val="45"/>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70" w:lineRule="exact"/>
        <w:ind w:right="0" w:rightChars="0" w:firstLine="640" w:firstLineChars="200"/>
        <w:jc w:val="both"/>
        <w:textAlignment w:val="auto"/>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rPr>
      </w:pPr>
      <w:r>
        <w:rPr>
          <w:rStyle w:val="44"/>
          <w:rFonts w:hint="default" w:ascii="方正黑体_GBK" w:hAnsi="方正黑体_GBK" w:eastAsia="方正黑体_GBK" w:cs="方正黑体_GBK"/>
          <w:b w:val="0"/>
          <w:bCs w:val="0"/>
          <w:i w:val="0"/>
          <w:iCs w:val="0"/>
          <w:smallCaps w:val="0"/>
          <w:strike w:val="0"/>
          <w:kern w:val="2"/>
          <w:sz w:val="32"/>
          <w:szCs w:val="32"/>
          <w:highlight w:val="none"/>
          <w:lang w:val="en-US"/>
        </w:rPr>
        <w:t>第十四条</w:t>
      </w: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lang w:val="en-US"/>
        </w:rPr>
        <w:t xml:space="preserve">  </w:t>
      </w: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rPr>
        <w:t>保费补贴资金实行专款专用、据实结算。</w:t>
      </w:r>
    </w:p>
    <w:p>
      <w:pPr>
        <w:pStyle w:val="45"/>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70" w:lineRule="exact"/>
        <w:ind w:right="0" w:rightChars="0" w:firstLine="640" w:firstLineChars="200"/>
        <w:jc w:val="both"/>
        <w:textAlignment w:val="auto"/>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lang w:val="en-US"/>
        </w:rPr>
      </w:pPr>
      <w:r>
        <w:rPr>
          <w:rStyle w:val="44"/>
          <w:rFonts w:hint="default" w:ascii="方正黑体_GBK" w:hAnsi="方正黑体_GBK" w:eastAsia="方正黑体_GBK" w:cs="方正黑体_GBK"/>
          <w:b w:val="0"/>
          <w:bCs w:val="0"/>
          <w:i w:val="0"/>
          <w:iCs w:val="0"/>
          <w:smallCaps w:val="0"/>
          <w:strike w:val="0"/>
          <w:kern w:val="2"/>
          <w:sz w:val="32"/>
          <w:szCs w:val="32"/>
          <w:highlight w:val="none"/>
          <w:lang w:val="en-US"/>
        </w:rPr>
        <w:t>第十五条</w:t>
      </w: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lang w:val="en-US"/>
        </w:rPr>
        <w:t xml:space="preserve">  各涉农镇乡（街道）对提供给承保机构的参保数据真实性负责。</w:t>
      </w: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rPr>
        <w:t>承保机构</w:t>
      </w: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lang w:val="en-US"/>
        </w:rPr>
        <w:t>要</w:t>
      </w: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rPr>
        <w:t>加强对承保标的的核验，对承保数据的真实性负责。承保机构签订保单后，应当按季</w:t>
      </w: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lang w:val="en-US"/>
        </w:rPr>
        <w:t>分险种</w:t>
      </w: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rPr>
        <w:t>向</w:t>
      </w: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lang w:val="en-US"/>
        </w:rPr>
        <w:t>区农业农村委、区林业局</w:t>
      </w: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rPr>
        <w:t>报送《农业保险保费补贴资金申请表》（附件2）；</w:t>
      </w: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lang w:val="en-US"/>
        </w:rPr>
        <w:t>区农业农村委、区林业局要采取</w:t>
      </w:r>
      <w:r>
        <w:rPr>
          <w:rFonts w:hint="default" w:ascii="Times New Roman" w:hAnsi="Times New Roman" w:eastAsia="方正仿宋_GBK" w:cs="Times New Roman"/>
          <w:sz w:val="32"/>
          <w:szCs w:val="32"/>
          <w:highlight w:val="none"/>
        </w:rPr>
        <w:t>直接或委托第三方中介机构</w:t>
      </w:r>
      <w:r>
        <w:rPr>
          <w:rFonts w:hint="default" w:ascii="Times New Roman" w:hAnsi="Times New Roman" w:eastAsia="方正仿宋_GBK" w:cs="Times New Roman"/>
          <w:sz w:val="32"/>
          <w:szCs w:val="32"/>
          <w:highlight w:val="none"/>
          <w:lang w:val="en-US" w:eastAsia="zh-CN"/>
        </w:rPr>
        <w:t>等审核方式，对</w:t>
      </w: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rPr>
        <w:t>参保数量、</w:t>
      </w: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lang w:val="en-US"/>
        </w:rPr>
        <w:t>补贴险种</w:t>
      </w: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rPr>
        <w:t>等</w:t>
      </w: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lang w:val="en-US"/>
        </w:rPr>
        <w:t>基础数据</w:t>
      </w: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rPr>
        <w:t>情况</w:t>
      </w: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lang w:val="en-US"/>
        </w:rPr>
        <w:t>进行</w:t>
      </w: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rPr>
        <w:t>审核，</w:t>
      </w: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lang w:val="en-US"/>
        </w:rPr>
        <w:t>并对报送区</w:t>
      </w: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lang w:val="en-US" w:eastAsia="zh-CN"/>
        </w:rPr>
        <w:t>财政局</w:t>
      </w: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lang w:val="en-US"/>
        </w:rPr>
        <w:t>的补贴险种</w:t>
      </w: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lang w:val="en-US" w:eastAsia="zh-CN"/>
        </w:rPr>
        <w:t>数据的</w:t>
      </w: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lang w:val="en-US"/>
        </w:rPr>
        <w:t>真实性负责。</w:t>
      </w:r>
    </w:p>
    <w:p>
      <w:pPr>
        <w:pStyle w:val="45"/>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70" w:lineRule="exact"/>
        <w:ind w:right="0" w:rightChars="0" w:firstLine="640" w:firstLineChars="200"/>
        <w:jc w:val="both"/>
        <w:textAlignment w:val="auto"/>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rPr>
      </w:pPr>
      <w:r>
        <w:rPr>
          <w:rStyle w:val="44"/>
          <w:rFonts w:hint="default" w:ascii="方正黑体_GBK" w:hAnsi="方正黑体_GBK" w:eastAsia="方正黑体_GBK" w:cs="方正黑体_GBK"/>
          <w:b w:val="0"/>
          <w:bCs w:val="0"/>
          <w:i w:val="0"/>
          <w:iCs w:val="0"/>
          <w:smallCaps w:val="0"/>
          <w:strike w:val="0"/>
          <w:kern w:val="2"/>
          <w:sz w:val="32"/>
          <w:szCs w:val="32"/>
          <w:highlight w:val="none"/>
          <w:lang w:val="en-US"/>
        </w:rPr>
        <w:t>第十六条</w:t>
      </w: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lang w:val="en-US"/>
        </w:rPr>
        <w:t xml:space="preserve">  区财政局</w:t>
      </w: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rPr>
        <w:t>在审核保费补贴资金时，会同区农业农村委、区林业局要求承保机构提供对应业务的保单级数据。保单级数据由区农业农村委、区林业局留存，且至少保存</w:t>
      </w: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lang w:val="en-US" w:eastAsia="en-US"/>
        </w:rPr>
        <w:t>10</w:t>
      </w: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rPr>
        <w:t>年。保单级数据要做到可核验、可追溯、可追责。</w:t>
      </w:r>
    </w:p>
    <w:p>
      <w:pPr>
        <w:pStyle w:val="45"/>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70" w:lineRule="exact"/>
        <w:ind w:right="0" w:rightChars="0" w:firstLine="640" w:firstLineChars="200"/>
        <w:jc w:val="both"/>
        <w:textAlignment w:val="auto"/>
        <w:rPr>
          <w:rStyle w:val="44"/>
          <w:rFonts w:hint="default" w:ascii="Times New Roman" w:hAnsi="Times New Roman" w:eastAsia="方正仿宋_GBK" w:cs="Times New Roman"/>
          <w:b w:val="0"/>
          <w:bCs w:val="0"/>
          <w:i w:val="0"/>
          <w:iCs w:val="0"/>
          <w:smallCaps w:val="0"/>
          <w:strike w:val="0"/>
          <w:color w:val="auto"/>
          <w:spacing w:val="0"/>
          <w:w w:val="100"/>
          <w:position w:val="0"/>
          <w:sz w:val="32"/>
          <w:szCs w:val="32"/>
          <w:highlight w:val="none"/>
          <w:shd w:val="clear" w:color="auto" w:fill="auto"/>
        </w:rPr>
      </w:pPr>
      <w:r>
        <w:rPr>
          <w:rStyle w:val="44"/>
          <w:rFonts w:hint="default" w:ascii="方正黑体_GBK" w:hAnsi="方正黑体_GBK" w:eastAsia="方正黑体_GBK" w:cs="方正黑体_GBK"/>
          <w:b w:val="0"/>
          <w:bCs w:val="0"/>
          <w:i w:val="0"/>
          <w:iCs w:val="0"/>
          <w:smallCaps w:val="0"/>
          <w:strike w:val="0"/>
          <w:kern w:val="2"/>
          <w:sz w:val="32"/>
          <w:szCs w:val="32"/>
          <w:highlight w:val="none"/>
          <w:lang w:val="en-US"/>
        </w:rPr>
        <w:t>第十七条</w:t>
      </w:r>
      <w:r>
        <w:rPr>
          <w:rStyle w:val="44"/>
          <w:rFonts w:hint="default" w:ascii="Times New Roman" w:hAnsi="Times New Roman" w:eastAsia="方正仿宋_GBK" w:cs="Times New Roman"/>
          <w:b w:val="0"/>
          <w:bCs w:val="0"/>
          <w:i w:val="0"/>
          <w:iCs w:val="0"/>
          <w:smallCaps w:val="0"/>
          <w:strike w:val="0"/>
          <w:color w:val="auto"/>
          <w:spacing w:val="0"/>
          <w:w w:val="100"/>
          <w:position w:val="0"/>
          <w:sz w:val="32"/>
          <w:szCs w:val="32"/>
          <w:highlight w:val="none"/>
          <w:shd w:val="clear" w:color="auto" w:fill="auto"/>
          <w:lang w:val="en-US"/>
        </w:rPr>
        <w:t xml:space="preserve">  </w:t>
      </w:r>
      <w:r>
        <w:rPr>
          <w:rStyle w:val="44"/>
          <w:rFonts w:hint="default" w:ascii="Times New Roman" w:hAnsi="Times New Roman" w:eastAsia="方正仿宋_GBK" w:cs="Times New Roman"/>
          <w:b w:val="0"/>
          <w:bCs w:val="0"/>
          <w:i w:val="0"/>
          <w:iCs w:val="0"/>
          <w:smallCaps w:val="0"/>
          <w:strike w:val="0"/>
          <w:color w:val="auto"/>
          <w:spacing w:val="0"/>
          <w:w w:val="100"/>
          <w:position w:val="0"/>
          <w:sz w:val="32"/>
          <w:szCs w:val="32"/>
          <w:highlight w:val="none"/>
          <w:shd w:val="clear" w:color="auto" w:fill="auto"/>
        </w:rPr>
        <w:t>区财政</w:t>
      </w:r>
      <w:r>
        <w:rPr>
          <w:rStyle w:val="44"/>
          <w:rFonts w:hint="default" w:ascii="Times New Roman" w:hAnsi="Times New Roman" w:eastAsia="方正仿宋_GBK" w:cs="Times New Roman"/>
          <w:b w:val="0"/>
          <w:bCs w:val="0"/>
          <w:i w:val="0"/>
          <w:iCs w:val="0"/>
          <w:smallCaps w:val="0"/>
          <w:strike w:val="0"/>
          <w:color w:val="auto"/>
          <w:spacing w:val="0"/>
          <w:w w:val="100"/>
          <w:position w:val="0"/>
          <w:sz w:val="32"/>
          <w:szCs w:val="32"/>
          <w:highlight w:val="none"/>
          <w:shd w:val="clear" w:color="auto" w:fill="auto"/>
          <w:lang w:val="en-US"/>
        </w:rPr>
        <w:t>局</w:t>
      </w:r>
      <w:r>
        <w:rPr>
          <w:rStyle w:val="44"/>
          <w:rFonts w:hint="default" w:ascii="Times New Roman" w:hAnsi="Times New Roman" w:eastAsia="方正仿宋_GBK" w:cs="Times New Roman"/>
          <w:b w:val="0"/>
          <w:bCs w:val="0"/>
          <w:i w:val="0"/>
          <w:iCs w:val="0"/>
          <w:smallCaps w:val="0"/>
          <w:strike w:val="0"/>
          <w:color w:val="auto"/>
          <w:spacing w:val="0"/>
          <w:w w:val="100"/>
          <w:position w:val="0"/>
          <w:sz w:val="32"/>
          <w:szCs w:val="32"/>
          <w:highlight w:val="none"/>
          <w:shd w:val="clear" w:color="auto" w:fill="auto"/>
        </w:rPr>
        <w:t>根据承保进度及签单情况，按照预算管理和国库集中支付有关规定，及时足额拨付保费补贴资金。在收到承保机构保费补贴资金申请后，原则上在一个季度内完成审核和资金拨付工作，超过一个季度仍未拨付的，向市财政局书面说明。</w:t>
      </w:r>
    </w:p>
    <w:p>
      <w:pPr>
        <w:pStyle w:val="45"/>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70" w:lineRule="exact"/>
        <w:ind w:right="0" w:rightChars="0" w:firstLine="640" w:firstLineChars="200"/>
        <w:jc w:val="both"/>
        <w:textAlignment w:val="auto"/>
        <w:rPr>
          <w:rStyle w:val="44"/>
          <w:rFonts w:hint="default" w:ascii="Times New Roman" w:hAnsi="Times New Roman" w:eastAsia="方正仿宋_GBK" w:cs="Times New Roman"/>
          <w:b w:val="0"/>
          <w:bCs w:val="0"/>
          <w:i w:val="0"/>
          <w:iCs w:val="0"/>
          <w:smallCaps w:val="0"/>
          <w:strike w:val="0"/>
          <w:color w:val="FF0000"/>
          <w:spacing w:val="0"/>
          <w:w w:val="100"/>
          <w:position w:val="0"/>
          <w:sz w:val="32"/>
          <w:szCs w:val="32"/>
          <w:highlight w:val="none"/>
          <w:shd w:val="clear" w:color="auto" w:fill="auto"/>
        </w:rPr>
      </w:pPr>
      <w:r>
        <w:rPr>
          <w:rStyle w:val="44"/>
          <w:rFonts w:hint="default" w:ascii="Times New Roman" w:hAnsi="Times New Roman" w:eastAsia="方正仿宋_GBK" w:cs="Times New Roman"/>
          <w:b w:val="0"/>
          <w:bCs w:val="0"/>
          <w:i w:val="0"/>
          <w:iCs w:val="0"/>
          <w:smallCaps w:val="0"/>
          <w:strike w:val="0"/>
          <w:color w:val="auto"/>
          <w:spacing w:val="0"/>
          <w:w w:val="100"/>
          <w:position w:val="0"/>
          <w:sz w:val="32"/>
          <w:szCs w:val="32"/>
          <w:highlight w:val="none"/>
          <w:shd w:val="clear" w:color="auto" w:fill="auto"/>
        </w:rPr>
        <w:t>年度终了，区财政</w:t>
      </w:r>
      <w:r>
        <w:rPr>
          <w:rStyle w:val="44"/>
          <w:rFonts w:hint="default" w:ascii="Times New Roman" w:hAnsi="Times New Roman" w:eastAsia="方正仿宋_GBK" w:cs="Times New Roman"/>
          <w:b w:val="0"/>
          <w:bCs w:val="0"/>
          <w:i w:val="0"/>
          <w:iCs w:val="0"/>
          <w:smallCaps w:val="0"/>
          <w:strike w:val="0"/>
          <w:color w:val="auto"/>
          <w:spacing w:val="0"/>
          <w:w w:val="100"/>
          <w:position w:val="0"/>
          <w:sz w:val="32"/>
          <w:szCs w:val="32"/>
          <w:highlight w:val="none"/>
          <w:shd w:val="clear" w:color="auto" w:fill="auto"/>
          <w:lang w:val="en-US"/>
        </w:rPr>
        <w:t>局</w:t>
      </w:r>
      <w:r>
        <w:rPr>
          <w:rStyle w:val="44"/>
          <w:rFonts w:hint="default" w:ascii="Times New Roman" w:hAnsi="Times New Roman" w:eastAsia="方正仿宋_GBK" w:cs="Times New Roman"/>
          <w:b w:val="0"/>
          <w:bCs w:val="0"/>
          <w:i w:val="0"/>
          <w:iCs w:val="0"/>
          <w:smallCaps w:val="0"/>
          <w:strike w:val="0"/>
          <w:color w:val="auto"/>
          <w:spacing w:val="0"/>
          <w:w w:val="100"/>
          <w:position w:val="0"/>
          <w:sz w:val="32"/>
          <w:szCs w:val="32"/>
          <w:highlight w:val="none"/>
          <w:shd w:val="clear" w:color="auto" w:fill="auto"/>
        </w:rPr>
        <w:t>根据承保机构会计年度有效签单情况，全面、准确地向承保机构结算保费补贴资金。</w:t>
      </w:r>
    </w:p>
    <w:p>
      <w:pPr>
        <w:pStyle w:val="45"/>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70" w:lineRule="exact"/>
        <w:ind w:right="0" w:rightChars="0" w:firstLine="640" w:firstLineChars="200"/>
        <w:jc w:val="both"/>
        <w:textAlignment w:val="auto"/>
        <w:rPr>
          <w:rStyle w:val="44"/>
          <w:rFonts w:hint="default" w:ascii="Times New Roman" w:hAnsi="Times New Roman" w:eastAsia="方正仿宋_GBK" w:cs="Times New Roman"/>
          <w:b w:val="0"/>
          <w:bCs w:val="0"/>
          <w:i w:val="0"/>
          <w:iCs w:val="0"/>
          <w:smallCaps w:val="0"/>
          <w:strike w:val="0"/>
          <w:color w:val="auto"/>
          <w:spacing w:val="0"/>
          <w:w w:val="100"/>
          <w:position w:val="0"/>
          <w:sz w:val="32"/>
          <w:szCs w:val="32"/>
          <w:highlight w:val="none"/>
          <w:shd w:val="clear" w:color="auto" w:fill="auto"/>
        </w:rPr>
      </w:pPr>
      <w:r>
        <w:rPr>
          <w:rStyle w:val="44"/>
          <w:rFonts w:hint="default" w:ascii="方正黑体_GBK" w:hAnsi="方正黑体_GBK" w:eastAsia="方正黑体_GBK" w:cs="方正黑体_GBK"/>
          <w:b w:val="0"/>
          <w:bCs w:val="0"/>
          <w:i w:val="0"/>
          <w:iCs w:val="0"/>
          <w:smallCaps w:val="0"/>
          <w:strike w:val="0"/>
          <w:kern w:val="2"/>
          <w:sz w:val="32"/>
          <w:szCs w:val="32"/>
          <w:highlight w:val="none"/>
          <w:lang w:val="en-US"/>
        </w:rPr>
        <w:t>第十八条</w:t>
      </w:r>
      <w:r>
        <w:rPr>
          <w:rStyle w:val="44"/>
          <w:rFonts w:hint="default" w:ascii="Times New Roman" w:hAnsi="Times New Roman" w:eastAsia="方正仿宋_GBK" w:cs="Times New Roman"/>
          <w:b w:val="0"/>
          <w:bCs w:val="0"/>
          <w:i w:val="0"/>
          <w:iCs w:val="0"/>
          <w:smallCaps w:val="0"/>
          <w:strike w:val="0"/>
          <w:color w:val="auto"/>
          <w:spacing w:val="0"/>
          <w:w w:val="100"/>
          <w:position w:val="0"/>
          <w:sz w:val="32"/>
          <w:szCs w:val="32"/>
          <w:highlight w:val="none"/>
          <w:shd w:val="clear" w:color="auto" w:fill="auto"/>
          <w:lang w:val="en-US"/>
        </w:rPr>
        <w:t xml:space="preserve">  </w:t>
      </w:r>
      <w:r>
        <w:rPr>
          <w:rStyle w:val="44"/>
          <w:rFonts w:hint="default" w:ascii="Times New Roman" w:hAnsi="Times New Roman" w:eastAsia="方正仿宋_GBK" w:cs="Times New Roman"/>
          <w:b w:val="0"/>
          <w:bCs w:val="0"/>
          <w:i w:val="0"/>
          <w:iCs w:val="0"/>
          <w:smallCaps w:val="0"/>
          <w:strike w:val="0"/>
          <w:color w:val="auto"/>
          <w:spacing w:val="0"/>
          <w:w w:val="100"/>
          <w:position w:val="0"/>
          <w:sz w:val="32"/>
          <w:szCs w:val="32"/>
          <w:highlight w:val="none"/>
          <w:shd w:val="clear" w:color="auto" w:fill="auto"/>
        </w:rPr>
        <w:t>区财政</w:t>
      </w:r>
      <w:r>
        <w:rPr>
          <w:rStyle w:val="44"/>
          <w:rFonts w:hint="default" w:ascii="Times New Roman" w:hAnsi="Times New Roman" w:eastAsia="方正仿宋_GBK" w:cs="Times New Roman"/>
          <w:b w:val="0"/>
          <w:bCs w:val="0"/>
          <w:i w:val="0"/>
          <w:iCs w:val="0"/>
          <w:smallCaps w:val="0"/>
          <w:strike w:val="0"/>
          <w:color w:val="auto"/>
          <w:spacing w:val="0"/>
          <w:w w:val="100"/>
          <w:position w:val="0"/>
          <w:sz w:val="32"/>
          <w:szCs w:val="32"/>
          <w:highlight w:val="none"/>
          <w:shd w:val="clear" w:color="auto" w:fill="auto"/>
          <w:lang w:val="en-US"/>
        </w:rPr>
        <w:t>局会同区农业农村委、区林业局于</w:t>
      </w:r>
      <w:r>
        <w:rPr>
          <w:rStyle w:val="44"/>
          <w:rFonts w:hint="default" w:ascii="Times New Roman" w:hAnsi="Times New Roman" w:eastAsia="方正仿宋_GBK" w:cs="Times New Roman"/>
          <w:b w:val="0"/>
          <w:bCs w:val="0"/>
          <w:i w:val="0"/>
          <w:iCs w:val="0"/>
          <w:smallCaps w:val="0"/>
          <w:strike w:val="0"/>
          <w:color w:val="auto"/>
          <w:spacing w:val="0"/>
          <w:w w:val="100"/>
          <w:position w:val="0"/>
          <w:sz w:val="32"/>
          <w:szCs w:val="32"/>
          <w:highlight w:val="none"/>
          <w:shd w:val="clear" w:color="auto" w:fill="auto"/>
        </w:rPr>
        <w:t>每年</w:t>
      </w:r>
      <w:r>
        <w:rPr>
          <w:rStyle w:val="44"/>
          <w:rFonts w:hint="default" w:ascii="Times New Roman" w:hAnsi="Times New Roman" w:eastAsia="方正仿宋_GBK" w:cs="Times New Roman"/>
          <w:b w:val="0"/>
          <w:bCs w:val="0"/>
          <w:i w:val="0"/>
          <w:iCs w:val="0"/>
          <w:smallCaps w:val="0"/>
          <w:strike w:val="0"/>
          <w:color w:val="auto"/>
          <w:spacing w:val="0"/>
          <w:w w:val="100"/>
          <w:position w:val="0"/>
          <w:sz w:val="32"/>
          <w:szCs w:val="32"/>
          <w:highlight w:val="none"/>
          <w:shd w:val="clear" w:color="auto" w:fill="auto"/>
          <w:lang w:val="en-US" w:eastAsia="en-US"/>
        </w:rPr>
        <w:t>1</w:t>
      </w:r>
      <w:r>
        <w:rPr>
          <w:rStyle w:val="44"/>
          <w:rFonts w:hint="default" w:ascii="Times New Roman" w:hAnsi="Times New Roman" w:eastAsia="方正仿宋_GBK" w:cs="Times New Roman"/>
          <w:b w:val="0"/>
          <w:bCs w:val="0"/>
          <w:i w:val="0"/>
          <w:iCs w:val="0"/>
          <w:smallCaps w:val="0"/>
          <w:strike w:val="0"/>
          <w:color w:val="auto"/>
          <w:spacing w:val="0"/>
          <w:w w:val="100"/>
          <w:position w:val="0"/>
          <w:sz w:val="32"/>
          <w:szCs w:val="32"/>
          <w:highlight w:val="none"/>
          <w:shd w:val="clear" w:color="auto" w:fill="auto"/>
        </w:rPr>
        <w:t>月底前编制上年度市级以上财政保费补贴资金结算报告、当年保费补贴申请报告，报送市财政局。</w:t>
      </w:r>
      <w:r>
        <w:rPr>
          <w:rFonts w:hint="default" w:ascii="Times New Roman" w:hAnsi="Times New Roman" w:eastAsia="方正仿宋_GBK" w:cs="Times New Roman"/>
          <w:sz w:val="32"/>
          <w:szCs w:val="32"/>
          <w:highlight w:val="none"/>
        </w:rPr>
        <w:t>报告内容包括但不限于资金管理和使用、补贴标准及范围、保险金额及费率、保障措施、生产成本收益数据和相关表格</w:t>
      </w:r>
      <w:r>
        <w:rPr>
          <w:rStyle w:val="44"/>
          <w:rFonts w:hint="default" w:ascii="Times New Roman" w:hAnsi="Times New Roman" w:eastAsia="方正仿宋_GBK" w:cs="Times New Roman"/>
          <w:b w:val="0"/>
          <w:bCs w:val="0"/>
          <w:i w:val="0"/>
          <w:iCs w:val="0"/>
          <w:smallCaps w:val="0"/>
          <w:strike w:val="0"/>
          <w:color w:val="auto"/>
          <w:spacing w:val="0"/>
          <w:w w:val="100"/>
          <w:position w:val="0"/>
          <w:sz w:val="32"/>
          <w:szCs w:val="32"/>
          <w:highlight w:val="none"/>
          <w:shd w:val="clear" w:color="auto" w:fill="auto"/>
        </w:rPr>
        <w:t>（附件</w:t>
      </w:r>
      <w:r>
        <w:rPr>
          <w:rStyle w:val="44"/>
          <w:rFonts w:hint="default" w:ascii="Times New Roman" w:hAnsi="Times New Roman" w:eastAsia="方正仿宋_GBK" w:cs="Times New Roman"/>
          <w:b w:val="0"/>
          <w:bCs w:val="0"/>
          <w:i w:val="0"/>
          <w:iCs w:val="0"/>
          <w:smallCaps w:val="0"/>
          <w:strike w:val="0"/>
          <w:color w:val="auto"/>
          <w:spacing w:val="0"/>
          <w:w w:val="100"/>
          <w:position w:val="0"/>
          <w:sz w:val="32"/>
          <w:szCs w:val="32"/>
          <w:highlight w:val="none"/>
          <w:shd w:val="clear" w:color="auto" w:fill="auto"/>
          <w:lang w:val="en-US"/>
        </w:rPr>
        <w:t>3、4、5）</w:t>
      </w:r>
      <w:r>
        <w:rPr>
          <w:rStyle w:val="44"/>
          <w:rFonts w:hint="default" w:ascii="Times New Roman" w:hAnsi="Times New Roman" w:eastAsia="方正仿宋_GBK" w:cs="Times New Roman"/>
          <w:b w:val="0"/>
          <w:bCs w:val="0"/>
          <w:i w:val="0"/>
          <w:iCs w:val="0"/>
          <w:smallCaps w:val="0"/>
          <w:strike w:val="0"/>
          <w:color w:val="auto"/>
          <w:spacing w:val="0"/>
          <w:w w:val="100"/>
          <w:position w:val="0"/>
          <w:sz w:val="32"/>
          <w:szCs w:val="32"/>
          <w:highlight w:val="none"/>
          <w:shd w:val="clear" w:color="auto" w:fill="auto"/>
        </w:rPr>
        <w:t>。</w:t>
      </w:r>
    </w:p>
    <w:p>
      <w:pPr>
        <w:pStyle w:val="45"/>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70" w:lineRule="exact"/>
        <w:ind w:right="0" w:rightChars="0" w:firstLine="640" w:firstLineChars="200"/>
        <w:jc w:val="both"/>
        <w:textAlignment w:val="auto"/>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rPr>
      </w:pP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rPr>
        <w:t>同时，区农业农村委、区林业局会同</w:t>
      </w: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lang w:val="en-US"/>
        </w:rPr>
        <w:t>承保机构</w:t>
      </w: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rPr>
        <w:t>对照农业保险保费补贴综合绩效评价指标表（附件</w:t>
      </w: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lang w:val="en-US" w:eastAsia="en-US"/>
        </w:rPr>
        <w:t>6）</w:t>
      </w: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rPr>
        <w:t>进行绩效自评，并形成上年度保费补贴综合绩效自评报告，报区财政局汇总后</w:t>
      </w: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lang w:val="en-US"/>
        </w:rPr>
        <w:t>形</w:t>
      </w: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rPr>
        <w:t>成全区绩效自评报告报市财政局。</w:t>
      </w:r>
      <w:r>
        <w:rPr>
          <w:rFonts w:hint="default" w:ascii="Times New Roman" w:hAnsi="Times New Roman" w:eastAsia="方正仿宋_GBK" w:cs="Times New Roman"/>
          <w:sz w:val="32"/>
          <w:szCs w:val="32"/>
          <w:highlight w:val="none"/>
        </w:rPr>
        <w:t>报告内容包括但不限于各项综合绩效评价指标完成情况、未完成绩效指标的原因和改进措施。</w:t>
      </w:r>
    </w:p>
    <w:p>
      <w:pPr>
        <w:pStyle w:val="45"/>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70" w:lineRule="exact"/>
        <w:ind w:right="0" w:rightChars="0" w:firstLine="640" w:firstLineChars="200"/>
        <w:jc w:val="both"/>
        <w:textAlignment w:val="auto"/>
        <w:rPr>
          <w:rFonts w:hint="default" w:ascii="Times New Roman" w:hAnsi="Times New Roman" w:eastAsia="方正仿宋_GBK" w:cs="Times New Roman"/>
          <w:sz w:val="32"/>
          <w:szCs w:val="32"/>
          <w:highlight w:val="none"/>
        </w:rPr>
      </w:pPr>
      <w:r>
        <w:rPr>
          <w:rStyle w:val="44"/>
          <w:rFonts w:hint="default" w:ascii="方正黑体_GBK" w:hAnsi="方正黑体_GBK" w:eastAsia="方正黑体_GBK" w:cs="方正黑体_GBK"/>
          <w:b w:val="0"/>
          <w:bCs w:val="0"/>
          <w:i w:val="0"/>
          <w:iCs w:val="0"/>
          <w:smallCaps w:val="0"/>
          <w:strike w:val="0"/>
          <w:kern w:val="2"/>
          <w:sz w:val="32"/>
          <w:szCs w:val="32"/>
          <w:highlight w:val="none"/>
          <w:lang w:val="en-US"/>
        </w:rPr>
        <w:t>第十九条</w:t>
      </w: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lang w:val="en-US"/>
        </w:rPr>
        <w:t xml:space="preserve">  </w:t>
      </w: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rPr>
        <w:t>区</w:t>
      </w: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lang w:val="en-US"/>
        </w:rPr>
        <w:t>财政局要</w:t>
      </w: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rPr>
        <w:t>加强和完善预算编制工作，</w:t>
      </w: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lang w:val="en-US"/>
        </w:rPr>
        <w:t>会同区农业农村委、区林业局，</w:t>
      </w: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rPr>
        <w:t>根据补贴险种的投保面积、投保数量、保险金额、保险费率和保费补贴比例等情况，测算下一年度各级财政应当承担的保费补贴资金，填报农业保险保费补贴资金测算表（附件</w:t>
      </w: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lang w:val="en-US" w:eastAsia="en-US"/>
        </w:rPr>
        <w:t>4），</w:t>
      </w:r>
      <w:r>
        <w:rPr>
          <w:rFonts w:hint="default" w:ascii="Times New Roman" w:hAnsi="Times New Roman" w:eastAsia="方正仿宋_GBK" w:cs="Times New Roman"/>
          <w:sz w:val="32"/>
          <w:szCs w:val="32"/>
          <w:highlight w:val="none"/>
        </w:rPr>
        <w:t>于每年7月30日前形成正式文件报送市财政局。</w:t>
      </w:r>
    </w:p>
    <w:p>
      <w:pPr>
        <w:pStyle w:val="46"/>
        <w:keepNext/>
        <w:keepLines/>
        <w:pageBreakBefore w:val="0"/>
        <w:widowControl w:val="0"/>
        <w:shd w:val="clear" w:color="auto" w:fill="auto"/>
        <w:kinsoku/>
        <w:wordWrap/>
        <w:overflowPunct/>
        <w:topLinePunct w:val="0"/>
        <w:autoSpaceDE/>
        <w:autoSpaceDN/>
        <w:bidi w:val="0"/>
        <w:adjustRightInd/>
        <w:snapToGrid/>
        <w:spacing w:before="0" w:after="0" w:line="570" w:lineRule="exact"/>
        <w:ind w:right="0"/>
        <w:jc w:val="center"/>
        <w:textAlignment w:val="auto"/>
        <w:rPr>
          <w:rStyle w:val="47"/>
          <w:rFonts w:hint="default" w:ascii="Times New Roman" w:hAnsi="Times New Roman" w:eastAsia="方正黑体_GBK" w:cs="Times New Roman"/>
          <w:b w:val="0"/>
          <w:bCs w:val="0"/>
          <w:i w:val="0"/>
          <w:iCs w:val="0"/>
          <w:smallCaps w:val="0"/>
          <w:strike w:val="0"/>
          <w:sz w:val="32"/>
          <w:szCs w:val="32"/>
          <w:highlight w:val="none"/>
        </w:rPr>
      </w:pPr>
      <w:bookmarkStart w:id="3" w:name="bookmark17"/>
      <w:r>
        <w:rPr>
          <w:rStyle w:val="47"/>
          <w:rFonts w:hint="default" w:ascii="Times New Roman" w:hAnsi="Times New Roman" w:eastAsia="方正黑体_GBK" w:cs="Times New Roman"/>
          <w:b w:val="0"/>
          <w:bCs w:val="0"/>
          <w:i w:val="0"/>
          <w:iCs w:val="0"/>
          <w:smallCaps w:val="0"/>
          <w:strike w:val="0"/>
          <w:sz w:val="32"/>
          <w:szCs w:val="32"/>
          <w:highlight w:val="none"/>
        </w:rPr>
        <w:t>第五章</w:t>
      </w:r>
      <w:r>
        <w:rPr>
          <w:rStyle w:val="47"/>
          <w:rFonts w:hint="default" w:ascii="Times New Roman" w:hAnsi="Times New Roman" w:eastAsia="方正黑体_GBK" w:cs="Times New Roman"/>
          <w:b w:val="0"/>
          <w:bCs w:val="0"/>
          <w:i w:val="0"/>
          <w:iCs w:val="0"/>
          <w:smallCaps w:val="0"/>
          <w:strike w:val="0"/>
          <w:sz w:val="32"/>
          <w:szCs w:val="32"/>
          <w:highlight w:val="none"/>
          <w:lang w:val="en-US"/>
        </w:rPr>
        <w:t xml:space="preserve"> </w:t>
      </w:r>
      <w:r>
        <w:rPr>
          <w:rStyle w:val="47"/>
          <w:rFonts w:hint="default" w:ascii="Times New Roman" w:hAnsi="Times New Roman" w:eastAsia="方正黑体_GBK" w:cs="Times New Roman"/>
          <w:b w:val="0"/>
          <w:bCs w:val="0"/>
          <w:i w:val="0"/>
          <w:iCs w:val="0"/>
          <w:smallCaps w:val="0"/>
          <w:strike w:val="0"/>
          <w:sz w:val="32"/>
          <w:szCs w:val="32"/>
          <w:highlight w:val="none"/>
        </w:rPr>
        <w:t>承保机构管理</w:t>
      </w:r>
      <w:bookmarkEnd w:id="3"/>
    </w:p>
    <w:p>
      <w:pPr>
        <w:pStyle w:val="45"/>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70" w:lineRule="exact"/>
        <w:ind w:right="0" w:rightChars="0" w:firstLine="640" w:firstLineChars="200"/>
        <w:jc w:val="both"/>
        <w:textAlignment w:val="auto"/>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rPr>
      </w:pPr>
      <w:r>
        <w:rPr>
          <w:rStyle w:val="44"/>
          <w:rFonts w:hint="default" w:ascii="方正黑体_GBK" w:hAnsi="方正黑体_GBK" w:eastAsia="方正黑体_GBK" w:cs="方正黑体_GBK"/>
          <w:b w:val="0"/>
          <w:bCs w:val="0"/>
          <w:i w:val="0"/>
          <w:iCs w:val="0"/>
          <w:smallCaps w:val="0"/>
          <w:strike w:val="0"/>
          <w:kern w:val="2"/>
          <w:sz w:val="32"/>
          <w:szCs w:val="32"/>
          <w:highlight w:val="none"/>
          <w:lang w:val="en-US"/>
        </w:rPr>
        <w:t>第二十条</w:t>
      </w: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lang w:val="en-US"/>
        </w:rPr>
        <w:t xml:space="preserve">  根据上级</w:t>
      </w: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rPr>
        <w:t>相关</w:t>
      </w: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lang w:val="en-US"/>
        </w:rPr>
        <w:t>规定</w:t>
      </w: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rPr>
        <w:t>，结合</w:t>
      </w: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lang w:val="en-US"/>
        </w:rPr>
        <w:t>本</w:t>
      </w: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rPr>
        <w:t>地实际，区</w:t>
      </w: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lang w:val="en-US"/>
        </w:rPr>
        <w:t>财政局会同区农业农村委、区林业局</w:t>
      </w: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rPr>
        <w:t>做好补贴险种承保机构遴选、管理、考核等工作，按照公平、 公正、公开和优胜劣汰的原则，依法依规确定符合条件的承保机构，提高保险服务水平与质量。补贴险种承保机构应当满足中央、市级财政关于政策性农业保险承保机构遴选管理工作的有关要求。</w:t>
      </w:r>
    </w:p>
    <w:p>
      <w:pPr>
        <w:pStyle w:val="45"/>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70" w:lineRule="exact"/>
        <w:ind w:right="0" w:rightChars="0" w:firstLine="640" w:firstLineChars="200"/>
        <w:jc w:val="both"/>
        <w:textAlignment w:val="auto"/>
        <w:rPr>
          <w:rStyle w:val="44"/>
          <w:rFonts w:hint="default" w:ascii="Times New Roman" w:hAnsi="Times New Roman" w:eastAsia="方正仿宋_GBK" w:cs="Times New Roman"/>
          <w:b w:val="0"/>
          <w:bCs w:val="0"/>
          <w:i w:val="0"/>
          <w:iCs w:val="0"/>
          <w:smallCaps w:val="0"/>
          <w:strike w:val="0"/>
          <w:color w:val="auto"/>
          <w:spacing w:val="0"/>
          <w:w w:val="100"/>
          <w:position w:val="0"/>
          <w:sz w:val="32"/>
          <w:szCs w:val="32"/>
          <w:highlight w:val="none"/>
          <w:shd w:val="clear" w:color="auto" w:fill="auto"/>
        </w:rPr>
      </w:pPr>
      <w:r>
        <w:rPr>
          <w:rStyle w:val="44"/>
          <w:rFonts w:hint="default" w:ascii="方正黑体_GBK" w:hAnsi="方正黑体_GBK" w:eastAsia="方正黑体_GBK" w:cs="方正黑体_GBK"/>
          <w:b w:val="0"/>
          <w:bCs w:val="0"/>
          <w:i w:val="0"/>
          <w:iCs w:val="0"/>
          <w:smallCaps w:val="0"/>
          <w:strike w:val="0"/>
          <w:kern w:val="2"/>
          <w:sz w:val="32"/>
          <w:szCs w:val="32"/>
          <w:highlight w:val="none"/>
          <w:lang w:val="en-US"/>
        </w:rPr>
        <w:t>第二十一条</w:t>
      </w:r>
      <w:r>
        <w:rPr>
          <w:rStyle w:val="44"/>
          <w:rFonts w:hint="default" w:ascii="Times New Roman" w:hAnsi="Times New Roman" w:eastAsia="方正仿宋_GBK" w:cs="Times New Roman"/>
          <w:b w:val="0"/>
          <w:bCs w:val="0"/>
          <w:i w:val="0"/>
          <w:iCs w:val="0"/>
          <w:smallCaps w:val="0"/>
          <w:strike w:val="0"/>
          <w:color w:val="auto"/>
          <w:spacing w:val="0"/>
          <w:w w:val="100"/>
          <w:position w:val="0"/>
          <w:sz w:val="32"/>
          <w:szCs w:val="32"/>
          <w:highlight w:val="none"/>
          <w:shd w:val="clear" w:color="auto" w:fill="auto"/>
          <w:lang w:val="en-US"/>
        </w:rPr>
        <w:t xml:space="preserve">  </w:t>
      </w:r>
      <w:r>
        <w:rPr>
          <w:rStyle w:val="44"/>
          <w:rFonts w:hint="default" w:ascii="Times New Roman" w:hAnsi="Times New Roman" w:eastAsia="方正仿宋_GBK" w:cs="Times New Roman"/>
          <w:b w:val="0"/>
          <w:bCs w:val="0"/>
          <w:i w:val="0"/>
          <w:iCs w:val="0"/>
          <w:smallCaps w:val="0"/>
          <w:strike w:val="0"/>
          <w:color w:val="auto"/>
          <w:spacing w:val="0"/>
          <w:w w:val="100"/>
          <w:position w:val="0"/>
          <w:sz w:val="32"/>
          <w:szCs w:val="32"/>
          <w:highlight w:val="none"/>
          <w:shd w:val="clear" w:color="auto" w:fill="auto"/>
        </w:rPr>
        <w:t>区财政</w:t>
      </w:r>
      <w:r>
        <w:rPr>
          <w:rStyle w:val="44"/>
          <w:rFonts w:hint="default" w:ascii="Times New Roman" w:hAnsi="Times New Roman" w:eastAsia="方正仿宋_GBK" w:cs="Times New Roman"/>
          <w:b w:val="0"/>
          <w:bCs w:val="0"/>
          <w:i w:val="0"/>
          <w:iCs w:val="0"/>
          <w:smallCaps w:val="0"/>
          <w:strike w:val="0"/>
          <w:color w:val="auto"/>
          <w:spacing w:val="0"/>
          <w:w w:val="100"/>
          <w:position w:val="0"/>
          <w:sz w:val="32"/>
          <w:szCs w:val="32"/>
          <w:highlight w:val="none"/>
          <w:shd w:val="clear" w:color="auto" w:fill="auto"/>
          <w:lang w:val="en-US"/>
        </w:rPr>
        <w:t>局</w:t>
      </w:r>
      <w:r>
        <w:rPr>
          <w:rStyle w:val="44"/>
          <w:rFonts w:hint="default" w:ascii="Times New Roman" w:hAnsi="Times New Roman" w:eastAsia="方正仿宋_GBK" w:cs="Times New Roman"/>
          <w:b w:val="0"/>
          <w:bCs w:val="0"/>
          <w:i w:val="0"/>
          <w:iCs w:val="0"/>
          <w:smallCaps w:val="0"/>
          <w:strike w:val="0"/>
          <w:color w:val="auto"/>
          <w:spacing w:val="0"/>
          <w:w w:val="100"/>
          <w:position w:val="0"/>
          <w:sz w:val="32"/>
          <w:szCs w:val="32"/>
          <w:highlight w:val="none"/>
          <w:shd w:val="clear" w:color="auto" w:fill="auto"/>
        </w:rPr>
        <w:t>会同区农业农村委、区林业局，将纳入财政保费补贴范围的种植业、养殖业、林业等险种，在市级</w:t>
      </w:r>
      <w:r>
        <w:rPr>
          <w:rStyle w:val="44"/>
          <w:rFonts w:hint="default" w:ascii="Times New Roman" w:hAnsi="Times New Roman" w:eastAsia="方正仿宋_GBK" w:cs="Times New Roman"/>
          <w:b w:val="0"/>
          <w:bCs w:val="0"/>
          <w:i w:val="0"/>
          <w:iCs w:val="0"/>
          <w:smallCaps w:val="0"/>
          <w:strike w:val="0"/>
          <w:color w:val="auto"/>
          <w:spacing w:val="0"/>
          <w:w w:val="100"/>
          <w:position w:val="0"/>
          <w:sz w:val="32"/>
          <w:szCs w:val="32"/>
          <w:highlight w:val="none"/>
          <w:shd w:val="clear" w:color="auto" w:fill="auto"/>
          <w:lang w:val="en-US"/>
        </w:rPr>
        <w:t>确定</w:t>
      </w:r>
      <w:r>
        <w:rPr>
          <w:rStyle w:val="44"/>
          <w:rFonts w:hint="default" w:ascii="Times New Roman" w:hAnsi="Times New Roman" w:eastAsia="方正仿宋_GBK" w:cs="Times New Roman"/>
          <w:b w:val="0"/>
          <w:bCs w:val="0"/>
          <w:i w:val="0"/>
          <w:iCs w:val="0"/>
          <w:smallCaps w:val="0"/>
          <w:strike w:val="0"/>
          <w:color w:val="auto"/>
          <w:spacing w:val="0"/>
          <w:w w:val="100"/>
          <w:position w:val="0"/>
          <w:sz w:val="32"/>
          <w:szCs w:val="32"/>
          <w:highlight w:val="none"/>
          <w:shd w:val="clear" w:color="auto" w:fill="auto"/>
        </w:rPr>
        <w:t>的承保机构确定名单中</w:t>
      </w:r>
      <w:r>
        <w:rPr>
          <w:rStyle w:val="44"/>
          <w:rFonts w:hint="default" w:ascii="Times New Roman" w:hAnsi="Times New Roman" w:eastAsia="方正仿宋_GBK" w:cs="Times New Roman"/>
          <w:b w:val="0"/>
          <w:bCs w:val="0"/>
          <w:i w:val="0"/>
          <w:iCs w:val="0"/>
          <w:smallCaps w:val="0"/>
          <w:strike w:val="0"/>
          <w:color w:val="auto"/>
          <w:spacing w:val="0"/>
          <w:w w:val="100"/>
          <w:position w:val="0"/>
          <w:sz w:val="32"/>
          <w:szCs w:val="32"/>
          <w:highlight w:val="none"/>
          <w:shd w:val="clear" w:color="auto" w:fill="auto"/>
          <w:lang w:val="en-US"/>
        </w:rPr>
        <w:t>进行遴选</w:t>
      </w:r>
      <w:r>
        <w:rPr>
          <w:rStyle w:val="44"/>
          <w:rFonts w:hint="default" w:ascii="Times New Roman" w:hAnsi="Times New Roman" w:eastAsia="方正仿宋_GBK" w:cs="Times New Roman"/>
          <w:b w:val="0"/>
          <w:bCs w:val="0"/>
          <w:i w:val="0"/>
          <w:iCs w:val="0"/>
          <w:smallCaps w:val="0"/>
          <w:strike w:val="0"/>
          <w:color w:val="auto"/>
          <w:spacing w:val="0"/>
          <w:w w:val="100"/>
          <w:position w:val="0"/>
          <w:sz w:val="32"/>
          <w:szCs w:val="32"/>
          <w:highlight w:val="none"/>
          <w:shd w:val="clear" w:color="auto" w:fill="auto"/>
        </w:rPr>
        <w:t>。在满足绩效评价要求的前提下，承保机构应保持相对稳定，一经确定原则上不少于</w:t>
      </w:r>
      <w:r>
        <w:rPr>
          <w:rStyle w:val="44"/>
          <w:rFonts w:hint="default" w:ascii="Times New Roman" w:hAnsi="Times New Roman" w:eastAsia="方正仿宋_GBK" w:cs="Times New Roman"/>
          <w:b w:val="0"/>
          <w:bCs w:val="0"/>
          <w:i w:val="0"/>
          <w:iCs w:val="0"/>
          <w:smallCaps w:val="0"/>
          <w:strike w:val="0"/>
          <w:color w:val="auto"/>
          <w:spacing w:val="0"/>
          <w:w w:val="100"/>
          <w:position w:val="0"/>
          <w:sz w:val="32"/>
          <w:szCs w:val="32"/>
          <w:highlight w:val="none"/>
          <w:shd w:val="clear" w:color="auto" w:fill="auto"/>
          <w:lang w:val="en-US" w:eastAsia="en-US"/>
        </w:rPr>
        <w:t>3</w:t>
      </w:r>
      <w:r>
        <w:rPr>
          <w:rStyle w:val="44"/>
          <w:rFonts w:hint="default" w:ascii="Times New Roman" w:hAnsi="Times New Roman" w:eastAsia="方正仿宋_GBK" w:cs="Times New Roman"/>
          <w:b w:val="0"/>
          <w:bCs w:val="0"/>
          <w:i w:val="0"/>
          <w:iCs w:val="0"/>
          <w:smallCaps w:val="0"/>
          <w:strike w:val="0"/>
          <w:color w:val="auto"/>
          <w:spacing w:val="0"/>
          <w:w w:val="100"/>
          <w:position w:val="0"/>
          <w:sz w:val="32"/>
          <w:szCs w:val="32"/>
          <w:highlight w:val="none"/>
          <w:shd w:val="clear" w:color="auto" w:fill="auto"/>
        </w:rPr>
        <w:t>年。</w:t>
      </w:r>
    </w:p>
    <w:p>
      <w:pPr>
        <w:pStyle w:val="45"/>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70" w:lineRule="exact"/>
        <w:ind w:right="0" w:rightChars="0" w:firstLine="640" w:firstLineChars="200"/>
        <w:jc w:val="both"/>
        <w:textAlignment w:val="auto"/>
        <w:rPr>
          <w:rStyle w:val="44"/>
          <w:rFonts w:hint="default" w:ascii="Times New Roman" w:hAnsi="Times New Roman" w:eastAsia="方正仿宋_GBK" w:cs="Times New Roman"/>
          <w:b w:val="0"/>
          <w:bCs w:val="0"/>
          <w:i w:val="0"/>
          <w:iCs w:val="0"/>
          <w:smallCaps w:val="0"/>
          <w:strike w:val="0"/>
          <w:color w:val="auto"/>
          <w:spacing w:val="0"/>
          <w:w w:val="100"/>
          <w:position w:val="0"/>
          <w:sz w:val="32"/>
          <w:szCs w:val="32"/>
          <w:highlight w:val="none"/>
          <w:shd w:val="clear" w:color="auto" w:fill="auto"/>
          <w:lang w:val="en-US"/>
        </w:rPr>
      </w:pPr>
      <w:r>
        <w:rPr>
          <w:rStyle w:val="44"/>
          <w:rFonts w:hint="default" w:ascii="方正黑体_GBK" w:hAnsi="方正黑体_GBK" w:eastAsia="方正黑体_GBK" w:cs="方正黑体_GBK"/>
          <w:b w:val="0"/>
          <w:bCs w:val="0"/>
          <w:i w:val="0"/>
          <w:iCs w:val="0"/>
          <w:smallCaps w:val="0"/>
          <w:strike w:val="0"/>
          <w:kern w:val="2"/>
          <w:sz w:val="32"/>
          <w:szCs w:val="32"/>
          <w:highlight w:val="none"/>
          <w:lang w:val="en-US"/>
        </w:rPr>
        <w:t xml:space="preserve">第二十二条 </w:t>
      </w:r>
      <w:r>
        <w:rPr>
          <w:rStyle w:val="44"/>
          <w:rFonts w:hint="default" w:ascii="Times New Roman" w:hAnsi="Times New Roman" w:eastAsia="方正仿宋_GBK" w:cs="Times New Roman"/>
          <w:b w:val="0"/>
          <w:bCs w:val="0"/>
          <w:i w:val="0"/>
          <w:iCs w:val="0"/>
          <w:smallCaps w:val="0"/>
          <w:strike w:val="0"/>
          <w:color w:val="auto"/>
          <w:spacing w:val="0"/>
          <w:w w:val="100"/>
          <w:position w:val="0"/>
          <w:sz w:val="32"/>
          <w:szCs w:val="32"/>
          <w:highlight w:val="none"/>
          <w:shd w:val="clear" w:color="auto" w:fill="auto"/>
          <w:lang w:val="en-US"/>
        </w:rPr>
        <w:t xml:space="preserve"> </w:t>
      </w:r>
      <w:r>
        <w:rPr>
          <w:rStyle w:val="44"/>
          <w:rFonts w:hint="default" w:ascii="Times New Roman" w:hAnsi="Times New Roman" w:eastAsia="方正仿宋_GBK" w:cs="Times New Roman"/>
          <w:b w:val="0"/>
          <w:bCs w:val="0"/>
          <w:i w:val="0"/>
          <w:iCs w:val="0"/>
          <w:smallCaps w:val="0"/>
          <w:strike w:val="0"/>
          <w:color w:val="auto"/>
          <w:spacing w:val="0"/>
          <w:w w:val="100"/>
          <w:position w:val="0"/>
          <w:sz w:val="32"/>
          <w:szCs w:val="32"/>
          <w:highlight w:val="none"/>
          <w:shd w:val="clear" w:color="auto" w:fill="auto"/>
        </w:rPr>
        <w:t>区财政</w:t>
      </w:r>
      <w:r>
        <w:rPr>
          <w:rStyle w:val="44"/>
          <w:rFonts w:hint="default" w:ascii="Times New Roman" w:hAnsi="Times New Roman" w:eastAsia="方正仿宋_GBK" w:cs="Times New Roman"/>
          <w:b w:val="0"/>
          <w:bCs w:val="0"/>
          <w:i w:val="0"/>
          <w:iCs w:val="0"/>
          <w:smallCaps w:val="0"/>
          <w:strike w:val="0"/>
          <w:color w:val="auto"/>
          <w:spacing w:val="0"/>
          <w:w w:val="100"/>
          <w:position w:val="0"/>
          <w:sz w:val="32"/>
          <w:szCs w:val="32"/>
          <w:highlight w:val="none"/>
          <w:shd w:val="clear" w:color="auto" w:fill="auto"/>
          <w:lang w:val="en-US"/>
        </w:rPr>
        <w:t>局</w:t>
      </w:r>
      <w:r>
        <w:rPr>
          <w:rStyle w:val="44"/>
          <w:rFonts w:hint="default" w:ascii="Times New Roman" w:hAnsi="Times New Roman" w:eastAsia="方正仿宋_GBK" w:cs="Times New Roman"/>
          <w:b w:val="0"/>
          <w:bCs w:val="0"/>
          <w:i w:val="0"/>
          <w:iCs w:val="0"/>
          <w:smallCaps w:val="0"/>
          <w:strike w:val="0"/>
          <w:color w:val="auto"/>
          <w:spacing w:val="0"/>
          <w:w w:val="100"/>
          <w:position w:val="0"/>
          <w:sz w:val="32"/>
          <w:szCs w:val="32"/>
          <w:highlight w:val="none"/>
          <w:shd w:val="clear" w:color="auto" w:fill="auto"/>
        </w:rPr>
        <w:t>根据政策性农业保险保费规模确定机构数量。遴选前</w:t>
      </w:r>
      <w:r>
        <w:rPr>
          <w:rStyle w:val="44"/>
          <w:rFonts w:hint="default" w:ascii="Times New Roman" w:hAnsi="Times New Roman" w:eastAsia="方正仿宋_GBK" w:cs="Times New Roman"/>
          <w:b w:val="0"/>
          <w:bCs w:val="0"/>
          <w:i w:val="0"/>
          <w:iCs w:val="0"/>
          <w:smallCaps w:val="0"/>
          <w:strike w:val="0"/>
          <w:color w:val="auto"/>
          <w:spacing w:val="0"/>
          <w:w w:val="100"/>
          <w:position w:val="0"/>
          <w:sz w:val="32"/>
          <w:szCs w:val="32"/>
          <w:highlight w:val="none"/>
          <w:shd w:val="clear" w:color="auto" w:fill="auto"/>
          <w:lang w:val="en-US" w:eastAsia="en-US"/>
        </w:rPr>
        <w:t>3</w:t>
      </w:r>
      <w:r>
        <w:rPr>
          <w:rStyle w:val="44"/>
          <w:rFonts w:hint="default" w:ascii="Times New Roman" w:hAnsi="Times New Roman" w:eastAsia="方正仿宋_GBK" w:cs="Times New Roman"/>
          <w:b w:val="0"/>
          <w:bCs w:val="0"/>
          <w:i w:val="0"/>
          <w:iCs w:val="0"/>
          <w:smallCaps w:val="0"/>
          <w:strike w:val="0"/>
          <w:color w:val="auto"/>
          <w:spacing w:val="0"/>
          <w:w w:val="100"/>
          <w:position w:val="0"/>
          <w:sz w:val="32"/>
          <w:szCs w:val="32"/>
          <w:highlight w:val="none"/>
          <w:shd w:val="clear" w:color="auto" w:fill="auto"/>
        </w:rPr>
        <w:t>年,平均保费规模不超过</w:t>
      </w:r>
      <w:r>
        <w:rPr>
          <w:rStyle w:val="44"/>
          <w:rFonts w:hint="default" w:ascii="Times New Roman" w:hAnsi="Times New Roman" w:eastAsia="方正仿宋_GBK" w:cs="Times New Roman"/>
          <w:b w:val="0"/>
          <w:bCs w:val="0"/>
          <w:i w:val="0"/>
          <w:iCs w:val="0"/>
          <w:smallCaps w:val="0"/>
          <w:strike w:val="0"/>
          <w:color w:val="auto"/>
          <w:spacing w:val="0"/>
          <w:w w:val="100"/>
          <w:position w:val="0"/>
          <w:sz w:val="32"/>
          <w:szCs w:val="32"/>
          <w:highlight w:val="none"/>
          <w:shd w:val="clear" w:color="auto" w:fill="auto"/>
          <w:lang w:val="en-US" w:eastAsia="en-US"/>
        </w:rPr>
        <w:t>500</w:t>
      </w:r>
      <w:r>
        <w:rPr>
          <w:rStyle w:val="44"/>
          <w:rFonts w:hint="default" w:ascii="Times New Roman" w:hAnsi="Times New Roman" w:eastAsia="方正仿宋_GBK" w:cs="Times New Roman"/>
          <w:b w:val="0"/>
          <w:bCs w:val="0"/>
          <w:i w:val="0"/>
          <w:iCs w:val="0"/>
          <w:smallCaps w:val="0"/>
          <w:strike w:val="0"/>
          <w:color w:val="auto"/>
          <w:spacing w:val="0"/>
          <w:w w:val="100"/>
          <w:position w:val="0"/>
          <w:sz w:val="32"/>
          <w:szCs w:val="32"/>
          <w:highlight w:val="none"/>
          <w:shd w:val="clear" w:color="auto" w:fill="auto"/>
        </w:rPr>
        <w:t>万元（含） 的，承保机构数量原则上不超过</w:t>
      </w:r>
      <w:r>
        <w:rPr>
          <w:rStyle w:val="44"/>
          <w:rFonts w:hint="default" w:ascii="Times New Roman" w:hAnsi="Times New Roman" w:eastAsia="方正仿宋_GBK" w:cs="Times New Roman"/>
          <w:b w:val="0"/>
          <w:bCs w:val="0"/>
          <w:i w:val="0"/>
          <w:iCs w:val="0"/>
          <w:smallCaps w:val="0"/>
          <w:strike w:val="0"/>
          <w:color w:val="auto"/>
          <w:spacing w:val="0"/>
          <w:w w:val="100"/>
          <w:position w:val="0"/>
          <w:sz w:val="32"/>
          <w:szCs w:val="32"/>
          <w:highlight w:val="none"/>
          <w:shd w:val="clear" w:color="auto" w:fill="auto"/>
          <w:lang w:val="en-US" w:eastAsia="en-US"/>
        </w:rPr>
        <w:t>1</w:t>
      </w:r>
      <w:r>
        <w:rPr>
          <w:rStyle w:val="44"/>
          <w:rFonts w:hint="default" w:ascii="Times New Roman" w:hAnsi="Times New Roman" w:eastAsia="方正仿宋_GBK" w:cs="Times New Roman"/>
          <w:b w:val="0"/>
          <w:bCs w:val="0"/>
          <w:i w:val="0"/>
          <w:iCs w:val="0"/>
          <w:smallCaps w:val="0"/>
          <w:strike w:val="0"/>
          <w:color w:val="auto"/>
          <w:spacing w:val="0"/>
          <w:w w:val="100"/>
          <w:position w:val="0"/>
          <w:sz w:val="32"/>
          <w:szCs w:val="32"/>
          <w:highlight w:val="none"/>
          <w:shd w:val="clear" w:color="auto" w:fill="auto"/>
        </w:rPr>
        <w:t>家；平均保费规模超过</w:t>
      </w:r>
      <w:r>
        <w:rPr>
          <w:rStyle w:val="44"/>
          <w:rFonts w:hint="default" w:ascii="Times New Roman" w:hAnsi="Times New Roman" w:eastAsia="方正仿宋_GBK" w:cs="Times New Roman"/>
          <w:b w:val="0"/>
          <w:bCs w:val="0"/>
          <w:i w:val="0"/>
          <w:iCs w:val="0"/>
          <w:smallCaps w:val="0"/>
          <w:strike w:val="0"/>
          <w:color w:val="auto"/>
          <w:spacing w:val="0"/>
          <w:w w:val="100"/>
          <w:position w:val="0"/>
          <w:sz w:val="32"/>
          <w:szCs w:val="32"/>
          <w:highlight w:val="none"/>
          <w:shd w:val="clear" w:color="auto" w:fill="auto"/>
          <w:lang w:val="en-US" w:eastAsia="en-US"/>
        </w:rPr>
        <w:t>500</w:t>
      </w:r>
      <w:r>
        <w:rPr>
          <w:rStyle w:val="44"/>
          <w:rFonts w:hint="default" w:ascii="Times New Roman" w:hAnsi="Times New Roman" w:eastAsia="方正仿宋_GBK" w:cs="Times New Roman"/>
          <w:b w:val="0"/>
          <w:bCs w:val="0"/>
          <w:i w:val="0"/>
          <w:iCs w:val="0"/>
          <w:smallCaps w:val="0"/>
          <w:strike w:val="0"/>
          <w:color w:val="auto"/>
          <w:spacing w:val="0"/>
          <w:w w:val="100"/>
          <w:position w:val="0"/>
          <w:sz w:val="32"/>
          <w:szCs w:val="32"/>
          <w:highlight w:val="none"/>
          <w:shd w:val="clear" w:color="auto" w:fill="auto"/>
        </w:rPr>
        <w:t>万 元（不含）的，承保机构数量须选择2-3家。对存在特殊情况， 确需超过</w:t>
      </w:r>
      <w:r>
        <w:rPr>
          <w:rStyle w:val="44"/>
          <w:rFonts w:hint="default" w:ascii="Times New Roman" w:hAnsi="Times New Roman" w:eastAsia="方正仿宋_GBK" w:cs="Times New Roman"/>
          <w:b w:val="0"/>
          <w:bCs w:val="0"/>
          <w:i w:val="0"/>
          <w:iCs w:val="0"/>
          <w:smallCaps w:val="0"/>
          <w:strike w:val="0"/>
          <w:color w:val="auto"/>
          <w:spacing w:val="0"/>
          <w:w w:val="100"/>
          <w:position w:val="0"/>
          <w:sz w:val="32"/>
          <w:szCs w:val="32"/>
          <w:highlight w:val="none"/>
          <w:shd w:val="clear" w:color="auto" w:fill="auto"/>
          <w:lang w:val="en-US" w:eastAsia="en-US"/>
        </w:rPr>
        <w:t>3</w:t>
      </w:r>
      <w:r>
        <w:rPr>
          <w:rStyle w:val="44"/>
          <w:rFonts w:hint="default" w:ascii="Times New Roman" w:hAnsi="Times New Roman" w:eastAsia="方正仿宋_GBK" w:cs="Times New Roman"/>
          <w:b w:val="0"/>
          <w:bCs w:val="0"/>
          <w:i w:val="0"/>
          <w:iCs w:val="0"/>
          <w:smallCaps w:val="0"/>
          <w:strike w:val="0"/>
          <w:color w:val="auto"/>
          <w:spacing w:val="0"/>
          <w:w w:val="100"/>
          <w:position w:val="0"/>
          <w:sz w:val="32"/>
          <w:szCs w:val="32"/>
          <w:highlight w:val="none"/>
          <w:shd w:val="clear" w:color="auto" w:fill="auto"/>
        </w:rPr>
        <w:t>家的应报市财政局提交市农业保险工作小组研究决</w:t>
      </w:r>
      <w:r>
        <w:rPr>
          <w:rStyle w:val="44"/>
          <w:rFonts w:hint="default" w:ascii="Times New Roman" w:hAnsi="Times New Roman" w:eastAsia="方正仿宋_GBK" w:cs="Times New Roman"/>
          <w:b w:val="0"/>
          <w:bCs w:val="0"/>
          <w:i w:val="0"/>
          <w:iCs w:val="0"/>
          <w:smallCaps w:val="0"/>
          <w:strike w:val="0"/>
          <w:color w:val="auto"/>
          <w:spacing w:val="0"/>
          <w:w w:val="100"/>
          <w:position w:val="0"/>
          <w:sz w:val="32"/>
          <w:szCs w:val="32"/>
          <w:highlight w:val="none"/>
          <w:shd w:val="clear" w:color="auto" w:fill="auto"/>
          <w:lang w:val="en-US"/>
        </w:rPr>
        <w:t>定。</w:t>
      </w:r>
    </w:p>
    <w:p>
      <w:pPr>
        <w:pStyle w:val="45"/>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70" w:lineRule="exact"/>
        <w:ind w:right="0" w:rightChars="0" w:firstLine="640" w:firstLineChars="200"/>
        <w:jc w:val="both"/>
        <w:textAlignment w:val="auto"/>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lang w:val="en-US"/>
        </w:rPr>
      </w:pPr>
      <w:r>
        <w:rPr>
          <w:rStyle w:val="44"/>
          <w:rFonts w:hint="default" w:ascii="方正黑体_GBK" w:hAnsi="方正黑体_GBK" w:eastAsia="方正黑体_GBK" w:cs="方正黑体_GBK"/>
          <w:b w:val="0"/>
          <w:bCs w:val="0"/>
          <w:i w:val="0"/>
          <w:iCs w:val="0"/>
          <w:smallCaps w:val="0"/>
          <w:strike w:val="0"/>
          <w:kern w:val="2"/>
          <w:sz w:val="32"/>
          <w:szCs w:val="32"/>
          <w:highlight w:val="none"/>
          <w:lang w:val="en-US"/>
        </w:rPr>
        <w:t>第二十三条</w:t>
      </w: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lang w:val="en-US"/>
        </w:rPr>
        <w:t xml:space="preserve">  </w:t>
      </w: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rPr>
        <w:t>承保机构应当按照有关规定，及时、足额计提农业保险大灾风险准备金，逐年滚存，逐步建立应对农业大灾风险的长效机制；同时，应于</w:t>
      </w:r>
      <w:r>
        <w:rPr>
          <w:rStyle w:val="44"/>
          <w:rFonts w:hint="default" w:ascii="Times New Roman" w:hAnsi="Times New Roman" w:eastAsia="方正仿宋_GBK" w:cs="Times New Roman"/>
          <w:b w:val="0"/>
          <w:bCs w:val="0"/>
          <w:i w:val="0"/>
          <w:iCs w:val="0"/>
          <w:smallCaps w:val="0"/>
          <w:strike w:val="0"/>
          <w:color w:val="auto"/>
          <w:spacing w:val="0"/>
          <w:w w:val="100"/>
          <w:position w:val="0"/>
          <w:sz w:val="32"/>
          <w:szCs w:val="32"/>
          <w:highlight w:val="none"/>
          <w:shd w:val="clear" w:color="auto" w:fill="auto"/>
        </w:rPr>
        <w:t>每年</w:t>
      </w:r>
      <w:r>
        <w:rPr>
          <w:rStyle w:val="44"/>
          <w:rFonts w:hint="default" w:ascii="Times New Roman" w:hAnsi="Times New Roman" w:eastAsia="方正仿宋_GBK" w:cs="Times New Roman"/>
          <w:b w:val="0"/>
          <w:bCs w:val="0"/>
          <w:i w:val="0"/>
          <w:iCs w:val="0"/>
          <w:smallCaps w:val="0"/>
          <w:strike w:val="0"/>
          <w:color w:val="auto"/>
          <w:spacing w:val="0"/>
          <w:w w:val="100"/>
          <w:position w:val="0"/>
          <w:sz w:val="32"/>
          <w:szCs w:val="32"/>
          <w:highlight w:val="none"/>
          <w:shd w:val="clear" w:color="auto" w:fill="auto"/>
          <w:lang w:val="en-US" w:eastAsia="en-US"/>
        </w:rPr>
        <w:t>5</w:t>
      </w:r>
      <w:r>
        <w:rPr>
          <w:rStyle w:val="44"/>
          <w:rFonts w:hint="default" w:ascii="Times New Roman" w:hAnsi="Times New Roman" w:eastAsia="方正仿宋_GBK" w:cs="Times New Roman"/>
          <w:b w:val="0"/>
          <w:bCs w:val="0"/>
          <w:i w:val="0"/>
          <w:iCs w:val="0"/>
          <w:smallCaps w:val="0"/>
          <w:strike w:val="0"/>
          <w:color w:val="auto"/>
          <w:spacing w:val="0"/>
          <w:w w:val="100"/>
          <w:position w:val="0"/>
          <w:sz w:val="32"/>
          <w:szCs w:val="32"/>
          <w:highlight w:val="none"/>
          <w:shd w:val="clear" w:color="auto" w:fill="auto"/>
        </w:rPr>
        <w:t>月</w:t>
      </w:r>
      <w:r>
        <w:rPr>
          <w:rStyle w:val="44"/>
          <w:rFonts w:hint="default" w:ascii="Times New Roman" w:hAnsi="Times New Roman" w:eastAsia="方正仿宋_GBK" w:cs="Times New Roman"/>
          <w:b w:val="0"/>
          <w:bCs w:val="0"/>
          <w:i w:val="0"/>
          <w:iCs w:val="0"/>
          <w:smallCaps w:val="0"/>
          <w:strike w:val="0"/>
          <w:color w:val="auto"/>
          <w:spacing w:val="0"/>
          <w:w w:val="100"/>
          <w:position w:val="0"/>
          <w:sz w:val="32"/>
          <w:szCs w:val="32"/>
          <w:highlight w:val="none"/>
          <w:shd w:val="clear" w:color="auto" w:fill="auto"/>
          <w:lang w:val="en-US" w:eastAsia="en-US"/>
        </w:rPr>
        <w:t>31</w:t>
      </w:r>
      <w:r>
        <w:rPr>
          <w:rStyle w:val="44"/>
          <w:rFonts w:hint="default" w:ascii="Times New Roman" w:hAnsi="Times New Roman" w:eastAsia="方正仿宋_GBK" w:cs="Times New Roman"/>
          <w:b w:val="0"/>
          <w:bCs w:val="0"/>
          <w:i w:val="0"/>
          <w:iCs w:val="0"/>
          <w:smallCaps w:val="0"/>
          <w:strike w:val="0"/>
          <w:color w:val="auto"/>
          <w:spacing w:val="0"/>
          <w:w w:val="100"/>
          <w:position w:val="0"/>
          <w:sz w:val="32"/>
          <w:szCs w:val="32"/>
          <w:highlight w:val="none"/>
          <w:shd w:val="clear" w:color="auto" w:fill="auto"/>
        </w:rPr>
        <w:t>日</w:t>
      </w: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rPr>
        <w:t>前将上年度农业保险大灾风险准备金提取、使用情况报送</w:t>
      </w:r>
      <w:r>
        <w:rPr>
          <w:rStyle w:val="44"/>
          <w:rFonts w:hint="default" w:ascii="Times New Roman" w:hAnsi="Times New Roman" w:eastAsia="方正仿宋_GBK" w:cs="Times New Roman"/>
          <w:b w:val="0"/>
          <w:bCs w:val="0"/>
          <w:i w:val="0"/>
          <w:iCs w:val="0"/>
          <w:smallCaps w:val="0"/>
          <w:strike w:val="0"/>
          <w:color w:val="auto"/>
          <w:spacing w:val="0"/>
          <w:w w:val="100"/>
          <w:position w:val="0"/>
          <w:sz w:val="32"/>
          <w:szCs w:val="32"/>
          <w:highlight w:val="none"/>
          <w:shd w:val="clear" w:color="auto" w:fill="auto"/>
        </w:rPr>
        <w:t>市财政局</w:t>
      </w:r>
      <w:r>
        <w:rPr>
          <w:rStyle w:val="44"/>
          <w:rFonts w:hint="default" w:ascii="Times New Roman" w:hAnsi="Times New Roman" w:eastAsia="方正仿宋_GBK" w:cs="Times New Roman"/>
          <w:b w:val="0"/>
          <w:bCs w:val="0"/>
          <w:i w:val="0"/>
          <w:iCs w:val="0"/>
          <w:smallCaps w:val="0"/>
          <w:strike w:val="0"/>
          <w:color w:val="auto"/>
          <w:spacing w:val="0"/>
          <w:w w:val="100"/>
          <w:position w:val="0"/>
          <w:sz w:val="32"/>
          <w:szCs w:val="32"/>
          <w:highlight w:val="none"/>
          <w:shd w:val="clear" w:color="auto" w:fill="auto"/>
          <w:lang w:val="en-US"/>
        </w:rPr>
        <w:t>并抄送区财政局</w:t>
      </w:r>
      <w:r>
        <w:rPr>
          <w:rStyle w:val="44"/>
          <w:rFonts w:hint="default" w:ascii="Times New Roman" w:hAnsi="Times New Roman" w:eastAsia="方正仿宋_GBK" w:cs="Times New Roman"/>
          <w:b w:val="0"/>
          <w:bCs w:val="0"/>
          <w:i w:val="0"/>
          <w:iCs w:val="0"/>
          <w:smallCaps w:val="0"/>
          <w:strike w:val="0"/>
          <w:color w:val="auto"/>
          <w:spacing w:val="0"/>
          <w:w w:val="100"/>
          <w:position w:val="0"/>
          <w:sz w:val="32"/>
          <w:szCs w:val="32"/>
          <w:highlight w:val="none"/>
          <w:shd w:val="clear" w:color="auto" w:fill="auto"/>
        </w:rPr>
        <w:t>。</w:t>
      </w:r>
    </w:p>
    <w:p>
      <w:pPr>
        <w:pStyle w:val="45"/>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70" w:lineRule="exact"/>
        <w:ind w:right="0" w:rightChars="0" w:firstLine="640" w:firstLineChars="200"/>
        <w:jc w:val="both"/>
        <w:textAlignment w:val="auto"/>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lang w:val="en-US"/>
        </w:rPr>
      </w:pPr>
      <w:r>
        <w:rPr>
          <w:rStyle w:val="44"/>
          <w:rFonts w:hint="default" w:ascii="方正黑体_GBK" w:hAnsi="方正黑体_GBK" w:eastAsia="方正黑体_GBK" w:cs="方正黑体_GBK"/>
          <w:b w:val="0"/>
          <w:bCs w:val="0"/>
          <w:i w:val="0"/>
          <w:iCs w:val="0"/>
          <w:smallCaps w:val="0"/>
          <w:strike w:val="0"/>
          <w:kern w:val="2"/>
          <w:sz w:val="32"/>
          <w:szCs w:val="32"/>
          <w:highlight w:val="none"/>
          <w:lang w:val="en-US"/>
        </w:rPr>
        <w:t>第二十四条</w:t>
      </w: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lang w:val="en-US"/>
        </w:rPr>
        <w:t xml:space="preserve">  </w:t>
      </w: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rPr>
        <w:t>承保机构不得引入保险中介机构为农户与承保机构办理补贴险种合同签订等有关事宜。保费及其补贴资金，不得用于向保险中介机构支付手续费或佣金。</w:t>
      </w:r>
    </w:p>
    <w:p>
      <w:pPr>
        <w:pStyle w:val="45"/>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70" w:lineRule="exact"/>
        <w:ind w:right="0" w:rightChars="0" w:firstLine="640" w:firstLineChars="200"/>
        <w:jc w:val="both"/>
        <w:textAlignment w:val="auto"/>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lang w:val="en-US"/>
        </w:rPr>
      </w:pPr>
      <w:r>
        <w:rPr>
          <w:rStyle w:val="44"/>
          <w:rFonts w:hint="default" w:ascii="方正黑体_GBK" w:hAnsi="方正黑体_GBK" w:eastAsia="方正黑体_GBK" w:cs="方正黑体_GBK"/>
          <w:b w:val="0"/>
          <w:bCs w:val="0"/>
          <w:i w:val="0"/>
          <w:iCs w:val="0"/>
          <w:smallCaps w:val="0"/>
          <w:strike w:val="0"/>
          <w:kern w:val="2"/>
          <w:sz w:val="32"/>
          <w:szCs w:val="32"/>
          <w:highlight w:val="none"/>
          <w:lang w:val="en-US" w:eastAsia="zh-CN"/>
        </w:rPr>
        <w:t>第二十五条</w:t>
      </w:r>
      <w:r>
        <w:rPr>
          <w:rFonts w:hint="default" w:ascii="Times New Roman" w:hAnsi="Times New Roman" w:eastAsia="方正仿宋_GBK" w:cs="Times New Roman"/>
          <w:b/>
          <w:bCs/>
          <w:sz w:val="32"/>
          <w:szCs w:val="32"/>
          <w:highlight w:val="none"/>
          <w:lang w:val="en-US" w:eastAsia="zh-CN"/>
        </w:rPr>
        <w:t xml:space="preserve">  </w:t>
      </w:r>
      <w:r>
        <w:rPr>
          <w:rFonts w:hint="default" w:ascii="Times New Roman" w:hAnsi="Times New Roman" w:eastAsia="方正仿宋_GBK" w:cs="Times New Roman"/>
          <w:sz w:val="32"/>
          <w:szCs w:val="32"/>
          <w:highlight w:val="none"/>
        </w:rPr>
        <w:t>承保机构一般应当以单一投保人（农户）为单位出具保险单或保险凭证，保险单或保险凭证应发放到户。由农业生产经营组织、乡镇农林财工作机构、村民委员会等单位组织农户投保的，承保机构可以以村为单位出具保险单，制订投保清单，详细列明投保农户的投保信息，并由投保农户或其授权的直系亲属签字确认。</w:t>
      </w:r>
    </w:p>
    <w:p>
      <w:pPr>
        <w:pStyle w:val="45"/>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70" w:lineRule="exact"/>
        <w:ind w:right="0" w:rightChars="0" w:firstLine="640" w:firstLineChars="200"/>
        <w:jc w:val="both"/>
        <w:textAlignment w:val="auto"/>
        <w:rPr>
          <w:rFonts w:hint="default" w:ascii="Times New Roman" w:hAnsi="Times New Roman" w:eastAsia="方正仿宋_GBK" w:cs="Times New Roman"/>
          <w:sz w:val="32"/>
          <w:szCs w:val="32"/>
          <w:highlight w:val="none"/>
        </w:rPr>
      </w:pPr>
      <w:r>
        <w:rPr>
          <w:rStyle w:val="44"/>
          <w:rFonts w:hint="default" w:ascii="方正黑体_GBK" w:hAnsi="方正黑体_GBK" w:eastAsia="方正黑体_GBK" w:cs="方正黑体_GBK"/>
          <w:b w:val="0"/>
          <w:bCs w:val="0"/>
          <w:i w:val="0"/>
          <w:iCs w:val="0"/>
          <w:smallCaps w:val="0"/>
          <w:strike w:val="0"/>
          <w:kern w:val="2"/>
          <w:sz w:val="32"/>
          <w:szCs w:val="32"/>
          <w:highlight w:val="none"/>
          <w:lang w:val="en-US" w:eastAsia="zh-CN"/>
        </w:rPr>
        <w:t>第二十六条</w:t>
      </w:r>
      <w:r>
        <w:rPr>
          <w:rFonts w:hint="default" w:ascii="Times New Roman" w:hAnsi="Times New Roman" w:eastAsia="方正仿宋_GBK" w:cs="Times New Roman"/>
          <w:sz w:val="32"/>
          <w:szCs w:val="32"/>
          <w:highlight w:val="none"/>
          <w:lang w:val="en-US" w:eastAsia="zh-CN"/>
        </w:rPr>
        <w:t xml:space="preserve">  </w:t>
      </w:r>
      <w:r>
        <w:rPr>
          <w:rFonts w:hint="default" w:ascii="Times New Roman" w:hAnsi="Times New Roman" w:eastAsia="方正仿宋_GBK" w:cs="Times New Roman"/>
          <w:sz w:val="32"/>
          <w:szCs w:val="32"/>
          <w:highlight w:val="none"/>
        </w:rPr>
        <w:t>承保机构在与被保险人达成赔偿协议后</w:t>
      </w:r>
      <w:r>
        <w:rPr>
          <w:rFonts w:hint="default" w:ascii="Times New Roman" w:hAnsi="Times New Roman" w:eastAsia="方正仿宋_GBK" w:cs="Times New Roman"/>
          <w:sz w:val="32"/>
          <w:szCs w:val="32"/>
          <w:highlight w:val="none"/>
          <w:lang w:val="en-US" w:eastAsia="zh-CN"/>
        </w:rPr>
        <w:t>10</w:t>
      </w:r>
      <w:r>
        <w:rPr>
          <w:rFonts w:hint="default" w:ascii="Times New Roman" w:hAnsi="Times New Roman" w:eastAsia="方正仿宋_GBK" w:cs="Times New Roman"/>
          <w:sz w:val="32"/>
          <w:szCs w:val="32"/>
          <w:highlight w:val="none"/>
        </w:rPr>
        <w:t>日内，将应赔偿的保险金支付给被保险人。农业保险合同对赔偿保险金期限有约定的，承保机构应当按照约定履行赔偿保险金义务。承保机构原则上应当通过财政</w:t>
      </w:r>
      <w:r>
        <w:rPr>
          <w:rFonts w:hint="default" w:ascii="Times New Roman" w:hAnsi="Times New Roman" w:eastAsia="方正仿宋_GBK" w:cs="Times New Roman"/>
          <w:sz w:val="32"/>
          <w:szCs w:val="32"/>
          <w:highlight w:val="none"/>
          <w:lang w:val="en-US" w:eastAsia="zh-CN"/>
        </w:rPr>
        <w:t>惠民惠农</w:t>
      </w:r>
      <w:r>
        <w:rPr>
          <w:rFonts w:hint="default" w:ascii="Times New Roman" w:hAnsi="Times New Roman" w:eastAsia="方正仿宋_GBK" w:cs="Times New Roman"/>
          <w:sz w:val="32"/>
          <w:szCs w:val="32"/>
          <w:highlight w:val="none"/>
        </w:rPr>
        <w:t>补贴“一卡通”、银行转账等非现金方式，直接将保险赔款支付给投保农户。</w:t>
      </w:r>
    </w:p>
    <w:p>
      <w:pPr>
        <w:pStyle w:val="45"/>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70" w:lineRule="exact"/>
        <w:ind w:right="0" w:rightChars="0" w:firstLine="640" w:firstLineChars="200"/>
        <w:jc w:val="both"/>
        <w:textAlignment w:val="auto"/>
        <w:rPr>
          <w:rFonts w:hint="default" w:ascii="Times New Roman" w:hAnsi="Times New Roman" w:eastAsia="方正仿宋_GBK" w:cs="Times New Roman"/>
          <w:sz w:val="32"/>
          <w:szCs w:val="32"/>
          <w:highlight w:val="none"/>
        </w:rPr>
      </w:pPr>
      <w:r>
        <w:rPr>
          <w:rStyle w:val="44"/>
          <w:rFonts w:hint="default" w:ascii="方正黑体_GBK" w:hAnsi="方正黑体_GBK" w:eastAsia="方正黑体_GBK" w:cs="方正黑体_GBK"/>
          <w:b w:val="0"/>
          <w:bCs w:val="0"/>
          <w:i w:val="0"/>
          <w:iCs w:val="0"/>
          <w:smallCaps w:val="0"/>
          <w:strike w:val="0"/>
          <w:kern w:val="2"/>
          <w:sz w:val="32"/>
          <w:szCs w:val="32"/>
          <w:highlight w:val="none"/>
          <w:lang w:val="en-US" w:eastAsia="zh-CN"/>
        </w:rPr>
        <w:t>第二十七条</w:t>
      </w:r>
      <w:r>
        <w:rPr>
          <w:rFonts w:hint="default" w:ascii="Times New Roman" w:hAnsi="Times New Roman" w:eastAsia="方正仿宋_GBK" w:cs="Times New Roman"/>
          <w:sz w:val="32"/>
          <w:szCs w:val="32"/>
          <w:highlight w:val="none"/>
          <w:lang w:val="en-US" w:eastAsia="zh-CN"/>
        </w:rPr>
        <w:t xml:space="preserve">  </w:t>
      </w:r>
      <w:r>
        <w:rPr>
          <w:rFonts w:hint="default" w:ascii="Times New Roman" w:hAnsi="Times New Roman" w:eastAsia="方正仿宋_GBK" w:cs="Times New Roman"/>
          <w:sz w:val="32"/>
          <w:szCs w:val="32"/>
          <w:highlight w:val="none"/>
        </w:rPr>
        <w:t>承保机构在确认收到农户、农业生产经营</w:t>
      </w:r>
      <w:bookmarkStart w:id="6" w:name="_GoBack"/>
      <w:bookmarkEnd w:id="6"/>
      <w:r>
        <w:rPr>
          <w:rFonts w:hint="default" w:ascii="Times New Roman" w:hAnsi="Times New Roman" w:eastAsia="方正仿宋_GBK" w:cs="Times New Roman"/>
          <w:sz w:val="32"/>
          <w:szCs w:val="32"/>
          <w:highlight w:val="none"/>
        </w:rPr>
        <w:t>组织自缴保费后方可出具保险单。承保机构应当按规定在村 （组）显著位置或企业公示栏，或通过互联网等方式，将惠农政策、承保情况、理赔结果、服务标准和监管要求进行公示，做到公开透明。</w:t>
      </w:r>
    </w:p>
    <w:p>
      <w:pPr>
        <w:pStyle w:val="45"/>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70" w:lineRule="exact"/>
        <w:ind w:right="0" w:rightChars="0" w:firstLine="640" w:firstLineChars="200"/>
        <w:jc w:val="both"/>
        <w:textAlignment w:val="auto"/>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rPr>
      </w:pPr>
      <w:r>
        <w:rPr>
          <w:rStyle w:val="44"/>
          <w:rFonts w:hint="default" w:ascii="方正黑体_GBK" w:hAnsi="方正黑体_GBK" w:eastAsia="方正黑体_GBK" w:cs="方正黑体_GBK"/>
          <w:b w:val="0"/>
          <w:bCs w:val="0"/>
          <w:i w:val="0"/>
          <w:iCs w:val="0"/>
          <w:smallCaps w:val="0"/>
          <w:strike w:val="0"/>
          <w:kern w:val="2"/>
          <w:sz w:val="32"/>
          <w:szCs w:val="32"/>
          <w:highlight w:val="none"/>
          <w:lang w:val="en-US" w:eastAsia="zh-CN"/>
        </w:rPr>
        <w:t>第二十八条</w:t>
      </w:r>
      <w:r>
        <w:rPr>
          <w:rFonts w:hint="default" w:ascii="Times New Roman" w:hAnsi="Times New Roman" w:eastAsia="方正仿宋_GBK" w:cs="Times New Roman"/>
          <w:sz w:val="32"/>
          <w:szCs w:val="32"/>
          <w:highlight w:val="none"/>
          <w:u w:val="none"/>
          <w:lang w:val="en-US" w:eastAsia="zh-CN"/>
        </w:rPr>
        <w:t xml:space="preserve">  </w:t>
      </w:r>
      <w:r>
        <w:rPr>
          <w:rFonts w:hint="default" w:ascii="Times New Roman" w:hAnsi="Times New Roman" w:eastAsia="方正仿宋_GBK" w:cs="Times New Roman"/>
          <w:sz w:val="32"/>
          <w:szCs w:val="32"/>
          <w:highlight w:val="none"/>
          <w:u w:val="none"/>
        </w:rPr>
        <w:t>承保机构应于</w:t>
      </w:r>
      <w:r>
        <w:rPr>
          <w:rFonts w:hint="default" w:ascii="Times New Roman" w:hAnsi="Times New Roman" w:eastAsia="方正仿宋_GBK" w:cs="Times New Roman"/>
          <w:sz w:val="32"/>
          <w:szCs w:val="32"/>
          <w:highlight w:val="none"/>
        </w:rPr>
        <w:t>每年1月底前将上年度农业保险工作情况以正式文件报送</w:t>
      </w:r>
      <w:r>
        <w:rPr>
          <w:rFonts w:hint="default" w:ascii="Times New Roman" w:hAnsi="Times New Roman" w:eastAsia="方正仿宋_GBK" w:cs="Times New Roman"/>
          <w:sz w:val="32"/>
          <w:szCs w:val="32"/>
          <w:highlight w:val="none"/>
          <w:lang w:eastAsia="zh-CN"/>
        </w:rPr>
        <w:t>区</w:t>
      </w:r>
      <w:r>
        <w:rPr>
          <w:rFonts w:hint="default" w:ascii="Times New Roman" w:hAnsi="Times New Roman" w:eastAsia="方正仿宋_GBK" w:cs="Times New Roman"/>
          <w:sz w:val="32"/>
          <w:szCs w:val="32"/>
          <w:highlight w:val="none"/>
        </w:rPr>
        <w:t>财政局</w:t>
      </w:r>
      <w:r>
        <w:rPr>
          <w:rFonts w:hint="default" w:ascii="Times New Roman" w:hAnsi="Times New Roman" w:eastAsia="方正仿宋_GBK" w:cs="Times New Roman"/>
          <w:sz w:val="32"/>
          <w:szCs w:val="32"/>
          <w:highlight w:val="none"/>
          <w:lang w:eastAsia="zh-CN"/>
        </w:rPr>
        <w:t>、区农业农村委、区林业局</w:t>
      </w:r>
      <w:r>
        <w:rPr>
          <w:rFonts w:hint="default" w:ascii="Times New Roman" w:hAnsi="Times New Roman" w:eastAsia="方正仿宋_GBK" w:cs="Times New Roman"/>
          <w:sz w:val="32"/>
          <w:szCs w:val="32"/>
          <w:highlight w:val="none"/>
        </w:rPr>
        <w:t>。工作情况包括但不限于业务开展、工作举措、机构网点建设、大灾风险准备金提取</w:t>
      </w:r>
      <w:r>
        <w:rPr>
          <w:rFonts w:hint="default" w:ascii="Times New Roman" w:hAnsi="Times New Roman" w:eastAsia="方正仿宋_GBK" w:cs="Times New Roman"/>
          <w:sz w:val="32"/>
          <w:szCs w:val="32"/>
          <w:highlight w:val="none"/>
          <w:lang w:eastAsia="zh-CN"/>
        </w:rPr>
        <w:t>、使用</w:t>
      </w:r>
      <w:r>
        <w:rPr>
          <w:rFonts w:hint="default" w:ascii="Times New Roman" w:hAnsi="Times New Roman" w:eastAsia="方正仿宋_GBK" w:cs="Times New Roman"/>
          <w:sz w:val="32"/>
          <w:szCs w:val="32"/>
          <w:highlight w:val="none"/>
        </w:rPr>
        <w:t>等基本情况，以及存在的主要问题、工作建议、下一步工作打算和相关表格（附件7）。</w:t>
      </w:r>
    </w:p>
    <w:p>
      <w:pPr>
        <w:pStyle w:val="45"/>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70" w:lineRule="exact"/>
        <w:ind w:right="0" w:rightChars="0" w:firstLine="640" w:firstLineChars="200"/>
        <w:jc w:val="both"/>
        <w:textAlignment w:val="auto"/>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rPr>
      </w:pPr>
      <w:r>
        <w:rPr>
          <w:rStyle w:val="44"/>
          <w:rFonts w:hint="default" w:ascii="方正黑体_GBK" w:hAnsi="方正黑体_GBK" w:eastAsia="方正黑体_GBK" w:cs="方正黑体_GBK"/>
          <w:b w:val="0"/>
          <w:bCs w:val="0"/>
          <w:i w:val="0"/>
          <w:iCs w:val="0"/>
          <w:smallCaps w:val="0"/>
          <w:strike w:val="0"/>
          <w:kern w:val="2"/>
          <w:sz w:val="32"/>
          <w:szCs w:val="32"/>
          <w:highlight w:val="none"/>
          <w:lang w:val="en-US" w:eastAsia="zh-CN"/>
        </w:rPr>
        <w:t>第二十九条</w:t>
      </w: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lang w:val="en-US"/>
        </w:rPr>
        <w:t xml:space="preserve">  </w:t>
      </w: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rPr>
        <w:t>承保机构应当根据有关规定，做好补贴险种的承保、查勘、定损、理赔等工作，切实维护投保农户合法权益。</w:t>
      </w:r>
    </w:p>
    <w:p>
      <w:pPr>
        <w:pStyle w:val="45"/>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70" w:lineRule="exact"/>
        <w:ind w:right="0" w:rightChars="0" w:firstLine="640" w:firstLineChars="200"/>
        <w:jc w:val="both"/>
        <w:textAlignment w:val="auto"/>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lang w:val="en-US"/>
        </w:rPr>
      </w:pPr>
      <w:r>
        <w:rPr>
          <w:rStyle w:val="44"/>
          <w:rFonts w:hint="default" w:ascii="方正黑体_GBK" w:hAnsi="方正黑体_GBK" w:eastAsia="方正黑体_GBK" w:cs="方正黑体_GBK"/>
          <w:b w:val="0"/>
          <w:bCs w:val="0"/>
          <w:i w:val="0"/>
          <w:iCs w:val="0"/>
          <w:smallCaps w:val="0"/>
          <w:strike w:val="0"/>
          <w:kern w:val="2"/>
          <w:sz w:val="32"/>
          <w:szCs w:val="32"/>
          <w:highlight w:val="none"/>
          <w:lang w:val="en-US" w:eastAsia="zh-CN"/>
        </w:rPr>
        <w:t>第三十条</w:t>
      </w:r>
      <w:r>
        <w:rPr>
          <w:rStyle w:val="44"/>
          <w:rFonts w:hint="default" w:ascii="Times New Roman" w:hAnsi="Times New Roman" w:eastAsia="方正仿宋_GBK" w:cs="Times New Roman"/>
          <w:b/>
          <w:bCs/>
          <w:i w:val="0"/>
          <w:iCs w:val="0"/>
          <w:smallCaps w:val="0"/>
          <w:strike w:val="0"/>
          <w:color w:val="000000"/>
          <w:spacing w:val="0"/>
          <w:w w:val="100"/>
          <w:position w:val="0"/>
          <w:sz w:val="30"/>
          <w:szCs w:val="30"/>
          <w:highlight w:val="none"/>
          <w:shd w:val="clear" w:color="auto" w:fill="auto"/>
          <w:lang w:val="en-US"/>
        </w:rPr>
        <w:t xml:space="preserve">  </w:t>
      </w: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rPr>
        <w:t>承保机构可建立协保员管理制度，按流程设立、公示、聘请、培训协保员，指导协保员开展相关工作。对乡镇及以上农业保险协办业务的管理，按照《关于进一步规范农业保险工作费用管理使用的通知》（渝财金〔2021〕</w:t>
      </w: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lang w:val="en-US" w:eastAsia="en-US"/>
        </w:rPr>
        <w:t>61</w:t>
      </w: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rPr>
        <w:t>号）相关规定执行。</w:t>
      </w:r>
    </w:p>
    <w:p>
      <w:pPr>
        <w:pStyle w:val="45"/>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70" w:lineRule="exact"/>
        <w:ind w:right="0" w:rightChars="0" w:firstLine="640" w:firstLineChars="200"/>
        <w:jc w:val="both"/>
        <w:textAlignment w:val="auto"/>
        <w:rPr>
          <w:rStyle w:val="47"/>
          <w:rFonts w:hint="default" w:ascii="Times New Roman" w:hAnsi="Times New Roman" w:eastAsia="方正黑体_GBK" w:cs="Times New Roman"/>
          <w:b/>
          <w:bCs/>
          <w:i w:val="0"/>
          <w:iCs w:val="0"/>
          <w:smallCaps w:val="0"/>
          <w:strike w:val="0"/>
          <w:sz w:val="32"/>
          <w:szCs w:val="32"/>
          <w:highlight w:val="none"/>
        </w:rPr>
      </w:pPr>
      <w:r>
        <w:rPr>
          <w:rStyle w:val="44"/>
          <w:rFonts w:hint="default" w:ascii="方正黑体_GBK" w:hAnsi="方正黑体_GBK" w:eastAsia="方正黑体_GBK" w:cs="方正黑体_GBK"/>
          <w:b w:val="0"/>
          <w:bCs w:val="0"/>
          <w:i w:val="0"/>
          <w:iCs w:val="0"/>
          <w:smallCaps w:val="0"/>
          <w:strike w:val="0"/>
          <w:kern w:val="2"/>
          <w:sz w:val="32"/>
          <w:szCs w:val="32"/>
          <w:highlight w:val="none"/>
          <w:lang w:val="en-US" w:eastAsia="zh-CN"/>
        </w:rPr>
        <w:t>第三十一条</w:t>
      </w:r>
      <w:r>
        <w:rPr>
          <w:rStyle w:val="44"/>
          <w:rFonts w:hint="default" w:ascii="Times New Roman" w:hAnsi="Times New Roman" w:eastAsia="方正仿宋_GBK" w:cs="Times New Roman"/>
          <w:b/>
          <w:bCs/>
          <w:i w:val="0"/>
          <w:iCs w:val="0"/>
          <w:smallCaps w:val="0"/>
          <w:strike w:val="0"/>
          <w:color w:val="000000"/>
          <w:spacing w:val="0"/>
          <w:w w:val="100"/>
          <w:position w:val="0"/>
          <w:sz w:val="32"/>
          <w:szCs w:val="32"/>
          <w:highlight w:val="none"/>
          <w:shd w:val="clear" w:color="auto" w:fill="auto"/>
          <w:lang w:val="en-US"/>
        </w:rPr>
        <w:t xml:space="preserve">  </w:t>
      </w: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rPr>
        <w:t>承保机构要会同区财政</w:t>
      </w: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lang w:val="en-US"/>
        </w:rPr>
        <w:t>局</w:t>
      </w: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rPr>
        <w:t>、</w:t>
      </w: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lang w:val="en-US"/>
        </w:rPr>
        <w:t>区农业农村委和区林业局</w:t>
      </w: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rPr>
        <w:t>等部门，做好政策的宣传工作，做到惠农政策、承保情况、理赔结果、服务标准、监管要求“五公开”，做到定损到户、理赔到户，不惜赔、不拖赔，确保农业保险工作公开透明。</w:t>
      </w:r>
      <w:bookmarkStart w:id="4" w:name="bookmark19"/>
    </w:p>
    <w:p>
      <w:pPr>
        <w:pStyle w:val="46"/>
        <w:keepNext/>
        <w:keepLines/>
        <w:pageBreakBefore w:val="0"/>
        <w:widowControl w:val="0"/>
        <w:shd w:val="clear" w:color="auto" w:fill="auto"/>
        <w:kinsoku/>
        <w:wordWrap/>
        <w:overflowPunct/>
        <w:topLinePunct w:val="0"/>
        <w:autoSpaceDE/>
        <w:autoSpaceDN/>
        <w:bidi w:val="0"/>
        <w:adjustRightInd/>
        <w:snapToGrid/>
        <w:spacing w:before="0" w:after="0" w:line="570" w:lineRule="exact"/>
        <w:ind w:right="0"/>
        <w:jc w:val="center"/>
        <w:textAlignment w:val="auto"/>
        <w:rPr>
          <w:rStyle w:val="47"/>
          <w:rFonts w:hint="default" w:ascii="Times New Roman" w:hAnsi="Times New Roman" w:eastAsia="方正黑体_GBK" w:cs="Times New Roman"/>
          <w:b w:val="0"/>
          <w:bCs w:val="0"/>
          <w:i w:val="0"/>
          <w:iCs w:val="0"/>
          <w:smallCaps w:val="0"/>
          <w:strike w:val="0"/>
          <w:sz w:val="32"/>
          <w:szCs w:val="32"/>
          <w:highlight w:val="none"/>
        </w:rPr>
      </w:pPr>
      <w:r>
        <w:rPr>
          <w:rStyle w:val="47"/>
          <w:rFonts w:hint="default" w:ascii="Times New Roman" w:hAnsi="Times New Roman" w:eastAsia="方正黑体_GBK" w:cs="Times New Roman"/>
          <w:b w:val="0"/>
          <w:bCs w:val="0"/>
          <w:i w:val="0"/>
          <w:iCs w:val="0"/>
          <w:smallCaps w:val="0"/>
          <w:strike w:val="0"/>
          <w:sz w:val="32"/>
          <w:szCs w:val="32"/>
          <w:highlight w:val="none"/>
        </w:rPr>
        <w:t>第六章</w:t>
      </w:r>
      <w:r>
        <w:rPr>
          <w:rStyle w:val="47"/>
          <w:rFonts w:hint="default" w:ascii="Times New Roman" w:hAnsi="Times New Roman" w:eastAsia="方正黑体_GBK" w:cs="Times New Roman"/>
          <w:b w:val="0"/>
          <w:bCs w:val="0"/>
          <w:i w:val="0"/>
          <w:iCs w:val="0"/>
          <w:smallCaps w:val="0"/>
          <w:strike w:val="0"/>
          <w:sz w:val="32"/>
          <w:szCs w:val="32"/>
          <w:highlight w:val="none"/>
          <w:lang w:val="en-US"/>
        </w:rPr>
        <w:t xml:space="preserve"> </w:t>
      </w:r>
      <w:r>
        <w:rPr>
          <w:rStyle w:val="47"/>
          <w:rFonts w:hint="default" w:ascii="Times New Roman" w:hAnsi="Times New Roman" w:eastAsia="方正黑体_GBK" w:cs="Times New Roman"/>
          <w:b w:val="0"/>
          <w:bCs w:val="0"/>
          <w:i w:val="0"/>
          <w:iCs w:val="0"/>
          <w:smallCaps w:val="0"/>
          <w:strike w:val="0"/>
          <w:sz w:val="32"/>
          <w:szCs w:val="32"/>
          <w:highlight w:val="none"/>
        </w:rPr>
        <w:t>绩效管理和监督检查</w:t>
      </w:r>
      <w:bookmarkEnd w:id="4"/>
    </w:p>
    <w:p>
      <w:pPr>
        <w:pStyle w:val="45"/>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70" w:lineRule="exact"/>
        <w:ind w:right="0" w:rightChars="0" w:firstLine="640" w:firstLineChars="200"/>
        <w:jc w:val="both"/>
        <w:textAlignment w:val="auto"/>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rPr>
      </w:pPr>
      <w:r>
        <w:rPr>
          <w:rStyle w:val="44"/>
          <w:rFonts w:hint="default" w:ascii="方正黑体_GBK" w:hAnsi="方正黑体_GBK" w:eastAsia="方正黑体_GBK" w:cs="方正黑体_GBK"/>
          <w:b w:val="0"/>
          <w:bCs w:val="0"/>
          <w:i w:val="0"/>
          <w:iCs w:val="0"/>
          <w:smallCaps w:val="0"/>
          <w:strike w:val="0"/>
          <w:kern w:val="2"/>
          <w:sz w:val="32"/>
          <w:szCs w:val="32"/>
          <w:highlight w:val="none"/>
          <w:lang w:val="en-US" w:eastAsia="zh-CN"/>
        </w:rPr>
        <w:t>第三十二条</w:t>
      </w:r>
      <w:r>
        <w:rPr>
          <w:rStyle w:val="44"/>
          <w:rFonts w:hint="default" w:ascii="Times New Roman" w:hAnsi="Times New Roman" w:eastAsia="方正仿宋_GBK" w:cs="Times New Roman"/>
          <w:b/>
          <w:bCs/>
          <w:i w:val="0"/>
          <w:iCs w:val="0"/>
          <w:smallCaps w:val="0"/>
          <w:strike w:val="0"/>
          <w:color w:val="000000"/>
          <w:spacing w:val="0"/>
          <w:w w:val="100"/>
          <w:position w:val="0"/>
          <w:sz w:val="32"/>
          <w:szCs w:val="32"/>
          <w:highlight w:val="none"/>
          <w:shd w:val="clear" w:color="auto" w:fill="auto"/>
          <w:lang w:val="en-US"/>
        </w:rPr>
        <w:t xml:space="preserve">  </w:t>
      </w: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lang w:val="en-US"/>
        </w:rPr>
        <w:t>承保机构要</w:t>
      </w: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rPr>
        <w:t>对照绩效目标，开展绩效</w:t>
      </w: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lang w:val="en-US"/>
        </w:rPr>
        <w:t>自评，</w:t>
      </w:r>
      <w:r>
        <w:rPr>
          <w:rFonts w:hint="default" w:ascii="Times New Roman" w:hAnsi="Times New Roman" w:eastAsia="方正仿宋_GBK" w:cs="Times New Roman"/>
          <w:sz w:val="32"/>
          <w:szCs w:val="32"/>
          <w:highlight w:val="none"/>
        </w:rPr>
        <w:t>承担项目绩效主体责任</w:t>
      </w:r>
      <w:r>
        <w:rPr>
          <w:rFonts w:hint="default" w:ascii="Times New Roman" w:hAnsi="Times New Roman" w:eastAsia="方正仿宋_GBK" w:cs="Times New Roman"/>
          <w:sz w:val="32"/>
          <w:szCs w:val="32"/>
          <w:highlight w:val="none"/>
          <w:lang w:eastAsia="zh-CN"/>
        </w:rPr>
        <w:t>；区</w:t>
      </w:r>
      <w:r>
        <w:rPr>
          <w:rFonts w:hint="default" w:ascii="Times New Roman" w:hAnsi="Times New Roman" w:eastAsia="方正仿宋_GBK" w:cs="Times New Roman"/>
          <w:sz w:val="32"/>
          <w:szCs w:val="32"/>
          <w:highlight w:val="none"/>
          <w:lang w:val="en-US" w:eastAsia="zh-CN"/>
        </w:rPr>
        <w:t>农业农村委、区林业局、区金融办、万州银保监分局等行业</w:t>
      </w:r>
      <w:r>
        <w:rPr>
          <w:rFonts w:hint="default" w:ascii="Times New Roman" w:hAnsi="Times New Roman" w:eastAsia="方正仿宋_GBK" w:cs="Times New Roman"/>
          <w:sz w:val="32"/>
          <w:szCs w:val="32"/>
          <w:highlight w:val="none"/>
          <w:lang w:eastAsia="zh-CN"/>
        </w:rPr>
        <w:t>主管部门</w:t>
      </w:r>
      <w:r>
        <w:rPr>
          <w:rFonts w:hint="default" w:ascii="Times New Roman" w:hAnsi="Times New Roman" w:eastAsia="方正仿宋_GBK" w:cs="Times New Roman"/>
          <w:sz w:val="32"/>
          <w:szCs w:val="32"/>
          <w:highlight w:val="none"/>
        </w:rPr>
        <w:t>应及时组织</w:t>
      </w:r>
      <w:r>
        <w:rPr>
          <w:rFonts w:hint="default" w:ascii="Times New Roman" w:hAnsi="Times New Roman" w:eastAsia="方正仿宋_GBK" w:cs="Times New Roman"/>
          <w:sz w:val="32"/>
          <w:szCs w:val="32"/>
          <w:highlight w:val="none"/>
          <w:lang w:val="en-US" w:eastAsia="zh-CN"/>
        </w:rPr>
        <w:t>承保机构</w:t>
      </w:r>
      <w:r>
        <w:rPr>
          <w:rFonts w:hint="default" w:ascii="Times New Roman" w:hAnsi="Times New Roman" w:eastAsia="方正仿宋_GBK" w:cs="Times New Roman"/>
          <w:sz w:val="32"/>
          <w:szCs w:val="32"/>
          <w:highlight w:val="none"/>
        </w:rPr>
        <w:t>开展绩效自评</w:t>
      </w:r>
      <w:r>
        <w:rPr>
          <w:rFonts w:hint="default" w:ascii="Times New Roman" w:hAnsi="Times New Roman" w:eastAsia="方正仿宋_GBK" w:cs="Times New Roman"/>
          <w:sz w:val="32"/>
          <w:szCs w:val="32"/>
          <w:highlight w:val="none"/>
          <w:lang w:eastAsia="zh-CN"/>
        </w:rPr>
        <w:t>，承担监管责任</w:t>
      </w:r>
      <w:r>
        <w:rPr>
          <w:rFonts w:hint="default" w:ascii="Times New Roman" w:hAnsi="Times New Roman" w:eastAsia="方正仿宋_GBK" w:cs="Times New Roman"/>
          <w:sz w:val="32"/>
          <w:szCs w:val="32"/>
          <w:highlight w:val="none"/>
        </w:rPr>
        <w:t>。区财政</w:t>
      </w:r>
      <w:r>
        <w:rPr>
          <w:rFonts w:hint="default" w:ascii="Times New Roman" w:hAnsi="Times New Roman" w:eastAsia="方正仿宋_GBK" w:cs="Times New Roman"/>
          <w:sz w:val="32"/>
          <w:szCs w:val="32"/>
          <w:highlight w:val="none"/>
          <w:lang w:eastAsia="zh-CN"/>
        </w:rPr>
        <w:t>局</w:t>
      </w:r>
      <w:r>
        <w:rPr>
          <w:rFonts w:hint="default" w:ascii="Times New Roman" w:hAnsi="Times New Roman" w:eastAsia="方正仿宋_GBK" w:cs="Times New Roman"/>
          <w:sz w:val="32"/>
          <w:szCs w:val="32"/>
          <w:highlight w:val="none"/>
          <w:lang w:val="en-US" w:eastAsia="zh-CN"/>
        </w:rPr>
        <w:t>将</w:t>
      </w:r>
      <w:r>
        <w:rPr>
          <w:rFonts w:hint="default" w:ascii="Times New Roman" w:hAnsi="Times New Roman" w:eastAsia="方正仿宋_GBK" w:cs="Times New Roman"/>
          <w:sz w:val="32"/>
          <w:szCs w:val="32"/>
          <w:highlight w:val="none"/>
        </w:rPr>
        <w:t>按照全面实施预算绩效管理有关规定，对照绩效目标，开展绩效运行监控，全面掌握农业保险有关情况，确保绩效评价结果真实、全面、准确、有效。注重绩效评价结果运用，将评价结果与遴选承保机构等工作有机结合，提高业务操作规范性和财政资金使用绩效。</w:t>
      </w:r>
    </w:p>
    <w:p>
      <w:pPr>
        <w:pStyle w:val="45"/>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70" w:lineRule="exact"/>
        <w:ind w:right="0" w:rightChars="0" w:firstLine="640" w:firstLineChars="200"/>
        <w:jc w:val="both"/>
        <w:textAlignment w:val="auto"/>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rPr>
      </w:pPr>
      <w:r>
        <w:rPr>
          <w:rStyle w:val="44"/>
          <w:rFonts w:hint="default" w:ascii="方正黑体_GBK" w:hAnsi="方正黑体_GBK" w:eastAsia="方正黑体_GBK" w:cs="方正黑体_GBK"/>
          <w:b w:val="0"/>
          <w:bCs w:val="0"/>
          <w:i w:val="0"/>
          <w:iCs w:val="0"/>
          <w:smallCaps w:val="0"/>
          <w:strike w:val="0"/>
          <w:kern w:val="2"/>
          <w:sz w:val="32"/>
          <w:szCs w:val="32"/>
          <w:highlight w:val="none"/>
          <w:lang w:val="en-US" w:eastAsia="zh-CN"/>
        </w:rPr>
        <w:t>第三十三条</w:t>
      </w: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lang w:val="en-US"/>
        </w:rPr>
        <w:t xml:space="preserve">  </w:t>
      </w: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rPr>
        <w:t>区</w:t>
      </w: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lang w:val="en-US"/>
        </w:rPr>
        <w:t>财政局</w:t>
      </w: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rPr>
        <w:t>会同</w:t>
      </w: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lang w:val="en-US"/>
        </w:rPr>
        <w:t>各行业主管部门</w:t>
      </w: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rPr>
        <w:t>、承保机构，定期或不定期</w:t>
      </w: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lang w:val="en-US"/>
        </w:rPr>
        <w:t>开展</w:t>
      </w: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rPr>
        <w:t>本地</w:t>
      </w: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lang w:val="en-US"/>
        </w:rPr>
        <w:t>保险</w:t>
      </w: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rPr>
        <w:t>保费补贴</w:t>
      </w: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lang w:val="en-US"/>
        </w:rPr>
        <w:t>监督检查</w:t>
      </w: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rPr>
        <w:t>工作，严防虚构、虚增保险标的，以及以同一保险标的进行多次投保等各</w:t>
      </w: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lang w:val="en-US"/>
        </w:rPr>
        <w:t>类</w:t>
      </w: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rPr>
        <w:t>骗取保费补贴资金的违法行为，一经发现将追究</w:t>
      </w:r>
      <w:r>
        <w:rPr>
          <w:rStyle w:val="44"/>
          <w:rFonts w:hint="eastAsia"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rPr>
        <w:t>相</w:t>
      </w: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rPr>
        <w:t>关人员的责任，并收回骗取的财政补贴资金。</w:t>
      </w:r>
    </w:p>
    <w:p>
      <w:pPr>
        <w:pStyle w:val="45"/>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70" w:lineRule="exact"/>
        <w:ind w:right="0" w:rightChars="0" w:firstLine="640" w:firstLineChars="200"/>
        <w:jc w:val="both"/>
        <w:textAlignment w:val="auto"/>
        <w:rPr>
          <w:rFonts w:hint="default" w:ascii="Times New Roman" w:hAnsi="Times New Roman" w:cs="Times New Roman"/>
          <w:highlight w:val="none"/>
        </w:rPr>
      </w:pPr>
      <w:r>
        <w:rPr>
          <w:rStyle w:val="44"/>
          <w:rFonts w:hint="default" w:ascii="方正黑体_GBK" w:hAnsi="方正黑体_GBK" w:eastAsia="方正黑体_GBK" w:cs="方正黑体_GBK"/>
          <w:b w:val="0"/>
          <w:bCs w:val="0"/>
          <w:i w:val="0"/>
          <w:iCs w:val="0"/>
          <w:smallCaps w:val="0"/>
          <w:strike w:val="0"/>
          <w:kern w:val="2"/>
          <w:sz w:val="32"/>
          <w:szCs w:val="32"/>
          <w:highlight w:val="none"/>
          <w:lang w:val="en-US" w:eastAsia="zh-CN"/>
        </w:rPr>
        <w:t>第三十四条</w:t>
      </w: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lang w:val="en-US"/>
        </w:rPr>
        <w:t xml:space="preserve">  </w:t>
      </w: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rPr>
        <w:t>对</w:t>
      </w: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lang w:val="en-US"/>
        </w:rPr>
        <w:t>于</w:t>
      </w: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rPr>
        <w:t>有关</w:t>
      </w: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lang w:val="en-US"/>
        </w:rPr>
        <w:t>单位</w:t>
      </w: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rPr>
        <w:t>、</w:t>
      </w: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lang w:val="en-US"/>
        </w:rPr>
        <w:t>镇乡（街道）、</w:t>
      </w: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rPr>
        <w:t>承保机构</w:t>
      </w: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lang w:val="en-US"/>
        </w:rPr>
        <w:t>用提供虚假数据等</w:t>
      </w: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rPr>
        <w:t>方式骗取</w:t>
      </w: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lang w:val="en-US"/>
        </w:rPr>
        <w:t>财政</w:t>
      </w: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rPr>
        <w:t>保费补贴资金的，</w:t>
      </w: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lang w:val="en-US"/>
        </w:rPr>
        <w:t>区</w:t>
      </w: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rPr>
        <w:t>财政局将会同监管部门责令其改正并追回相应保费补贴资金，视情况暂停安排中央、市级</w:t>
      </w: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lang w:val="en-US"/>
        </w:rPr>
        <w:t>及区级</w:t>
      </w: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rPr>
        <w:t>财政保费补贴资金; 情节严重的，依法依规予以处罚。对承保机构存在骗取保费补贴资金的，还将视情况限制其业务范围、责令停止接受新业务或者取消一定年度财政补贴险种业务资格。</w:t>
      </w:r>
    </w:p>
    <w:p>
      <w:pPr>
        <w:pStyle w:val="45"/>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70" w:lineRule="exact"/>
        <w:ind w:right="0" w:rightChars="0" w:firstLine="640" w:firstLineChars="200"/>
        <w:jc w:val="both"/>
        <w:textAlignment w:val="auto"/>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rPr>
      </w:pPr>
      <w:r>
        <w:rPr>
          <w:rStyle w:val="44"/>
          <w:rFonts w:hint="default" w:ascii="方正黑体_GBK" w:hAnsi="方正黑体_GBK" w:eastAsia="方正黑体_GBK" w:cs="方正黑体_GBK"/>
          <w:b w:val="0"/>
          <w:bCs w:val="0"/>
          <w:i w:val="0"/>
          <w:iCs w:val="0"/>
          <w:smallCaps w:val="0"/>
          <w:strike w:val="0"/>
          <w:kern w:val="2"/>
          <w:sz w:val="32"/>
          <w:szCs w:val="32"/>
          <w:highlight w:val="none"/>
          <w:lang w:val="en-US" w:eastAsia="zh-CN"/>
        </w:rPr>
        <w:t>第三十五条</w:t>
      </w: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lang w:val="en-US"/>
        </w:rPr>
        <w:t xml:space="preserve">  </w:t>
      </w: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rPr>
        <w:t>有关</w:t>
      </w: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lang w:val="en-US"/>
        </w:rPr>
        <w:t>单位</w:t>
      </w: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rPr>
        <w:t>及其工作人员在保费补贴资金管理工作中，存在违反本办法规定以及其他滥用职权、玩忽职守、徇私舞弊等违法违规行为的，依法追究相应责任；涉嫌犯罪的，依法移送有关机关处理。</w:t>
      </w:r>
    </w:p>
    <w:p>
      <w:pPr>
        <w:pStyle w:val="46"/>
        <w:keepNext/>
        <w:keepLines/>
        <w:pageBreakBefore w:val="0"/>
        <w:widowControl w:val="0"/>
        <w:shd w:val="clear" w:color="auto" w:fill="auto"/>
        <w:kinsoku/>
        <w:wordWrap/>
        <w:overflowPunct/>
        <w:topLinePunct w:val="0"/>
        <w:autoSpaceDE/>
        <w:autoSpaceDN/>
        <w:bidi w:val="0"/>
        <w:adjustRightInd/>
        <w:snapToGrid/>
        <w:spacing w:before="0" w:after="0" w:line="570" w:lineRule="exact"/>
        <w:ind w:right="0"/>
        <w:jc w:val="center"/>
        <w:textAlignment w:val="auto"/>
        <w:rPr>
          <w:rStyle w:val="47"/>
          <w:rFonts w:hint="default" w:ascii="Times New Roman" w:hAnsi="Times New Roman" w:eastAsia="方正黑体_GBK" w:cs="Times New Roman"/>
          <w:b w:val="0"/>
          <w:bCs w:val="0"/>
          <w:i w:val="0"/>
          <w:iCs w:val="0"/>
          <w:smallCaps w:val="0"/>
          <w:strike w:val="0"/>
          <w:sz w:val="32"/>
          <w:szCs w:val="32"/>
          <w:highlight w:val="none"/>
        </w:rPr>
      </w:pPr>
      <w:bookmarkStart w:id="5" w:name="bookmark21"/>
      <w:r>
        <w:rPr>
          <w:rStyle w:val="47"/>
          <w:rFonts w:hint="default" w:ascii="Times New Roman" w:hAnsi="Times New Roman" w:eastAsia="方正黑体_GBK" w:cs="Times New Roman"/>
          <w:b w:val="0"/>
          <w:bCs w:val="0"/>
          <w:i w:val="0"/>
          <w:iCs w:val="0"/>
          <w:smallCaps w:val="0"/>
          <w:strike w:val="0"/>
          <w:sz w:val="32"/>
          <w:szCs w:val="32"/>
          <w:highlight w:val="none"/>
        </w:rPr>
        <w:t>第七章</w:t>
      </w:r>
      <w:r>
        <w:rPr>
          <w:rStyle w:val="47"/>
          <w:rFonts w:hint="default" w:ascii="Times New Roman" w:hAnsi="Times New Roman" w:eastAsia="方正黑体_GBK" w:cs="Times New Roman"/>
          <w:b w:val="0"/>
          <w:bCs w:val="0"/>
          <w:i w:val="0"/>
          <w:iCs w:val="0"/>
          <w:smallCaps w:val="0"/>
          <w:strike w:val="0"/>
          <w:sz w:val="32"/>
          <w:szCs w:val="32"/>
          <w:highlight w:val="none"/>
          <w:lang w:val="en-US"/>
        </w:rPr>
        <w:t xml:space="preserve"> </w:t>
      </w:r>
      <w:r>
        <w:rPr>
          <w:rStyle w:val="47"/>
          <w:rFonts w:hint="default" w:ascii="Times New Roman" w:hAnsi="Times New Roman" w:eastAsia="方正黑体_GBK" w:cs="Times New Roman"/>
          <w:b w:val="0"/>
          <w:bCs w:val="0"/>
          <w:i w:val="0"/>
          <w:iCs w:val="0"/>
          <w:smallCaps w:val="0"/>
          <w:strike w:val="0"/>
          <w:sz w:val="32"/>
          <w:szCs w:val="32"/>
          <w:highlight w:val="none"/>
        </w:rPr>
        <w:t>附则</w:t>
      </w:r>
      <w:bookmarkEnd w:id="5"/>
    </w:p>
    <w:p>
      <w:pPr>
        <w:pStyle w:val="45"/>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70" w:lineRule="exact"/>
        <w:ind w:right="0" w:rightChars="0" w:firstLine="640" w:firstLineChars="200"/>
        <w:jc w:val="both"/>
        <w:textAlignment w:val="auto"/>
        <w:rPr>
          <w:rStyle w:val="44"/>
          <w:rFonts w:hint="default" w:ascii="Times New Roman" w:hAnsi="Times New Roman" w:eastAsia="方正仿宋_GBK" w:cs="Times New Roman"/>
          <w:b w:val="0"/>
          <w:bCs w:val="0"/>
          <w:i w:val="0"/>
          <w:iCs w:val="0"/>
          <w:smallCaps w:val="0"/>
          <w:strike w:val="0"/>
          <w:color w:val="auto"/>
          <w:spacing w:val="0"/>
          <w:w w:val="100"/>
          <w:position w:val="0"/>
          <w:sz w:val="32"/>
          <w:szCs w:val="32"/>
          <w:highlight w:val="none"/>
          <w:shd w:val="clear" w:color="auto" w:fill="auto"/>
        </w:rPr>
      </w:pPr>
      <w:r>
        <w:rPr>
          <w:rStyle w:val="44"/>
          <w:rFonts w:hint="default" w:ascii="方正黑体_GBK" w:hAnsi="方正黑体_GBK" w:eastAsia="方正黑体_GBK" w:cs="方正黑体_GBK"/>
          <w:b w:val="0"/>
          <w:bCs w:val="0"/>
          <w:i w:val="0"/>
          <w:iCs w:val="0"/>
          <w:smallCaps w:val="0"/>
          <w:strike w:val="0"/>
          <w:kern w:val="2"/>
          <w:sz w:val="32"/>
          <w:szCs w:val="32"/>
          <w:highlight w:val="none"/>
          <w:lang w:val="en-US" w:eastAsia="zh-CN"/>
        </w:rPr>
        <w:t>第三十六条</w:t>
      </w: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lang w:val="en-US"/>
        </w:rPr>
        <w:t xml:space="preserve">  </w:t>
      </w: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rPr>
        <w:t>对未纳入本办法补贴险种政策支持范围，</w:t>
      </w:r>
      <w:r>
        <w:rPr>
          <w:rStyle w:val="44"/>
          <w:rFonts w:hint="default" w:ascii="Times New Roman" w:hAnsi="Times New Roman" w:eastAsia="方正仿宋_GBK" w:cs="Times New Roman"/>
          <w:b w:val="0"/>
          <w:bCs w:val="0"/>
          <w:i w:val="0"/>
          <w:iCs w:val="0"/>
          <w:smallCaps w:val="0"/>
          <w:strike w:val="0"/>
          <w:color w:val="auto"/>
          <w:spacing w:val="0"/>
          <w:w w:val="100"/>
          <w:position w:val="0"/>
          <w:sz w:val="32"/>
          <w:szCs w:val="32"/>
          <w:highlight w:val="none"/>
          <w:shd w:val="clear" w:color="auto" w:fill="auto"/>
        </w:rPr>
        <w:t>但享有本级财政补贴支持的农业保险业务，可参照本办法执行。</w:t>
      </w:r>
    </w:p>
    <w:p>
      <w:pPr>
        <w:pStyle w:val="45"/>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70" w:lineRule="exact"/>
        <w:ind w:right="0" w:rightChars="0" w:firstLine="640" w:firstLineChars="200"/>
        <w:jc w:val="both"/>
        <w:textAlignment w:val="auto"/>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lang w:val="en-US"/>
        </w:rPr>
      </w:pPr>
      <w:r>
        <w:rPr>
          <w:rStyle w:val="44"/>
          <w:rFonts w:hint="default" w:ascii="方正黑体_GBK" w:hAnsi="方正黑体_GBK" w:eastAsia="方正黑体_GBK" w:cs="方正黑体_GBK"/>
          <w:b w:val="0"/>
          <w:bCs w:val="0"/>
          <w:i w:val="0"/>
          <w:iCs w:val="0"/>
          <w:smallCaps w:val="0"/>
          <w:strike w:val="0"/>
          <w:kern w:val="2"/>
          <w:sz w:val="32"/>
          <w:szCs w:val="32"/>
          <w:highlight w:val="none"/>
          <w:lang w:val="en-US" w:eastAsia="zh-CN"/>
        </w:rPr>
        <w:t>第三十七条</w:t>
      </w: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lang w:val="en-US"/>
        </w:rPr>
        <w:t xml:space="preserve">  </w:t>
      </w: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rPr>
        <w:t>本办法由</w:t>
      </w: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lang w:val="en-US"/>
        </w:rPr>
        <w:t>区</w:t>
      </w: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rPr>
        <w:t>财政局负责解释。</w:t>
      </w:r>
    </w:p>
    <w:p>
      <w:pPr>
        <w:pStyle w:val="45"/>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70" w:lineRule="exact"/>
        <w:ind w:right="0" w:rightChars="0" w:firstLine="640" w:firstLineChars="200"/>
        <w:jc w:val="both"/>
        <w:textAlignment w:val="auto"/>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lang w:val="en-US"/>
        </w:rPr>
      </w:pPr>
      <w:r>
        <w:rPr>
          <w:rStyle w:val="44"/>
          <w:rFonts w:hint="default" w:ascii="方正黑体_GBK" w:hAnsi="方正黑体_GBK" w:eastAsia="方正黑体_GBK" w:cs="方正黑体_GBK"/>
          <w:b w:val="0"/>
          <w:bCs w:val="0"/>
          <w:i w:val="0"/>
          <w:iCs w:val="0"/>
          <w:smallCaps w:val="0"/>
          <w:strike w:val="0"/>
          <w:kern w:val="2"/>
          <w:sz w:val="32"/>
          <w:szCs w:val="32"/>
          <w:highlight w:val="none"/>
          <w:lang w:val="en-US" w:eastAsia="zh-CN"/>
        </w:rPr>
        <w:t>第三十八条</w:t>
      </w: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lang w:val="en-US"/>
        </w:rPr>
        <w:t xml:space="preserve">  本办法自印发之日起实施，其它有关规定与本办法不符的，以本办法为准。</w:t>
      </w:r>
    </w:p>
    <w:p>
      <w:pPr>
        <w:pStyle w:val="45"/>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90" w:lineRule="exact"/>
        <w:ind w:right="0" w:rightChars="0" w:firstLine="640" w:firstLineChars="200"/>
        <w:jc w:val="both"/>
        <w:textAlignment w:val="auto"/>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lang w:val="en-US"/>
        </w:rPr>
      </w:pPr>
    </w:p>
    <w:p>
      <w:pPr>
        <w:pStyle w:val="45"/>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90" w:lineRule="exact"/>
        <w:ind w:right="0" w:rightChars="0" w:firstLine="640" w:firstLineChars="200"/>
        <w:jc w:val="both"/>
        <w:textAlignment w:val="auto"/>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lang w:val="en-US"/>
        </w:rPr>
      </w:pP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lang w:val="en-US"/>
        </w:rPr>
        <w:t>附件：1.补贴险种保险金额及费率情况表</w:t>
      </w:r>
    </w:p>
    <w:p>
      <w:pPr>
        <w:pStyle w:val="45"/>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90" w:lineRule="exact"/>
        <w:ind w:right="0" w:rightChars="0" w:firstLine="1600" w:firstLineChars="500"/>
        <w:jc w:val="both"/>
        <w:textAlignment w:val="auto"/>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lang w:val="en-US"/>
        </w:rPr>
      </w:pP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lang w:val="en-US"/>
        </w:rPr>
        <w:t>2.农业保险保费补贴资金申请表</w:t>
      </w:r>
    </w:p>
    <w:p>
      <w:pPr>
        <w:pStyle w:val="45"/>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90" w:lineRule="exact"/>
        <w:ind w:right="0" w:rightChars="0" w:firstLine="1600" w:firstLineChars="500"/>
        <w:jc w:val="both"/>
        <w:textAlignment w:val="auto"/>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lang w:val="en-US"/>
        </w:rPr>
      </w:pP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lang w:val="en-US"/>
        </w:rPr>
        <w:t>3.农业保险保费补贴资金结算套表</w:t>
      </w:r>
    </w:p>
    <w:p>
      <w:pPr>
        <w:pStyle w:val="45"/>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90" w:lineRule="exact"/>
        <w:ind w:right="0" w:rightChars="0" w:firstLine="1600" w:firstLineChars="500"/>
        <w:jc w:val="both"/>
        <w:textAlignment w:val="auto"/>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lang w:val="en-US"/>
        </w:rPr>
      </w:pP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lang w:val="en-US"/>
        </w:rPr>
        <w:t>4.农业保险保费补贴资金测算表</w:t>
      </w:r>
    </w:p>
    <w:p>
      <w:pPr>
        <w:pStyle w:val="45"/>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90" w:lineRule="exact"/>
        <w:ind w:right="0" w:rightChars="0" w:firstLine="1600" w:firstLineChars="500"/>
        <w:jc w:val="both"/>
        <w:textAlignment w:val="auto"/>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lang w:val="en-US"/>
        </w:rPr>
      </w:pP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lang w:val="en-US"/>
        </w:rPr>
        <w:t>5.农业保险保费补贴资金到位承诺函</w:t>
      </w:r>
    </w:p>
    <w:p>
      <w:pPr>
        <w:pStyle w:val="45"/>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90" w:lineRule="exact"/>
        <w:ind w:right="0" w:rightChars="0" w:firstLine="1600" w:firstLineChars="500"/>
        <w:jc w:val="both"/>
        <w:textAlignment w:val="auto"/>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lang w:val="en-US"/>
        </w:rPr>
      </w:pP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lang w:val="en-US"/>
        </w:rPr>
        <w:t>6.农业保险保费补贴综合绩效评价指标表</w:t>
      </w:r>
    </w:p>
    <w:p>
      <w:pPr>
        <w:pStyle w:val="45"/>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90" w:lineRule="exact"/>
        <w:ind w:right="0" w:rightChars="0" w:firstLine="1600" w:firstLineChars="500"/>
        <w:jc w:val="both"/>
        <w:textAlignment w:val="auto"/>
        <w:rPr>
          <w:rFonts w:hint="default" w:ascii="Times New Roman" w:hAnsi="Times New Roman" w:cs="Times New Roman"/>
          <w:highlight w:val="none"/>
        </w:rPr>
      </w:pPr>
      <w:r>
        <w:rPr>
          <w:rStyle w:val="44"/>
          <w:rFonts w:hint="default" w:ascii="Times New Roman" w:hAnsi="Times New Roman" w:eastAsia="方正仿宋_GBK" w:cs="Times New Roman"/>
          <w:b w:val="0"/>
          <w:bCs w:val="0"/>
          <w:i w:val="0"/>
          <w:iCs w:val="0"/>
          <w:smallCaps w:val="0"/>
          <w:strike w:val="0"/>
          <w:color w:val="000000"/>
          <w:spacing w:val="0"/>
          <w:w w:val="100"/>
          <w:position w:val="0"/>
          <w:sz w:val="32"/>
          <w:szCs w:val="32"/>
          <w:highlight w:val="none"/>
          <w:shd w:val="clear" w:color="auto" w:fill="auto"/>
          <w:lang w:val="en-US"/>
        </w:rPr>
        <w:t>7.农业保险承保理赔统计情况套表</w:t>
      </w:r>
    </w:p>
    <w:p>
      <w:pPr>
        <w:keepNext w:val="0"/>
        <w:keepLines w:val="0"/>
        <w:pageBreakBefore w:val="0"/>
        <w:widowControl w:val="0"/>
        <w:kinsoku/>
        <w:wordWrap/>
        <w:overflowPunct/>
        <w:topLinePunct w:val="0"/>
        <w:autoSpaceDN/>
        <w:bidi w:val="0"/>
        <w:snapToGrid/>
        <w:spacing w:line="590" w:lineRule="exact"/>
        <w:ind w:right="-239"/>
        <w:textAlignment w:val="auto"/>
        <w:rPr>
          <w:rFonts w:hint="default" w:ascii="Times New Roman" w:hAnsi="Times New Roman" w:eastAsia="方正仿宋_GBK" w:cs="Times New Roman"/>
          <w:spacing w:val="-20"/>
          <w:sz w:val="32"/>
          <w:szCs w:val="32"/>
          <w:lang w:eastAsia="zh-CN"/>
        </w:rPr>
      </w:pPr>
    </w:p>
    <w:sectPr>
      <w:headerReference r:id="rId3" w:type="default"/>
      <w:footerReference r:id="rId4" w:type="default"/>
      <w:pgSz w:w="11906" w:h="16838"/>
      <w:pgMar w:top="1962" w:right="1474" w:bottom="1848"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Helvetica">
    <w:altName w:val="Arial"/>
    <w:panose1 w:val="020B0604020202020204"/>
    <w:charset w:val="00"/>
    <w:family w:val="swiss"/>
    <w:pitch w:val="default"/>
    <w:sig w:usb0="00000000" w:usb1="00000000" w:usb2="00000000" w:usb3="00000000" w:csb0="00000000" w:csb1="00000000"/>
  </w:font>
  <w:font w:name="方正仿宋_GBK">
    <w:panose1 w:val="03000509000000000000"/>
    <w:charset w:val="86"/>
    <w:family w:val="script"/>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4384" behindDoc="0" locked="0" layoutInCell="1" allowOverlap="1">
              <wp:simplePos x="0" y="0"/>
              <wp:positionH relativeFrom="margin">
                <wp:posOffset>5165725</wp:posOffset>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06.75pt;margin-top:0pt;height:144pt;width:144pt;mso-position-horizontal-relative:margin;mso-wrap-style:none;z-index:251664384;mso-width-relative:page;mso-height-relative:page;" filled="f" stroked="f" coordsize="21600,21600" o:gfxdata="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kgN6K1QAAAAkBAAAPAAAAAAAAAAEA&#10;IAAAACIAAABkcnMvZG93bnJldi54bWxQSwECFAAUAAAACACHTuJA5smByhICAAATBAAADgAAAAAA&#10;AAABACAAAAAkAQAAZHJzL2Uyb0RvYy54bWxQSwUGAAAAAAYABgBZAQAAqAUAAAAA&#10;">
              <v:fill on="f" focussize="0,0"/>
              <v:stroke on="f" weight="0.5pt"/>
              <v:imagedata o:title=""/>
              <o:lock v:ext="edit" aspectratio="f"/>
              <v:textbox inset="0mm,0mm,0mm,0mm" style="mso-fit-shape-to-text:t;">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9"/>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3360;mso-width-relative:page;mso-height-relative:page;" filled="f" stroked="t" coordsize="21600,21600" o:gfxdata="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v8kdX0gAAAAYBAAAPAAAAAAAAAAEAIAAAACIAAABkcnMvZG93bnJldi54bWxQSwEC&#10;FAAUAAAACACHTuJAiUkAAcEBAABQAwAADgAAAAAAAAABACAAAAAhAQAAZHJzL2Uyb0RvYy54bWxQ&#10;SwUGAAAAAAYABgBZAQAAVAUAAAAA&#10;">
              <v:fill on="f" focussize="0,0"/>
              <v:stroke weight="1.75pt" color="#005192 [3204]" joinstyle="round"/>
              <v:imagedata o:title=""/>
              <o:lock v:ext="edit" aspectratio="f"/>
            </v:line>
          </w:pict>
        </mc:Fallback>
      </mc:AlternateContent>
    </w:r>
    <w:r>
      <w:rPr>
        <w:rFonts w:hint="eastAsia"/>
        <w:color w:val="FAFAFA"/>
        <w:sz w:val="32"/>
        <w:lang w:val="en-US" w:eastAsia="zh-CN"/>
      </w:rPr>
      <w:t xml:space="preserve"> </w:t>
    </w:r>
    <w:r>
      <w:rPr>
        <w:rFonts w:hint="eastAsia" w:ascii="宋体" w:hAnsi="宋体" w:cs="宋体"/>
        <w:b/>
        <w:bCs/>
        <w:color w:val="005192"/>
        <w:sz w:val="28"/>
        <w:szCs w:val="44"/>
        <w:lang w:eastAsia="zh-CN"/>
      </w:rPr>
      <w:t>重庆市万州区财政局</w:t>
    </w:r>
    <w:r>
      <w:rPr>
        <w:rFonts w:hint="eastAsia" w:ascii="宋体" w:hAnsi="宋体" w:eastAsia="宋体" w:cs="宋体"/>
        <w:b/>
        <w:bCs/>
        <w:color w:val="005192"/>
        <w:sz w:val="28"/>
        <w:szCs w:val="44"/>
        <w:lang w:val="en-US" w:eastAsia="zh-CN"/>
      </w:rPr>
      <w:t xml:space="preserve">发布   </w:t>
    </w:r>
  </w:p>
  <w:p>
    <w:pPr>
      <w:pStyle w:val="8"/>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445135" cy="230505"/>
              <wp:effectExtent l="0" t="0" r="5715" b="17145"/>
              <wp:wrapNone/>
              <wp:docPr id="10" name="文本框 1"/>
              <wp:cNvGraphicFramePr/>
              <a:graphic xmlns:a="http://schemas.openxmlformats.org/drawingml/2006/main">
                <a:graphicData uri="http://schemas.microsoft.com/office/word/2010/wordprocessingShape">
                  <wps:wsp>
                    <wps:cNvSpPr/>
                    <wps:spPr>
                      <a:xfrm>
                        <a:off x="0" y="0"/>
                        <a:ext cx="445135" cy="230505"/>
                      </a:xfrm>
                      <a:prstGeom prst="rect">
                        <a:avLst/>
                      </a:prstGeom>
                      <a:noFill/>
                      <a:ln>
                        <a:noFill/>
                      </a:ln>
                    </wps:spPr>
                    <wps:txbx>
                      <w:txbxContent>
                        <w:p>
                          <w:pPr>
                            <w:pStyle w:val="8"/>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- 1 -</w:t>
                          </w:r>
                          <w:r>
                            <w:rPr>
                              <w:rFonts w:hint="eastAsia" w:ascii="宋体" w:hAnsi="宋体" w:cs="宋体"/>
                              <w:sz w:val="28"/>
                              <w:szCs w:val="28"/>
                            </w:rPr>
                            <w:fldChar w:fldCharType="end"/>
                          </w:r>
                        </w:p>
                      </w:txbxContent>
                    </wps:txbx>
                    <wps:bodyPr wrap="none" lIns="0" tIns="0" rIns="0" bIns="0" upright="1">
                      <a:spAutoFit/>
                    </wps:bodyPr>
                  </wps:wsp>
                </a:graphicData>
              </a:graphic>
            </wp:anchor>
          </w:drawing>
        </mc:Choice>
        <mc:Fallback>
          <w:pict>
            <v:rect id="文本框 1" o:spid="_x0000_s1026" o:spt="1" style="position:absolute;left:0pt;margin-top:0pt;height:18.15pt;width:35.05pt;mso-position-horizontal:outside;mso-position-horizontal-relative:margin;mso-wrap-style:none;z-index:251659264;mso-width-relative:page;mso-height-relative:page;" filled="f" stroked="f" coordsize="21600,21600" o:gfxdata="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7JSNrNIAAAADAQAA&#10;DwAAAAAAAAABACAAAAAiAAAAZHJzL2Rvd25yZXYueG1sUEsBAhQAFAAAAAgAh07iQGYbSCStAQAA&#10;QAMAAA4AAAAAAAAAAQAgAAAAIQEAAGRycy9lMm9Eb2MueG1sUEsFBgAAAAAGAAYAWQEAAEAFAAAA&#10;AA==&#10;">
              <v:fill on="f" focussize="0,0"/>
              <v:stroke on="f"/>
              <v:imagedata o:title=""/>
              <o:lock v:ext="edit" aspectratio="f"/>
              <v:textbox inset="0mm,0mm,0mm,0mm" style="mso-fit-shape-to-text:t;">
                <w:txbxContent>
                  <w:p>
                    <w:pPr>
                      <w:pStyle w:val="8"/>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- 1 -</w:t>
                    </w:r>
                    <w:r>
                      <w:rPr>
                        <w:rFonts w:hint="eastAsia" w:ascii="宋体" w:hAnsi="宋体" w:cs="宋体"/>
                        <w:sz w:val="28"/>
                        <w:szCs w:val="28"/>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hint="eastAsia" w:ascii="宋体" w:hAnsi="宋体" w:eastAsia="宋体" w:cs="宋体"/>
        <w:b/>
        <w:bCs/>
        <w:color w:val="005192"/>
        <w:sz w:val="32"/>
      </w:rPr>
    </w:pPr>
  </w:p>
  <w:p>
    <w:pPr>
      <w:pStyle w:val="9"/>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lang w:eastAsia="zh-CN"/>
      </w:rPr>
      <w:t>重庆市万州区财政局行政</w:t>
    </w:r>
    <w:r>
      <w:rPr>
        <w:rFonts w:hint="eastAsia" w:ascii="宋体" w:hAnsi="宋体" w:eastAsia="宋体" w:cs="宋体"/>
        <w:b/>
        <w:bCs/>
        <w:color w:val="005192"/>
        <w:sz w:val="32"/>
        <w:szCs w:val="32"/>
        <w:lang w:val="en-US" w:eastAsia="zh-Hans"/>
      </w:rPr>
      <w:t>规范性文件</w:t>
    </w: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426720</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33.6pt;height:0pt;width:442.55pt;z-index:251667456;mso-width-relative:page;mso-height-relative:page;" filled="f" stroked="t" coordsize="21600,21600" o:gfxdata="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O870A7RAAAABgEAAA8AAAAAAAAAAQAgAAAAIgAAAGRycy9kb3ducmV2LnhtbFBLAQIUABQA&#10;AAAIAIdO4kDAfZQ6vgEAAE0DAAAOAAAAAAAAAAEAIAAAACABAABkcnMvZTJvRG9jLnhtbFBLBQYA&#10;AAAABgAGAFkBAABQBQAAAAA=&#10;">
              <v:fill on="f" focussize="0,0"/>
              <v:stroke weight="1.75pt" color="#005192 [3204]" joinstyle="round"/>
              <v:imagedata o:title=""/>
              <o:lock v:ext="edit" aspectratio="f"/>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E14"/>
    <w:rsid w:val="00004E06"/>
    <w:rsid w:val="000151C0"/>
    <w:rsid w:val="00020374"/>
    <w:rsid w:val="000214BE"/>
    <w:rsid w:val="000226EC"/>
    <w:rsid w:val="000251E3"/>
    <w:rsid w:val="00031CFF"/>
    <w:rsid w:val="00053249"/>
    <w:rsid w:val="0005372D"/>
    <w:rsid w:val="000547AF"/>
    <w:rsid w:val="00070908"/>
    <w:rsid w:val="00075B12"/>
    <w:rsid w:val="00075D79"/>
    <w:rsid w:val="00077412"/>
    <w:rsid w:val="00080F68"/>
    <w:rsid w:val="00081A16"/>
    <w:rsid w:val="00084EB0"/>
    <w:rsid w:val="000A0107"/>
    <w:rsid w:val="000A264E"/>
    <w:rsid w:val="000A4D6A"/>
    <w:rsid w:val="000A6B19"/>
    <w:rsid w:val="000B0A6F"/>
    <w:rsid w:val="000B4FDC"/>
    <w:rsid w:val="000C70A0"/>
    <w:rsid w:val="000C78E6"/>
    <w:rsid w:val="000D1E16"/>
    <w:rsid w:val="000D3263"/>
    <w:rsid w:val="000D7FBD"/>
    <w:rsid w:val="000E0B93"/>
    <w:rsid w:val="000E2BE5"/>
    <w:rsid w:val="000E4180"/>
    <w:rsid w:val="001015BB"/>
    <w:rsid w:val="001061D9"/>
    <w:rsid w:val="00121180"/>
    <w:rsid w:val="00122568"/>
    <w:rsid w:val="001368D4"/>
    <w:rsid w:val="00141475"/>
    <w:rsid w:val="00142944"/>
    <w:rsid w:val="00152C8A"/>
    <w:rsid w:val="00190AA4"/>
    <w:rsid w:val="001B0003"/>
    <w:rsid w:val="001B5BAB"/>
    <w:rsid w:val="001C464C"/>
    <w:rsid w:val="001D5D78"/>
    <w:rsid w:val="001D5F23"/>
    <w:rsid w:val="001E04FB"/>
    <w:rsid w:val="001F6101"/>
    <w:rsid w:val="001F73D3"/>
    <w:rsid w:val="00206824"/>
    <w:rsid w:val="002171D4"/>
    <w:rsid w:val="00234A50"/>
    <w:rsid w:val="00237956"/>
    <w:rsid w:val="00242ADB"/>
    <w:rsid w:val="00260F64"/>
    <w:rsid w:val="002658C6"/>
    <w:rsid w:val="00275E14"/>
    <w:rsid w:val="002868DE"/>
    <w:rsid w:val="0028731E"/>
    <w:rsid w:val="002878DD"/>
    <w:rsid w:val="00292DBB"/>
    <w:rsid w:val="002A57C9"/>
    <w:rsid w:val="002B249F"/>
    <w:rsid w:val="002B710D"/>
    <w:rsid w:val="002C4BAF"/>
    <w:rsid w:val="002C68CB"/>
    <w:rsid w:val="002D5ACB"/>
    <w:rsid w:val="002D6E96"/>
    <w:rsid w:val="002E057B"/>
    <w:rsid w:val="002E08A5"/>
    <w:rsid w:val="002E763A"/>
    <w:rsid w:val="0031249D"/>
    <w:rsid w:val="0032323E"/>
    <w:rsid w:val="00325FDA"/>
    <w:rsid w:val="003336C8"/>
    <w:rsid w:val="00334C43"/>
    <w:rsid w:val="003376CB"/>
    <w:rsid w:val="00345128"/>
    <w:rsid w:val="003546A6"/>
    <w:rsid w:val="00357ADC"/>
    <w:rsid w:val="00360049"/>
    <w:rsid w:val="003638A2"/>
    <w:rsid w:val="0036392D"/>
    <w:rsid w:val="00372A27"/>
    <w:rsid w:val="00373C82"/>
    <w:rsid w:val="003779FA"/>
    <w:rsid w:val="003811B9"/>
    <w:rsid w:val="003817B6"/>
    <w:rsid w:val="003832B8"/>
    <w:rsid w:val="00385680"/>
    <w:rsid w:val="003928B9"/>
    <w:rsid w:val="003A3712"/>
    <w:rsid w:val="003A3EB4"/>
    <w:rsid w:val="003A60A1"/>
    <w:rsid w:val="003A6E8A"/>
    <w:rsid w:val="003B1529"/>
    <w:rsid w:val="003B3756"/>
    <w:rsid w:val="003C167C"/>
    <w:rsid w:val="003C1D8D"/>
    <w:rsid w:val="003C6BCA"/>
    <w:rsid w:val="003D76D6"/>
    <w:rsid w:val="003E3133"/>
    <w:rsid w:val="003F3007"/>
    <w:rsid w:val="003F5C8E"/>
    <w:rsid w:val="0040051C"/>
    <w:rsid w:val="00406FFE"/>
    <w:rsid w:val="0041237D"/>
    <w:rsid w:val="004139D7"/>
    <w:rsid w:val="00415ABE"/>
    <w:rsid w:val="004305B9"/>
    <w:rsid w:val="00450FBB"/>
    <w:rsid w:val="00452CBC"/>
    <w:rsid w:val="00454446"/>
    <w:rsid w:val="004642EC"/>
    <w:rsid w:val="00466C46"/>
    <w:rsid w:val="00483659"/>
    <w:rsid w:val="004925C8"/>
    <w:rsid w:val="004A5A5A"/>
    <w:rsid w:val="004B6E9E"/>
    <w:rsid w:val="004C50EC"/>
    <w:rsid w:val="004C50EF"/>
    <w:rsid w:val="004D5DEE"/>
    <w:rsid w:val="004F0F6C"/>
    <w:rsid w:val="004F145A"/>
    <w:rsid w:val="004F73C5"/>
    <w:rsid w:val="00547EC7"/>
    <w:rsid w:val="005553F9"/>
    <w:rsid w:val="005563BD"/>
    <w:rsid w:val="00560AB6"/>
    <w:rsid w:val="00560AD7"/>
    <w:rsid w:val="00567C2A"/>
    <w:rsid w:val="0057387C"/>
    <w:rsid w:val="00573AA8"/>
    <w:rsid w:val="0057403F"/>
    <w:rsid w:val="0057486D"/>
    <w:rsid w:val="00592008"/>
    <w:rsid w:val="005A02B9"/>
    <w:rsid w:val="005A1FA2"/>
    <w:rsid w:val="005A314C"/>
    <w:rsid w:val="005B0367"/>
    <w:rsid w:val="005C1648"/>
    <w:rsid w:val="005C52B0"/>
    <w:rsid w:val="005E26B7"/>
    <w:rsid w:val="005F375B"/>
    <w:rsid w:val="00612811"/>
    <w:rsid w:val="00614312"/>
    <w:rsid w:val="006172EA"/>
    <w:rsid w:val="00620F72"/>
    <w:rsid w:val="006258B6"/>
    <w:rsid w:val="00637252"/>
    <w:rsid w:val="00642678"/>
    <w:rsid w:val="006553CF"/>
    <w:rsid w:val="00657F4A"/>
    <w:rsid w:val="006632BB"/>
    <w:rsid w:val="006640F0"/>
    <w:rsid w:val="0066503A"/>
    <w:rsid w:val="00682F61"/>
    <w:rsid w:val="00685835"/>
    <w:rsid w:val="00690ACA"/>
    <w:rsid w:val="006953A0"/>
    <w:rsid w:val="00697127"/>
    <w:rsid w:val="00697250"/>
    <w:rsid w:val="006A0D20"/>
    <w:rsid w:val="006A13DD"/>
    <w:rsid w:val="006A4337"/>
    <w:rsid w:val="006A5538"/>
    <w:rsid w:val="006A7047"/>
    <w:rsid w:val="006B6C2A"/>
    <w:rsid w:val="006C2D9F"/>
    <w:rsid w:val="006C31C1"/>
    <w:rsid w:val="006E0F2D"/>
    <w:rsid w:val="006E337A"/>
    <w:rsid w:val="006E416C"/>
    <w:rsid w:val="006E787B"/>
    <w:rsid w:val="006F17CA"/>
    <w:rsid w:val="006F3144"/>
    <w:rsid w:val="00705CAC"/>
    <w:rsid w:val="007176E4"/>
    <w:rsid w:val="007201F2"/>
    <w:rsid w:val="00722630"/>
    <w:rsid w:val="00730F7F"/>
    <w:rsid w:val="00731D76"/>
    <w:rsid w:val="00732EC3"/>
    <w:rsid w:val="00740B16"/>
    <w:rsid w:val="0074198E"/>
    <w:rsid w:val="00742AED"/>
    <w:rsid w:val="00742FEB"/>
    <w:rsid w:val="00743700"/>
    <w:rsid w:val="00746633"/>
    <w:rsid w:val="00751980"/>
    <w:rsid w:val="007540C1"/>
    <w:rsid w:val="0077434F"/>
    <w:rsid w:val="00775097"/>
    <w:rsid w:val="00786D6F"/>
    <w:rsid w:val="00795705"/>
    <w:rsid w:val="00797B6C"/>
    <w:rsid w:val="007B06D2"/>
    <w:rsid w:val="007B3F8F"/>
    <w:rsid w:val="007C38A5"/>
    <w:rsid w:val="007C38AF"/>
    <w:rsid w:val="007C6755"/>
    <w:rsid w:val="007D19BD"/>
    <w:rsid w:val="007D73D3"/>
    <w:rsid w:val="007E0602"/>
    <w:rsid w:val="007E7919"/>
    <w:rsid w:val="007F2663"/>
    <w:rsid w:val="0080501D"/>
    <w:rsid w:val="00820711"/>
    <w:rsid w:val="00832453"/>
    <w:rsid w:val="0084725B"/>
    <w:rsid w:val="008670AE"/>
    <w:rsid w:val="00870615"/>
    <w:rsid w:val="00873820"/>
    <w:rsid w:val="008747C1"/>
    <w:rsid w:val="00874B21"/>
    <w:rsid w:val="00882528"/>
    <w:rsid w:val="00884055"/>
    <w:rsid w:val="008845A9"/>
    <w:rsid w:val="008845FF"/>
    <w:rsid w:val="008910D6"/>
    <w:rsid w:val="00891ADE"/>
    <w:rsid w:val="008A2277"/>
    <w:rsid w:val="008A4888"/>
    <w:rsid w:val="008B2352"/>
    <w:rsid w:val="008B374E"/>
    <w:rsid w:val="008C5325"/>
    <w:rsid w:val="008D068D"/>
    <w:rsid w:val="008D5A80"/>
    <w:rsid w:val="008E7C89"/>
    <w:rsid w:val="008F170A"/>
    <w:rsid w:val="0091618E"/>
    <w:rsid w:val="00922F67"/>
    <w:rsid w:val="00926CDC"/>
    <w:rsid w:val="00931B5B"/>
    <w:rsid w:val="0093751C"/>
    <w:rsid w:val="0094378E"/>
    <w:rsid w:val="00954E32"/>
    <w:rsid w:val="00955886"/>
    <w:rsid w:val="00956139"/>
    <w:rsid w:val="009622F1"/>
    <w:rsid w:val="00977FF3"/>
    <w:rsid w:val="0099155F"/>
    <w:rsid w:val="00996D1C"/>
    <w:rsid w:val="009A568C"/>
    <w:rsid w:val="009B733D"/>
    <w:rsid w:val="009B794A"/>
    <w:rsid w:val="009C0C8F"/>
    <w:rsid w:val="009C4DC4"/>
    <w:rsid w:val="009D1753"/>
    <w:rsid w:val="009D411D"/>
    <w:rsid w:val="009E23C0"/>
    <w:rsid w:val="009E78F0"/>
    <w:rsid w:val="009E7B7B"/>
    <w:rsid w:val="009E7D33"/>
    <w:rsid w:val="00A020CB"/>
    <w:rsid w:val="00A02849"/>
    <w:rsid w:val="00A1534C"/>
    <w:rsid w:val="00A1610C"/>
    <w:rsid w:val="00A244A1"/>
    <w:rsid w:val="00A24BFC"/>
    <w:rsid w:val="00A27CEF"/>
    <w:rsid w:val="00A374B1"/>
    <w:rsid w:val="00A51EE5"/>
    <w:rsid w:val="00A60F6E"/>
    <w:rsid w:val="00A66DCF"/>
    <w:rsid w:val="00A86F41"/>
    <w:rsid w:val="00AA070A"/>
    <w:rsid w:val="00AA0C6B"/>
    <w:rsid w:val="00AC5654"/>
    <w:rsid w:val="00AC7A4D"/>
    <w:rsid w:val="00AD1402"/>
    <w:rsid w:val="00AD3B06"/>
    <w:rsid w:val="00B05DDC"/>
    <w:rsid w:val="00B172D7"/>
    <w:rsid w:val="00B2107E"/>
    <w:rsid w:val="00B21088"/>
    <w:rsid w:val="00B21BD3"/>
    <w:rsid w:val="00B22DDF"/>
    <w:rsid w:val="00B314BC"/>
    <w:rsid w:val="00B34C64"/>
    <w:rsid w:val="00B40E12"/>
    <w:rsid w:val="00B602F6"/>
    <w:rsid w:val="00B61049"/>
    <w:rsid w:val="00B659FF"/>
    <w:rsid w:val="00B80913"/>
    <w:rsid w:val="00BB4654"/>
    <w:rsid w:val="00BB5FBB"/>
    <w:rsid w:val="00BB7762"/>
    <w:rsid w:val="00BC0C95"/>
    <w:rsid w:val="00BD5120"/>
    <w:rsid w:val="00BD5487"/>
    <w:rsid w:val="00BF40A2"/>
    <w:rsid w:val="00C0061A"/>
    <w:rsid w:val="00C01682"/>
    <w:rsid w:val="00C01E39"/>
    <w:rsid w:val="00C031FD"/>
    <w:rsid w:val="00C32C76"/>
    <w:rsid w:val="00C32D19"/>
    <w:rsid w:val="00C41284"/>
    <w:rsid w:val="00C41E08"/>
    <w:rsid w:val="00C51278"/>
    <w:rsid w:val="00C56EF3"/>
    <w:rsid w:val="00C674DC"/>
    <w:rsid w:val="00C927B6"/>
    <w:rsid w:val="00C962AD"/>
    <w:rsid w:val="00CA772C"/>
    <w:rsid w:val="00CB4754"/>
    <w:rsid w:val="00CC4EC0"/>
    <w:rsid w:val="00CD1FF2"/>
    <w:rsid w:val="00D012F2"/>
    <w:rsid w:val="00D025EB"/>
    <w:rsid w:val="00D06115"/>
    <w:rsid w:val="00D11B5E"/>
    <w:rsid w:val="00D21BC8"/>
    <w:rsid w:val="00D24E45"/>
    <w:rsid w:val="00D30109"/>
    <w:rsid w:val="00D31D19"/>
    <w:rsid w:val="00D32432"/>
    <w:rsid w:val="00D37702"/>
    <w:rsid w:val="00D53321"/>
    <w:rsid w:val="00D54044"/>
    <w:rsid w:val="00D72C62"/>
    <w:rsid w:val="00D745AE"/>
    <w:rsid w:val="00D801EE"/>
    <w:rsid w:val="00D8234A"/>
    <w:rsid w:val="00D82A43"/>
    <w:rsid w:val="00D907DD"/>
    <w:rsid w:val="00D90B74"/>
    <w:rsid w:val="00DC17E5"/>
    <w:rsid w:val="00DD37B2"/>
    <w:rsid w:val="00DE4BB3"/>
    <w:rsid w:val="00DF723A"/>
    <w:rsid w:val="00E21200"/>
    <w:rsid w:val="00E240DC"/>
    <w:rsid w:val="00E25FE3"/>
    <w:rsid w:val="00E43DC0"/>
    <w:rsid w:val="00E478D4"/>
    <w:rsid w:val="00E54703"/>
    <w:rsid w:val="00E56DC1"/>
    <w:rsid w:val="00E70845"/>
    <w:rsid w:val="00E711D3"/>
    <w:rsid w:val="00E71704"/>
    <w:rsid w:val="00E76578"/>
    <w:rsid w:val="00E7722F"/>
    <w:rsid w:val="00EA6D56"/>
    <w:rsid w:val="00EB5AE3"/>
    <w:rsid w:val="00EB72DA"/>
    <w:rsid w:val="00EC39F9"/>
    <w:rsid w:val="00EC5029"/>
    <w:rsid w:val="00EC6B8D"/>
    <w:rsid w:val="00ED19FF"/>
    <w:rsid w:val="00EF7BB2"/>
    <w:rsid w:val="00F07FDA"/>
    <w:rsid w:val="00F12D26"/>
    <w:rsid w:val="00F13AB7"/>
    <w:rsid w:val="00F14A99"/>
    <w:rsid w:val="00F17EC3"/>
    <w:rsid w:val="00F212CD"/>
    <w:rsid w:val="00F2700A"/>
    <w:rsid w:val="00F32D7A"/>
    <w:rsid w:val="00F342CE"/>
    <w:rsid w:val="00F366A5"/>
    <w:rsid w:val="00F36C6E"/>
    <w:rsid w:val="00F404E2"/>
    <w:rsid w:val="00F521DE"/>
    <w:rsid w:val="00F56D14"/>
    <w:rsid w:val="00F73760"/>
    <w:rsid w:val="00F83CAB"/>
    <w:rsid w:val="00F87CC1"/>
    <w:rsid w:val="00FA1644"/>
    <w:rsid w:val="00FB74FB"/>
    <w:rsid w:val="00FD1430"/>
    <w:rsid w:val="00FD2AD5"/>
    <w:rsid w:val="00FD5653"/>
    <w:rsid w:val="00FD567A"/>
    <w:rsid w:val="00FD6300"/>
    <w:rsid w:val="00FF191D"/>
    <w:rsid w:val="00FF2323"/>
    <w:rsid w:val="01282FD5"/>
    <w:rsid w:val="012B75E5"/>
    <w:rsid w:val="01AE3A93"/>
    <w:rsid w:val="02302F4F"/>
    <w:rsid w:val="02336700"/>
    <w:rsid w:val="0256117D"/>
    <w:rsid w:val="02C84553"/>
    <w:rsid w:val="02D43413"/>
    <w:rsid w:val="03145C88"/>
    <w:rsid w:val="032313F8"/>
    <w:rsid w:val="038B086C"/>
    <w:rsid w:val="04AC229B"/>
    <w:rsid w:val="061C7363"/>
    <w:rsid w:val="06614E9A"/>
    <w:rsid w:val="07676BF3"/>
    <w:rsid w:val="078B01E7"/>
    <w:rsid w:val="079F47F2"/>
    <w:rsid w:val="07AD578B"/>
    <w:rsid w:val="07E0219A"/>
    <w:rsid w:val="08C4683E"/>
    <w:rsid w:val="0A2B2138"/>
    <w:rsid w:val="0A740E30"/>
    <w:rsid w:val="0BE05F08"/>
    <w:rsid w:val="0BF63214"/>
    <w:rsid w:val="0CDA0209"/>
    <w:rsid w:val="0CFE390A"/>
    <w:rsid w:val="0FF444D9"/>
    <w:rsid w:val="10FD3C26"/>
    <w:rsid w:val="110A4BD6"/>
    <w:rsid w:val="110E5070"/>
    <w:rsid w:val="1121620E"/>
    <w:rsid w:val="113C0177"/>
    <w:rsid w:val="128E59A0"/>
    <w:rsid w:val="12A16D38"/>
    <w:rsid w:val="12BE0017"/>
    <w:rsid w:val="12F25906"/>
    <w:rsid w:val="134256A3"/>
    <w:rsid w:val="13831A01"/>
    <w:rsid w:val="13897040"/>
    <w:rsid w:val="13E462D3"/>
    <w:rsid w:val="1500404C"/>
    <w:rsid w:val="16CB5035"/>
    <w:rsid w:val="17822CF7"/>
    <w:rsid w:val="187E2B6D"/>
    <w:rsid w:val="1A6566E0"/>
    <w:rsid w:val="1AD945B4"/>
    <w:rsid w:val="1B8544EA"/>
    <w:rsid w:val="1E1F1349"/>
    <w:rsid w:val="1E2D10CA"/>
    <w:rsid w:val="1E9345FA"/>
    <w:rsid w:val="1F040378"/>
    <w:rsid w:val="21DB6125"/>
    <w:rsid w:val="225A232E"/>
    <w:rsid w:val="23E56127"/>
    <w:rsid w:val="23FC3767"/>
    <w:rsid w:val="24375CF1"/>
    <w:rsid w:val="244201CD"/>
    <w:rsid w:val="24606723"/>
    <w:rsid w:val="25F861CB"/>
    <w:rsid w:val="271A3C76"/>
    <w:rsid w:val="27E13B5E"/>
    <w:rsid w:val="27F316BF"/>
    <w:rsid w:val="2868280A"/>
    <w:rsid w:val="2B5E164B"/>
    <w:rsid w:val="2D6F6585"/>
    <w:rsid w:val="2D963CB8"/>
    <w:rsid w:val="2D9667F1"/>
    <w:rsid w:val="2E8678E4"/>
    <w:rsid w:val="2EEB0530"/>
    <w:rsid w:val="2F493AF9"/>
    <w:rsid w:val="30004B91"/>
    <w:rsid w:val="3106268A"/>
    <w:rsid w:val="310A436D"/>
    <w:rsid w:val="314E7E60"/>
    <w:rsid w:val="319E7A0B"/>
    <w:rsid w:val="321B1B0F"/>
    <w:rsid w:val="32E015EB"/>
    <w:rsid w:val="33D75FC6"/>
    <w:rsid w:val="34C55FE0"/>
    <w:rsid w:val="34C9183C"/>
    <w:rsid w:val="354043CF"/>
    <w:rsid w:val="35441A66"/>
    <w:rsid w:val="35B75499"/>
    <w:rsid w:val="35CD4B58"/>
    <w:rsid w:val="364F3F3D"/>
    <w:rsid w:val="371A7E84"/>
    <w:rsid w:val="37FD782C"/>
    <w:rsid w:val="390D2985"/>
    <w:rsid w:val="393F6E7E"/>
    <w:rsid w:val="3CBE0B3B"/>
    <w:rsid w:val="3CD119D8"/>
    <w:rsid w:val="3D160C65"/>
    <w:rsid w:val="3DF86086"/>
    <w:rsid w:val="3E793BC7"/>
    <w:rsid w:val="3EA50C73"/>
    <w:rsid w:val="3EED18C7"/>
    <w:rsid w:val="3F101B53"/>
    <w:rsid w:val="3FB3344B"/>
    <w:rsid w:val="3FFC647D"/>
    <w:rsid w:val="40AD7440"/>
    <w:rsid w:val="41042841"/>
    <w:rsid w:val="4196320D"/>
    <w:rsid w:val="42473418"/>
    <w:rsid w:val="426E7979"/>
    <w:rsid w:val="42D4719F"/>
    <w:rsid w:val="431F5CEB"/>
    <w:rsid w:val="43F10593"/>
    <w:rsid w:val="44274D72"/>
    <w:rsid w:val="44762682"/>
    <w:rsid w:val="45010B0D"/>
    <w:rsid w:val="45567944"/>
    <w:rsid w:val="45651CF7"/>
    <w:rsid w:val="465572EB"/>
    <w:rsid w:val="46626375"/>
    <w:rsid w:val="46E95BEF"/>
    <w:rsid w:val="46FD129D"/>
    <w:rsid w:val="4700714F"/>
    <w:rsid w:val="476946D4"/>
    <w:rsid w:val="47C15E6E"/>
    <w:rsid w:val="47C32C93"/>
    <w:rsid w:val="48850DEE"/>
    <w:rsid w:val="493443F7"/>
    <w:rsid w:val="49D81CDC"/>
    <w:rsid w:val="49E55F58"/>
    <w:rsid w:val="49EE55C8"/>
    <w:rsid w:val="4A600120"/>
    <w:rsid w:val="4AAB4284"/>
    <w:rsid w:val="4B67415E"/>
    <w:rsid w:val="4C7C3F6F"/>
    <w:rsid w:val="4CB8774E"/>
    <w:rsid w:val="4CDA0CEC"/>
    <w:rsid w:val="4CF344DB"/>
    <w:rsid w:val="4D5B16E0"/>
    <w:rsid w:val="4D846900"/>
    <w:rsid w:val="4DB25245"/>
    <w:rsid w:val="4EAE11F1"/>
    <w:rsid w:val="4ECE20C6"/>
    <w:rsid w:val="4EE37886"/>
    <w:rsid w:val="4F925C86"/>
    <w:rsid w:val="4FE71938"/>
    <w:rsid w:val="50270997"/>
    <w:rsid w:val="515062C0"/>
    <w:rsid w:val="51814865"/>
    <w:rsid w:val="518A1BD2"/>
    <w:rsid w:val="521D241C"/>
    <w:rsid w:val="537A3FCA"/>
    <w:rsid w:val="54105575"/>
    <w:rsid w:val="548C740A"/>
    <w:rsid w:val="54C56533"/>
    <w:rsid w:val="55FE6FC5"/>
    <w:rsid w:val="56275238"/>
    <w:rsid w:val="57D47B9A"/>
    <w:rsid w:val="586B03D0"/>
    <w:rsid w:val="58705805"/>
    <w:rsid w:val="588C2168"/>
    <w:rsid w:val="59433AD9"/>
    <w:rsid w:val="59B15D0B"/>
    <w:rsid w:val="5AB00685"/>
    <w:rsid w:val="5CC04CC8"/>
    <w:rsid w:val="5EFD5D8C"/>
    <w:rsid w:val="5F0213CE"/>
    <w:rsid w:val="5F3640B7"/>
    <w:rsid w:val="5FB7449F"/>
    <w:rsid w:val="60FA4EC0"/>
    <w:rsid w:val="6135630A"/>
    <w:rsid w:val="61B94CA5"/>
    <w:rsid w:val="61F27696"/>
    <w:rsid w:val="622B70C3"/>
    <w:rsid w:val="626F7208"/>
    <w:rsid w:val="62CF7E02"/>
    <w:rsid w:val="64176A04"/>
    <w:rsid w:val="64256069"/>
    <w:rsid w:val="64920E7C"/>
    <w:rsid w:val="65255E6C"/>
    <w:rsid w:val="658C275D"/>
    <w:rsid w:val="66123DC3"/>
    <w:rsid w:val="6A364E88"/>
    <w:rsid w:val="6B32002D"/>
    <w:rsid w:val="6B4543E2"/>
    <w:rsid w:val="6B537515"/>
    <w:rsid w:val="6BC7125C"/>
    <w:rsid w:val="6BE87CB7"/>
    <w:rsid w:val="6BFD7E21"/>
    <w:rsid w:val="6C7A6304"/>
    <w:rsid w:val="6CEF7B26"/>
    <w:rsid w:val="6D0B0656"/>
    <w:rsid w:val="6E6648BE"/>
    <w:rsid w:val="6FE971FA"/>
    <w:rsid w:val="705606D4"/>
    <w:rsid w:val="716B3813"/>
    <w:rsid w:val="719B1426"/>
    <w:rsid w:val="71BF0B37"/>
    <w:rsid w:val="71EF3E0A"/>
    <w:rsid w:val="71FA4E10"/>
    <w:rsid w:val="73D90E17"/>
    <w:rsid w:val="743E515F"/>
    <w:rsid w:val="74B00D8D"/>
    <w:rsid w:val="75154663"/>
    <w:rsid w:val="760D1489"/>
    <w:rsid w:val="764F29D5"/>
    <w:rsid w:val="76FF2464"/>
    <w:rsid w:val="77922DCD"/>
    <w:rsid w:val="79DC0F77"/>
    <w:rsid w:val="7A056E66"/>
    <w:rsid w:val="7A1608A9"/>
    <w:rsid w:val="7BAD3475"/>
    <w:rsid w:val="7C237C8C"/>
    <w:rsid w:val="7C602A68"/>
    <w:rsid w:val="7CAE004A"/>
    <w:rsid w:val="7E0A4897"/>
    <w:rsid w:val="7EA970D3"/>
    <w:rsid w:val="7F3F52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qFormat="1"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iPriority="99"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5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link w:val="37"/>
    <w:qFormat/>
    <w:uiPriority w:val="9"/>
    <w:pPr>
      <w:keepNext/>
      <w:keepLines/>
      <w:spacing w:before="340" w:after="330" w:line="578" w:lineRule="auto"/>
      <w:outlineLvl w:val="0"/>
    </w:pPr>
    <w:rPr>
      <w:b/>
      <w:bCs/>
      <w:kern w:val="44"/>
      <w:sz w:val="44"/>
      <w:szCs w:val="44"/>
    </w:rPr>
  </w:style>
  <w:style w:type="paragraph" w:styleId="5">
    <w:name w:val="heading 2"/>
    <w:basedOn w:val="1"/>
    <w:next w:val="1"/>
    <w:link w:val="35"/>
    <w:qFormat/>
    <w:uiPriority w:val="9"/>
    <w:pPr>
      <w:widowControl/>
      <w:spacing w:before="100" w:beforeAutospacing="1" w:after="100" w:afterAutospacing="1"/>
      <w:jc w:val="left"/>
      <w:outlineLvl w:val="1"/>
    </w:pPr>
    <w:rPr>
      <w:rFonts w:ascii="宋体" w:hAnsi="宋体" w:cs="宋体"/>
      <w:b/>
      <w:bCs/>
      <w:kern w:val="0"/>
      <w:sz w:val="36"/>
      <w:szCs w:val="36"/>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3"/>
    <w:link w:val="38"/>
    <w:semiHidden/>
    <w:unhideWhenUsed/>
    <w:qFormat/>
    <w:uiPriority w:val="0"/>
    <w:pPr>
      <w:spacing w:after="120"/>
    </w:pPr>
  </w:style>
  <w:style w:type="paragraph" w:customStyle="1" w:styleId="3">
    <w:name w:val="默认"/>
    <w:qFormat/>
    <w:uiPriority w:val="0"/>
    <w:rPr>
      <w:rFonts w:ascii="Helvetica" w:hAnsi="Helvetica" w:eastAsia="宋体" w:cs="Helvetica"/>
      <w:color w:val="000000"/>
      <w:sz w:val="22"/>
      <w:szCs w:val="22"/>
      <w:lang w:val="en-US" w:eastAsia="zh-CN" w:bidi="ar-SA"/>
    </w:rPr>
  </w:style>
  <w:style w:type="paragraph" w:styleId="6">
    <w:name w:val="Date"/>
    <w:basedOn w:val="1"/>
    <w:next w:val="1"/>
    <w:link w:val="34"/>
    <w:unhideWhenUsed/>
    <w:qFormat/>
    <w:uiPriority w:val="99"/>
    <w:pPr>
      <w:ind w:left="100" w:leftChars="2500"/>
    </w:pPr>
  </w:style>
  <w:style w:type="paragraph" w:styleId="7">
    <w:name w:val="Balloon Text"/>
    <w:basedOn w:val="1"/>
    <w:link w:val="39"/>
    <w:semiHidden/>
    <w:unhideWhenUsed/>
    <w:qFormat/>
    <w:uiPriority w:val="0"/>
    <w:rPr>
      <w:sz w:val="18"/>
      <w:szCs w:val="18"/>
    </w:rPr>
  </w:style>
  <w:style w:type="paragraph" w:styleId="8">
    <w:name w:val="footer"/>
    <w:basedOn w:val="1"/>
    <w:unhideWhenUsed/>
    <w:qFormat/>
    <w:uiPriority w:val="99"/>
    <w:pPr>
      <w:tabs>
        <w:tab w:val="center" w:pos="4153"/>
        <w:tab w:val="right" w:pos="8306"/>
      </w:tabs>
      <w:snapToGrid w:val="0"/>
      <w:jc w:val="left"/>
    </w:pPr>
    <w:rPr>
      <w:sz w:val="18"/>
    </w:rPr>
  </w:style>
  <w:style w:type="paragraph" w:styleId="9">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Normal (Web)"/>
    <w:basedOn w:val="1"/>
    <w:unhideWhenUsed/>
    <w:qFormat/>
    <w:uiPriority w:val="99"/>
    <w:pPr>
      <w:spacing w:beforeAutospacing="1" w:afterAutospacing="1"/>
      <w:ind w:firstLine="360"/>
      <w:jc w:val="left"/>
    </w:pPr>
    <w:rPr>
      <w:color w:val="666666"/>
      <w:kern w:val="0"/>
      <w:sz w:val="18"/>
      <w:szCs w:val="18"/>
    </w:rPr>
  </w:style>
  <w:style w:type="character" w:styleId="13">
    <w:name w:val="Strong"/>
    <w:qFormat/>
    <w:uiPriority w:val="22"/>
    <w:rPr>
      <w:b/>
      <w:bCs/>
    </w:rPr>
  </w:style>
  <w:style w:type="character" w:styleId="14">
    <w:name w:val="FollowedHyperlink"/>
    <w:unhideWhenUsed/>
    <w:qFormat/>
    <w:uiPriority w:val="99"/>
    <w:rPr>
      <w:color w:val="333333"/>
      <w:u w:val="none"/>
    </w:rPr>
  </w:style>
  <w:style w:type="character" w:styleId="15">
    <w:name w:val="Hyperlink"/>
    <w:unhideWhenUsed/>
    <w:qFormat/>
    <w:uiPriority w:val="99"/>
    <w:rPr>
      <w:color w:val="333333"/>
      <w:u w:val="none"/>
    </w:rPr>
  </w:style>
  <w:style w:type="paragraph" w:customStyle="1" w:styleId="16">
    <w:name w:val="列出段落1"/>
    <w:basedOn w:val="1"/>
    <w:qFormat/>
    <w:uiPriority w:val="34"/>
    <w:pPr>
      <w:ind w:firstLine="420" w:firstLineChars="200"/>
    </w:pPr>
  </w:style>
  <w:style w:type="paragraph" w:customStyle="1" w:styleId="17">
    <w:name w:val="列出段落11"/>
    <w:basedOn w:val="1"/>
    <w:qFormat/>
    <w:uiPriority w:val="34"/>
    <w:pPr>
      <w:ind w:firstLine="420" w:firstLineChars="200"/>
    </w:pPr>
    <w:rPr>
      <w:szCs w:val="20"/>
    </w:rPr>
  </w:style>
  <w:style w:type="character" w:customStyle="1" w:styleId="18">
    <w:name w:val="t7"/>
    <w:qFormat/>
    <w:uiPriority w:val="0"/>
    <w:rPr>
      <w:color w:val="336699"/>
      <w:sz w:val="33"/>
      <w:szCs w:val="33"/>
    </w:rPr>
  </w:style>
  <w:style w:type="character" w:customStyle="1" w:styleId="19">
    <w:name w:val="t4"/>
    <w:qFormat/>
    <w:uiPriority w:val="0"/>
    <w:rPr>
      <w:color w:val="000000"/>
      <w:sz w:val="24"/>
      <w:szCs w:val="24"/>
    </w:rPr>
  </w:style>
  <w:style w:type="character" w:customStyle="1" w:styleId="20">
    <w:name w:val="t8"/>
    <w:qFormat/>
    <w:uiPriority w:val="0"/>
    <w:rPr>
      <w:color w:val="003399"/>
      <w:sz w:val="36"/>
      <w:szCs w:val="36"/>
    </w:rPr>
  </w:style>
  <w:style w:type="character" w:customStyle="1" w:styleId="21">
    <w:name w:val="bsharetext"/>
    <w:basedOn w:val="12"/>
    <w:qFormat/>
    <w:uiPriority w:val="0"/>
  </w:style>
  <w:style w:type="character" w:customStyle="1" w:styleId="22">
    <w:name w:val="t5"/>
    <w:qFormat/>
    <w:uiPriority w:val="0"/>
    <w:rPr>
      <w:color w:val="FF6600"/>
      <w:sz w:val="27"/>
      <w:szCs w:val="27"/>
    </w:rPr>
  </w:style>
  <w:style w:type="character" w:customStyle="1" w:styleId="23">
    <w:name w:val="t1"/>
    <w:qFormat/>
    <w:uiPriority w:val="0"/>
    <w:rPr>
      <w:color w:val="888888"/>
      <w:sz w:val="21"/>
      <w:szCs w:val="21"/>
    </w:rPr>
  </w:style>
  <w:style w:type="character" w:customStyle="1" w:styleId="24">
    <w:name w:val="t2"/>
    <w:qFormat/>
    <w:uiPriority w:val="0"/>
    <w:rPr>
      <w:color w:val="666666"/>
      <w:sz w:val="19"/>
      <w:szCs w:val="19"/>
    </w:rPr>
  </w:style>
  <w:style w:type="character" w:customStyle="1" w:styleId="25">
    <w:name w:val="t3"/>
    <w:qFormat/>
    <w:uiPriority w:val="0"/>
    <w:rPr>
      <w:color w:val="333333"/>
      <w:sz w:val="22"/>
      <w:szCs w:val="22"/>
    </w:rPr>
  </w:style>
  <w:style w:type="character" w:customStyle="1" w:styleId="26">
    <w:name w:val="t6"/>
    <w:qFormat/>
    <w:uiPriority w:val="0"/>
    <w:rPr>
      <w:color w:val="009999"/>
      <w:sz w:val="30"/>
      <w:szCs w:val="30"/>
    </w:rPr>
  </w:style>
  <w:style w:type="character" w:customStyle="1" w:styleId="27">
    <w:name w:val="t9"/>
    <w:qFormat/>
    <w:uiPriority w:val="0"/>
    <w:rPr>
      <w:color w:val="FF6600"/>
      <w:sz w:val="39"/>
      <w:szCs w:val="39"/>
    </w:rPr>
  </w:style>
  <w:style w:type="character" w:customStyle="1" w:styleId="28">
    <w:name w:val="t10"/>
    <w:qFormat/>
    <w:uiPriority w:val="0"/>
    <w:rPr>
      <w:color w:val="CC0000"/>
      <w:sz w:val="42"/>
      <w:szCs w:val="42"/>
    </w:rPr>
  </w:style>
  <w:style w:type="character" w:customStyle="1" w:styleId="29">
    <w:name w:val="fontstyle01"/>
    <w:qFormat/>
    <w:uiPriority w:val="0"/>
    <w:rPr>
      <w:rFonts w:hint="eastAsia" w:ascii="方正仿宋_GBK" w:eastAsia="方正仿宋_GBK"/>
      <w:color w:val="000000"/>
      <w:sz w:val="32"/>
      <w:szCs w:val="32"/>
    </w:rPr>
  </w:style>
  <w:style w:type="character" w:customStyle="1" w:styleId="30">
    <w:name w:val="fontstyle21"/>
    <w:qFormat/>
    <w:uiPriority w:val="0"/>
    <w:rPr>
      <w:rFonts w:hint="eastAsia" w:ascii="宋体" w:hAnsi="宋体" w:eastAsia="宋体"/>
      <w:color w:val="000000"/>
      <w:sz w:val="28"/>
      <w:szCs w:val="28"/>
    </w:rPr>
  </w:style>
  <w:style w:type="character" w:customStyle="1" w:styleId="31">
    <w:name w:val="fontstyle11"/>
    <w:qFormat/>
    <w:uiPriority w:val="0"/>
    <w:rPr>
      <w:rFonts w:hint="eastAsia" w:ascii="方正仿宋_GBK" w:eastAsia="方正仿宋_GBK"/>
      <w:color w:val="000000"/>
      <w:sz w:val="32"/>
      <w:szCs w:val="32"/>
    </w:rPr>
  </w:style>
  <w:style w:type="character" w:customStyle="1" w:styleId="32">
    <w:name w:val="fontstyle31"/>
    <w:qFormat/>
    <w:uiPriority w:val="0"/>
    <w:rPr>
      <w:rFonts w:hint="default" w:ascii="Times New Roman" w:hAnsi="Times New Roman" w:cs="Times New Roman"/>
      <w:color w:val="000000"/>
      <w:sz w:val="32"/>
      <w:szCs w:val="32"/>
    </w:rPr>
  </w:style>
  <w:style w:type="character" w:customStyle="1" w:styleId="33">
    <w:name w:val="fontstyle41"/>
    <w:qFormat/>
    <w:uiPriority w:val="0"/>
    <w:rPr>
      <w:rFonts w:hint="eastAsia" w:ascii="宋体" w:hAnsi="宋体" w:eastAsia="宋体"/>
      <w:color w:val="000000"/>
      <w:sz w:val="28"/>
      <w:szCs w:val="28"/>
    </w:rPr>
  </w:style>
  <w:style w:type="character" w:customStyle="1" w:styleId="34">
    <w:name w:val="日期 Char"/>
    <w:link w:val="6"/>
    <w:semiHidden/>
    <w:qFormat/>
    <w:uiPriority w:val="99"/>
    <w:rPr>
      <w:rFonts w:ascii="Calibri" w:hAnsi="Calibri" w:eastAsia="宋体"/>
      <w:kern w:val="2"/>
      <w:sz w:val="21"/>
      <w:szCs w:val="22"/>
    </w:rPr>
  </w:style>
  <w:style w:type="character" w:customStyle="1" w:styleId="35">
    <w:name w:val="标题 2 Char"/>
    <w:basedOn w:val="12"/>
    <w:link w:val="5"/>
    <w:qFormat/>
    <w:uiPriority w:val="9"/>
    <w:rPr>
      <w:rFonts w:ascii="宋体" w:hAnsi="宋体" w:cs="宋体"/>
      <w:b/>
      <w:bCs/>
      <w:sz w:val="36"/>
      <w:szCs w:val="36"/>
    </w:rPr>
  </w:style>
  <w:style w:type="paragraph" w:customStyle="1" w:styleId="36">
    <w:name w:val="_Style 7"/>
    <w:basedOn w:val="1"/>
    <w:qFormat/>
    <w:uiPriority w:val="0"/>
    <w:pPr>
      <w:widowControl/>
      <w:spacing w:after="160" w:line="240" w:lineRule="exact"/>
      <w:jc w:val="left"/>
    </w:pPr>
    <w:rPr>
      <w:rFonts w:ascii="Arial" w:hAnsi="Arial" w:eastAsia="Times New Roman" w:cs="Verdana"/>
      <w:b/>
      <w:snapToGrid w:val="0"/>
      <w:kern w:val="0"/>
      <w:sz w:val="24"/>
      <w:szCs w:val="32"/>
      <w:lang w:eastAsia="en-US"/>
    </w:rPr>
  </w:style>
  <w:style w:type="character" w:customStyle="1" w:styleId="37">
    <w:name w:val="标题 1 Char"/>
    <w:basedOn w:val="12"/>
    <w:link w:val="4"/>
    <w:qFormat/>
    <w:uiPriority w:val="9"/>
    <w:rPr>
      <w:rFonts w:ascii="Calibri" w:hAnsi="Calibri"/>
      <w:b/>
      <w:bCs/>
      <w:kern w:val="44"/>
      <w:sz w:val="44"/>
      <w:szCs w:val="44"/>
    </w:rPr>
  </w:style>
  <w:style w:type="character" w:customStyle="1" w:styleId="38">
    <w:name w:val="正文文本 Char"/>
    <w:basedOn w:val="12"/>
    <w:link w:val="2"/>
    <w:semiHidden/>
    <w:qFormat/>
    <w:uiPriority w:val="0"/>
    <w:rPr>
      <w:rFonts w:ascii="Calibri" w:hAnsi="Calibri"/>
      <w:kern w:val="2"/>
      <w:sz w:val="21"/>
      <w:szCs w:val="22"/>
    </w:rPr>
  </w:style>
  <w:style w:type="character" w:customStyle="1" w:styleId="39">
    <w:name w:val="批注框文本 Char"/>
    <w:basedOn w:val="12"/>
    <w:link w:val="7"/>
    <w:semiHidden/>
    <w:qFormat/>
    <w:uiPriority w:val="0"/>
    <w:rPr>
      <w:rFonts w:ascii="Calibri" w:hAnsi="Calibri"/>
      <w:kern w:val="2"/>
      <w:sz w:val="18"/>
      <w:szCs w:val="18"/>
    </w:rPr>
  </w:style>
  <w:style w:type="paragraph" w:customStyle="1" w:styleId="40">
    <w:name w:val="Default"/>
    <w:basedOn w:val="1"/>
    <w:qFormat/>
    <w:uiPriority w:val="0"/>
    <w:pPr>
      <w:autoSpaceDE w:val="0"/>
      <w:autoSpaceDN w:val="0"/>
      <w:adjustRightInd w:val="0"/>
      <w:jc w:val="left"/>
    </w:pPr>
    <w:rPr>
      <w:rFonts w:ascii="仿宋_GB2312" w:hAnsi="Calibri" w:eastAsia="宋体" w:cs="宋体"/>
      <w:color w:val="000000"/>
      <w:kern w:val="0"/>
      <w:sz w:val="24"/>
      <w:szCs w:val="24"/>
    </w:rPr>
  </w:style>
  <w:style w:type="paragraph" w:styleId="41">
    <w:name w:val="No Spacing"/>
    <w:qFormat/>
    <w:uiPriority w:val="1"/>
    <w:pPr>
      <w:widowControl w:val="0"/>
      <w:jc w:val="both"/>
    </w:pPr>
    <w:rPr>
      <w:rFonts w:ascii="Calibri" w:hAnsi="Calibri" w:eastAsia="宋体" w:cs="Times New Roman"/>
      <w:kern w:val="2"/>
      <w:sz w:val="21"/>
      <w:szCs w:val="22"/>
      <w:lang w:val="en-US" w:eastAsia="zh-CN" w:bidi="ar-SA"/>
    </w:rPr>
  </w:style>
  <w:style w:type="character" w:customStyle="1" w:styleId="42">
    <w:name w:val="Char Style 11"/>
    <w:basedOn w:val="12"/>
    <w:link w:val="43"/>
    <w:qFormat/>
    <w:uiPriority w:val="0"/>
    <w:rPr>
      <w:rFonts w:ascii="宋体" w:hAnsi="宋体" w:eastAsia="宋体" w:cs="宋体"/>
      <w:sz w:val="42"/>
      <w:szCs w:val="42"/>
      <w:u w:val="none"/>
      <w:lang w:val="zh-CN" w:eastAsia="zh-CN" w:bidi="zh-CN"/>
    </w:rPr>
  </w:style>
  <w:style w:type="paragraph" w:customStyle="1" w:styleId="43">
    <w:name w:val="Style 10"/>
    <w:basedOn w:val="1"/>
    <w:link w:val="42"/>
    <w:qFormat/>
    <w:uiPriority w:val="0"/>
    <w:pPr>
      <w:widowControl w:val="0"/>
      <w:shd w:val="clear" w:color="auto" w:fill="auto"/>
      <w:spacing w:after="500"/>
      <w:jc w:val="center"/>
      <w:outlineLvl w:val="1"/>
    </w:pPr>
    <w:rPr>
      <w:rFonts w:ascii="宋体" w:hAnsi="宋体" w:eastAsia="宋体" w:cs="宋体"/>
      <w:sz w:val="42"/>
      <w:szCs w:val="42"/>
      <w:u w:val="none"/>
      <w:lang w:val="zh-CN" w:eastAsia="zh-CN" w:bidi="zh-CN"/>
    </w:rPr>
  </w:style>
  <w:style w:type="character" w:customStyle="1" w:styleId="44">
    <w:name w:val="Char Style 6"/>
    <w:basedOn w:val="12"/>
    <w:link w:val="45"/>
    <w:qFormat/>
    <w:uiPriority w:val="0"/>
    <w:rPr>
      <w:rFonts w:ascii="宋体" w:hAnsi="宋体" w:eastAsia="宋体" w:cs="宋体"/>
      <w:sz w:val="30"/>
      <w:szCs w:val="30"/>
      <w:u w:val="none"/>
      <w:lang w:val="zh-CN" w:eastAsia="zh-CN" w:bidi="zh-CN"/>
    </w:rPr>
  </w:style>
  <w:style w:type="paragraph" w:customStyle="1" w:styleId="45">
    <w:name w:val="Style 5"/>
    <w:link w:val="44"/>
    <w:qFormat/>
    <w:uiPriority w:val="0"/>
    <w:pPr>
      <w:widowControl w:val="0"/>
      <w:shd w:val="clear" w:color="auto" w:fill="auto"/>
      <w:spacing w:line="401" w:lineRule="auto"/>
      <w:ind w:firstLine="400"/>
    </w:pPr>
    <w:rPr>
      <w:rFonts w:ascii="宋体" w:hAnsi="宋体" w:eastAsia="宋体" w:cs="宋体"/>
      <w:sz w:val="30"/>
      <w:szCs w:val="30"/>
      <w:u w:val="none"/>
      <w:lang w:val="zh-CN" w:eastAsia="zh-CN" w:bidi="zh-CN"/>
    </w:rPr>
  </w:style>
  <w:style w:type="paragraph" w:customStyle="1" w:styleId="46">
    <w:name w:val="Style 12"/>
    <w:basedOn w:val="1"/>
    <w:link w:val="47"/>
    <w:qFormat/>
    <w:uiPriority w:val="0"/>
    <w:pPr>
      <w:widowControl w:val="0"/>
      <w:shd w:val="clear" w:color="auto" w:fill="auto"/>
      <w:spacing w:after="560" w:line="571" w:lineRule="exact"/>
      <w:jc w:val="center"/>
      <w:outlineLvl w:val="2"/>
    </w:pPr>
    <w:rPr>
      <w:rFonts w:ascii="宋体" w:hAnsi="宋体" w:eastAsia="宋体" w:cs="宋体"/>
      <w:b/>
      <w:bCs/>
      <w:sz w:val="30"/>
      <w:szCs w:val="30"/>
      <w:u w:val="none"/>
      <w:lang w:val="zh-CN" w:eastAsia="zh-CN" w:bidi="zh-CN"/>
    </w:rPr>
  </w:style>
  <w:style w:type="character" w:customStyle="1" w:styleId="47">
    <w:name w:val="Char Style 13"/>
    <w:basedOn w:val="12"/>
    <w:link w:val="46"/>
    <w:qFormat/>
    <w:uiPriority w:val="0"/>
    <w:rPr>
      <w:rFonts w:ascii="宋体" w:hAnsi="宋体" w:eastAsia="宋体" w:cs="宋体"/>
      <w:b/>
      <w:bCs/>
      <w:sz w:val="30"/>
      <w:szCs w:val="30"/>
      <w:u w:val="none"/>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580</Words>
  <Characters>3307</Characters>
  <Lines>27</Lines>
  <Paragraphs>7</Paragraphs>
  <TotalTime>3</TotalTime>
  <ScaleCrop>false</ScaleCrop>
  <LinksUpToDate>false</LinksUpToDate>
  <CharactersWithSpaces>3880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2021-08-20T01:51:00Z</dcterms:created>
  <dc:creator>Administrator</dc:creator>
  <cp:lastModifiedBy>WPS_1623900013</cp:lastModifiedBy>
  <cp:lastPrinted>2021-10-18T07:15:00Z</cp:lastPrinted>
  <dcterms:modified xsi:type="dcterms:W3CDTF">2023-08-17T02:18:35Z</dcterms:modified>
  <dc:title>中共重庆市万州区委组织部</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y fmtid="{D5CDD505-2E9C-101B-9397-08002B2CF9AE}" pid="3" name="ICV">
    <vt:lpwstr>9CF7747A9A58485090B5D9E5ECED31AB</vt:lpwstr>
  </property>
</Properties>
</file>