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pacing w:val="40"/>
          <w:sz w:val="32"/>
        </w:rPr>
      </w:pPr>
      <w:r>
        <w:rPr>
          <w:rFonts w:hint="eastAsia" w:ascii="仿宋_GB2312" w:eastAsia="仿宋_GB2312"/>
          <w:spacing w:val="40"/>
          <w:sz w:val="32"/>
        </w:rPr>
        <w:t xml:space="preserve"> </w:t>
      </w:r>
    </w:p>
    <w:p>
      <w:pPr>
        <w:spacing w:line="580" w:lineRule="exact"/>
        <w:rPr>
          <w:rFonts w:ascii="仿宋_GB2312" w:eastAsia="仿宋_GB2312"/>
          <w:spacing w:val="40"/>
          <w:sz w:val="32"/>
        </w:rPr>
      </w:pPr>
    </w:p>
    <w:p>
      <w:pPr>
        <w:spacing w:line="580" w:lineRule="exact"/>
        <w:rPr>
          <w:rFonts w:hint="eastAsia" w:ascii="仿宋_GB2312" w:eastAsia="仿宋_GB2312"/>
          <w:spacing w:val="40"/>
          <w:sz w:val="32"/>
        </w:rPr>
      </w:pPr>
    </w:p>
    <w:p>
      <w:pPr>
        <w:spacing w:line="580" w:lineRule="exact"/>
        <w:rPr>
          <w:rFonts w:hint="eastAsia" w:ascii="仿宋_GB2312" w:eastAsia="仿宋_GB2312"/>
          <w:spacing w:val="40"/>
          <w:sz w:val="32"/>
        </w:rPr>
      </w:pPr>
    </w:p>
    <w:p>
      <w:pPr>
        <w:spacing w:line="580" w:lineRule="exact"/>
        <w:rPr>
          <w:rFonts w:hint="eastAsia" w:ascii="仿宋_GB2312" w:eastAsia="仿宋_GB2312"/>
          <w:spacing w:val="40"/>
          <w:sz w:val="32"/>
        </w:rPr>
      </w:pPr>
    </w:p>
    <w:p>
      <w:pPr>
        <w:spacing w:line="580" w:lineRule="exact"/>
        <w:jc w:val="both"/>
        <w:rPr>
          <w:rFonts w:hint="eastAsia" w:ascii="宋体" w:hAnsi="宋体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宋体" w:eastAsia="方正小标宋_GBK"/>
          <w:sz w:val="44"/>
          <w:szCs w:val="44"/>
        </w:rPr>
        <w:t>万州区202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宋体" w:eastAsia="方正小标宋_GBK"/>
          <w:sz w:val="44"/>
          <w:szCs w:val="44"/>
        </w:rPr>
        <w:t>批财政衔接推进乡村振兴补助资金项目预算的通知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line="585" w:lineRule="atLeast"/>
        <w:jc w:val="center"/>
        <w:rPr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万州财农发〔2024〕45号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区农业农村委、区乡村振兴局、区水利局，新田镇、走马镇、恒合土家族乡人民政府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>
      <w:pPr>
        <w:pStyle w:val="13"/>
        <w:widowControl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根据重庆市财政局《关于下达2024年中央财政衔接推进乡村振兴补助资金预算的通知》（渝财农〔2024〕26号）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经区政府同意，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批财政衔接推进乡村振兴补助资金预算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740万元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下达给你们（其中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下达上级衔接资金670万元-渝财农〔2024〕26号，重新下达收回衔接资金70万元-渝财农〔2023〕146号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，详见附表），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并将有关事项通知如下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请各行业主管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万州财办发〔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、《关于进一步加强财政衔接推进乡村振兴补助资金使用管理的通知》（</w:t>
      </w:r>
      <w:r>
        <w:rPr>
          <w:rFonts w:hint="eastAsia" w:ascii="方正仿宋_GBK" w:eastAsia="方正仿宋_GBK"/>
          <w:sz w:val="32"/>
        </w:rPr>
        <w:t>万州财</w:t>
      </w:r>
      <w:r>
        <w:rPr>
          <w:rFonts w:hint="eastAsia" w:ascii="方正仿宋_GBK" w:eastAsia="方正仿宋_GBK"/>
          <w:sz w:val="32"/>
          <w:lang w:val="en-US" w:eastAsia="zh-CN"/>
        </w:rPr>
        <w:t>农发</w:t>
      </w:r>
      <w:r>
        <w:rPr>
          <w:rFonts w:hint="eastAsia" w:ascii="方正仿宋_GBK" w:eastAsia="方正仿宋_GBK"/>
          <w:sz w:val="32"/>
        </w:rPr>
        <w:t>〔20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〕</w:t>
      </w:r>
      <w:r>
        <w:rPr>
          <w:rFonts w:hint="eastAsia" w:ascii="方正仿宋_GBK" w:eastAsia="方正仿宋_GBK"/>
          <w:sz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管理、资金管理、绩效管理，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使用公开公示工作，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严格按照规定使用好项目建设资金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项目资金实行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款专用、专账管理，严禁挤占、挪用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要加快预算执行进度，并接受各级监督检查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023-58225368（区财政局监督电话），023-58256938（区乡村振兴局监督电话），023-58124834（区纪委监委监督电话），12345（政务服务便民热线）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万州区2024年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批财政衔接推进乡村振兴补助资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金项目预算表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万州区财政局</w:t>
      </w:r>
    </w:p>
    <w:p>
      <w:pPr>
        <w:keepNext w:val="0"/>
        <w:keepLines w:val="0"/>
        <w:spacing w:line="590" w:lineRule="exact"/>
        <w:ind w:firstLine="5120" w:firstLineChars="16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 (此件公开发布）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2855831"/>
    <w:rsid w:val="035B1BE8"/>
    <w:rsid w:val="0389787A"/>
    <w:rsid w:val="054B332E"/>
    <w:rsid w:val="05B4147F"/>
    <w:rsid w:val="062F48E5"/>
    <w:rsid w:val="08CF519B"/>
    <w:rsid w:val="09D77E27"/>
    <w:rsid w:val="0AF73B9D"/>
    <w:rsid w:val="0C0374F7"/>
    <w:rsid w:val="0C106025"/>
    <w:rsid w:val="0F883822"/>
    <w:rsid w:val="11570C4C"/>
    <w:rsid w:val="11E67FA1"/>
    <w:rsid w:val="12A46D94"/>
    <w:rsid w:val="13E147C9"/>
    <w:rsid w:val="14893991"/>
    <w:rsid w:val="17096ED3"/>
    <w:rsid w:val="17C979F4"/>
    <w:rsid w:val="19C0339F"/>
    <w:rsid w:val="1B145B36"/>
    <w:rsid w:val="1D0831D4"/>
    <w:rsid w:val="1F6D2BB1"/>
    <w:rsid w:val="22154E37"/>
    <w:rsid w:val="25ED4669"/>
    <w:rsid w:val="27234E3C"/>
    <w:rsid w:val="29301DC9"/>
    <w:rsid w:val="295E1603"/>
    <w:rsid w:val="298B5A34"/>
    <w:rsid w:val="29DE4323"/>
    <w:rsid w:val="2DBB740C"/>
    <w:rsid w:val="311E7D2F"/>
    <w:rsid w:val="325E5912"/>
    <w:rsid w:val="34635E5D"/>
    <w:rsid w:val="361B0B89"/>
    <w:rsid w:val="36413F63"/>
    <w:rsid w:val="368907BD"/>
    <w:rsid w:val="39FA5F1B"/>
    <w:rsid w:val="3A3C2418"/>
    <w:rsid w:val="3A494A28"/>
    <w:rsid w:val="3CAE040E"/>
    <w:rsid w:val="3E105B6A"/>
    <w:rsid w:val="3EC20988"/>
    <w:rsid w:val="41261D74"/>
    <w:rsid w:val="436E2EBE"/>
    <w:rsid w:val="43E7123E"/>
    <w:rsid w:val="44683624"/>
    <w:rsid w:val="45CC0F56"/>
    <w:rsid w:val="48AF6330"/>
    <w:rsid w:val="48FC0281"/>
    <w:rsid w:val="4A705003"/>
    <w:rsid w:val="4BA834BE"/>
    <w:rsid w:val="4E7F214F"/>
    <w:rsid w:val="4F9E0281"/>
    <w:rsid w:val="50AB09B2"/>
    <w:rsid w:val="50FB58DE"/>
    <w:rsid w:val="51167738"/>
    <w:rsid w:val="52533238"/>
    <w:rsid w:val="54665C5F"/>
    <w:rsid w:val="568E2509"/>
    <w:rsid w:val="584F569D"/>
    <w:rsid w:val="590407C0"/>
    <w:rsid w:val="593535A0"/>
    <w:rsid w:val="5A89059F"/>
    <w:rsid w:val="5A98218A"/>
    <w:rsid w:val="5B013F5E"/>
    <w:rsid w:val="5DAA14D4"/>
    <w:rsid w:val="60762006"/>
    <w:rsid w:val="64874F42"/>
    <w:rsid w:val="66714D7B"/>
    <w:rsid w:val="67D77B4C"/>
    <w:rsid w:val="699660EE"/>
    <w:rsid w:val="6A3F6A75"/>
    <w:rsid w:val="6B8B08DB"/>
    <w:rsid w:val="6BD20273"/>
    <w:rsid w:val="6CE50275"/>
    <w:rsid w:val="73243702"/>
    <w:rsid w:val="73A13F64"/>
    <w:rsid w:val="73B338F8"/>
    <w:rsid w:val="74427D90"/>
    <w:rsid w:val="74D52DD3"/>
    <w:rsid w:val="77A565BC"/>
    <w:rsid w:val="77A6213A"/>
    <w:rsid w:val="77E76C0B"/>
    <w:rsid w:val="7A890DE9"/>
    <w:rsid w:val="7B8E2B8C"/>
    <w:rsid w:val="7E0C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2"/>
    <w:basedOn w:val="1"/>
    <w:link w:val="9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8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2024-07-03T09:50:00Z</cp:lastPrinted>
  <dcterms:modified xsi:type="dcterms:W3CDTF">2024-07-05T09:35:05Z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