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重庆市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万州区财政局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预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下达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2025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市级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衔接推进乡村振兴补助资金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农村环境卫生治理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预算的通知</w:t>
      </w:r>
    </w:p>
    <w:p>
      <w:pPr>
        <w:spacing w:line="600" w:lineRule="exact"/>
        <w:jc w:val="center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600" w:lineRule="exact"/>
        <w:jc w:val="center"/>
        <w:outlineLvl w:val="0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万州财农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区城市管理局：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为全面推进乡村振兴战略，加快上级转移支付资金支出进度，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《重庆市财政局关于下达2025年市级财政衔接推进乡村振兴补助资金预算的通知》（渝财农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13号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）相关规定要求，经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批准同意，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预下达你单位2025年市级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衔接推进乡村振兴补助资金（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农村环境卫生治理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）预算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409万元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（详见附表），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并将有关事项通知如下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请你单位及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项目实施单位严格按照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万州区财政衔接推进乡村振兴补助资金管理实施办法》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万州财办发〔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〕14号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）、《关于进一步加强财政衔接推进乡村振兴补助资金使用管理的通知》（</w:t>
      </w:r>
      <w:r>
        <w:rPr>
          <w:rFonts w:hint="default" w:ascii="Times New Roman" w:hAnsi="Times New Roman" w:eastAsia="方正仿宋_GBK" w:cs="Times New Roman"/>
          <w:sz w:val="32"/>
        </w:rPr>
        <w:t>万州财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农发</w:t>
      </w:r>
      <w:r>
        <w:rPr>
          <w:rFonts w:hint="default" w:ascii="Times New Roman" w:hAnsi="Times New Roman" w:eastAsia="方正仿宋_GBK" w:cs="Times New Roman"/>
          <w:sz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相关规定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管理、资金管理、绩效管理，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做好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衔接资金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使用公开公示工作，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全面完成项目资金绩效目标。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严格按照规定使用好项目建设资金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项目资金实行专款专用、专账管理，严禁挤占、挪用；要加快预算执行进度，并接受各级监督检查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监督电话：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023-58225368（区财政局监督电话），023-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58569700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（区农业农村委监督电话），023-58124834（区纪委监委监督电话），12345（政务服务便民热线）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万州区2025年市级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衔接推进乡村振兴补助资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金（农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村环境卫生治理）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预算表</w:t>
      </w:r>
    </w:p>
    <w:p>
      <w:pPr>
        <w:keepNext w:val="0"/>
        <w:keepLines w:val="0"/>
        <w:spacing w:line="590" w:lineRule="exact"/>
        <w:ind w:left="4800" w:hanging="4800" w:hangingChars="15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spacing w:line="590" w:lineRule="exact"/>
        <w:ind w:left="4800" w:hanging="4800" w:hangingChars="15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万州区财政局</w:t>
      </w:r>
    </w:p>
    <w:p>
      <w:pPr>
        <w:keepNext w:val="0"/>
        <w:keepLines w:val="0"/>
        <w:spacing w:line="590" w:lineRule="exact"/>
        <w:ind w:firstLine="5120" w:firstLineChars="16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（此件主动公开）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footnotePr>
        <w:numFmt w:val="decimal"/>
      </w:footnotePr>
      <w:pgSz w:w="11906" w:h="16838"/>
      <w:pgMar w:top="1985" w:right="1474" w:bottom="1644" w:left="1588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  <w:r>
      <w:rPr>
        <w:rFonts w:hint="eastAsia"/>
        <w:spacing w:val="20"/>
        <w:kern w:val="0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jc w:val="both"/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407C0"/>
    <w:rsid w:val="02855831"/>
    <w:rsid w:val="035B1BE8"/>
    <w:rsid w:val="0389787A"/>
    <w:rsid w:val="054B332E"/>
    <w:rsid w:val="05B4147F"/>
    <w:rsid w:val="062F48E5"/>
    <w:rsid w:val="08CF519B"/>
    <w:rsid w:val="09D77E27"/>
    <w:rsid w:val="0AF73B9D"/>
    <w:rsid w:val="0C0374F7"/>
    <w:rsid w:val="0C106025"/>
    <w:rsid w:val="0F883822"/>
    <w:rsid w:val="11570C4C"/>
    <w:rsid w:val="11E67FA1"/>
    <w:rsid w:val="129E3817"/>
    <w:rsid w:val="12A46D94"/>
    <w:rsid w:val="13E147C9"/>
    <w:rsid w:val="145E09B6"/>
    <w:rsid w:val="14893991"/>
    <w:rsid w:val="17096ED3"/>
    <w:rsid w:val="1D0831D4"/>
    <w:rsid w:val="1F6D2BB1"/>
    <w:rsid w:val="205E2852"/>
    <w:rsid w:val="22154E37"/>
    <w:rsid w:val="25ED4669"/>
    <w:rsid w:val="27234E3C"/>
    <w:rsid w:val="281B023B"/>
    <w:rsid w:val="29301DC9"/>
    <w:rsid w:val="295E1603"/>
    <w:rsid w:val="298B5A34"/>
    <w:rsid w:val="29DE4323"/>
    <w:rsid w:val="2DBB740C"/>
    <w:rsid w:val="311E7D2F"/>
    <w:rsid w:val="325E5912"/>
    <w:rsid w:val="34635E5D"/>
    <w:rsid w:val="361B0B89"/>
    <w:rsid w:val="368907BD"/>
    <w:rsid w:val="38594A81"/>
    <w:rsid w:val="393C3269"/>
    <w:rsid w:val="39FA5F1B"/>
    <w:rsid w:val="3A3C2418"/>
    <w:rsid w:val="3A494A28"/>
    <w:rsid w:val="3AE84532"/>
    <w:rsid w:val="3BB95F0A"/>
    <w:rsid w:val="3CAE040E"/>
    <w:rsid w:val="3E105B6A"/>
    <w:rsid w:val="3EC20988"/>
    <w:rsid w:val="41261D74"/>
    <w:rsid w:val="436E2EBE"/>
    <w:rsid w:val="43E7123E"/>
    <w:rsid w:val="44683624"/>
    <w:rsid w:val="45CC0F56"/>
    <w:rsid w:val="48AF6330"/>
    <w:rsid w:val="48FC0281"/>
    <w:rsid w:val="4A705003"/>
    <w:rsid w:val="4BA834BE"/>
    <w:rsid w:val="4F9E0281"/>
    <w:rsid w:val="50AB09B2"/>
    <w:rsid w:val="50FB58DE"/>
    <w:rsid w:val="51167738"/>
    <w:rsid w:val="52533238"/>
    <w:rsid w:val="54665C5F"/>
    <w:rsid w:val="568E2509"/>
    <w:rsid w:val="584F569D"/>
    <w:rsid w:val="590407C0"/>
    <w:rsid w:val="593535A0"/>
    <w:rsid w:val="5A89059F"/>
    <w:rsid w:val="5A98218A"/>
    <w:rsid w:val="5B013F5E"/>
    <w:rsid w:val="5DAA14D4"/>
    <w:rsid w:val="60762006"/>
    <w:rsid w:val="64874F42"/>
    <w:rsid w:val="66714D7B"/>
    <w:rsid w:val="688B4F92"/>
    <w:rsid w:val="6A3F6A75"/>
    <w:rsid w:val="6B2E5691"/>
    <w:rsid w:val="6B8B08DB"/>
    <w:rsid w:val="6BD20273"/>
    <w:rsid w:val="6CE50275"/>
    <w:rsid w:val="6F8F0B3D"/>
    <w:rsid w:val="73243702"/>
    <w:rsid w:val="73A13F64"/>
    <w:rsid w:val="74427D90"/>
    <w:rsid w:val="74D52DD3"/>
    <w:rsid w:val="77A565BC"/>
    <w:rsid w:val="77A6213A"/>
    <w:rsid w:val="77E76C0B"/>
    <w:rsid w:val="7A890DE9"/>
    <w:rsid w:val="7B727369"/>
    <w:rsid w:val="7E0C7C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723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link w:val="9"/>
    <w:semiHidden/>
    <w:qFormat/>
    <w:uiPriority w:val="1723"/>
    <w:rPr>
      <w:rFonts w:ascii="Verdana" w:hAnsi="Verdana" w:eastAsia="仿宋_GB2312"/>
      <w:sz w:val="30"/>
      <w:szCs w:val="30"/>
      <w:lang w:eastAsia="en-US"/>
    </w:rPr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ind w:left="100" w:leftChars="100" w:right="100" w:rightChars="100"/>
    </w:pPr>
    <w:rPr>
      <w:rFonts w:ascii="Times New Roman" w:hAnsi="Times New Roman" w:cs="Times New Roman"/>
    </w:rPr>
  </w:style>
  <w:style w:type="paragraph" w:styleId="4">
    <w:name w:val="toc 5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 Char Char2"/>
    <w:basedOn w:val="1"/>
    <w:link w:val="8"/>
    <w:qFormat/>
    <w:uiPriority w:val="0"/>
    <w:pPr>
      <w:spacing w:after="160" w:line="240" w:lineRule="exact"/>
    </w:pPr>
    <w:rPr>
      <w:rFonts w:ascii="Verdana" w:hAnsi="Verdana" w:eastAsia="仿宋_GB2312"/>
      <w:sz w:val="30"/>
      <w:szCs w:val="30"/>
      <w:lang w:eastAsia="en-US"/>
    </w:rPr>
  </w:style>
  <w:style w:type="character" w:styleId="10">
    <w:name w:val="page number"/>
    <w:basedOn w:val="8"/>
    <w:qFormat/>
    <w:uiPriority w:val="0"/>
  </w:style>
  <w:style w:type="paragraph" w:customStyle="1" w:styleId="11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19975;&#24030;&#24220;&#21150;&#21457;202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万州府办发2021.dotx</Template>
  <Company>区政府办公室</Company>
  <Pages>2</Pages>
  <Words>107</Words>
  <Characters>116</Characters>
  <Lines>1</Lines>
  <Paragraphs>1</Paragraphs>
  <TotalTime>0</TotalTime>
  <ScaleCrop>false</ScaleCrop>
  <LinksUpToDate>false</LinksUpToDate>
  <CharactersWithSpaces>182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2021-02-01T07:20:00Z</dcterms:created>
  <dc:creator>Administrator</dc:creator>
  <cp:lastModifiedBy>Administrator</cp:lastModifiedBy>
  <cp:lastPrinted>2025-07-21T07:08:00Z</cp:lastPrinted>
  <dcterms:modified xsi:type="dcterms:W3CDTF">2025-08-12T01:53:36Z</dcterms:modified>
  <dc:title>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