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spacing w:line="56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重庆市万州区城市管理局</w:t>
      </w:r>
    </w:p>
    <w:p>
      <w:pPr>
        <w:pStyle w:val="40"/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t>关于</w:t>
      </w:r>
      <w:r>
        <w:rPr>
          <w:rFonts w:hint="eastAsia" w:ascii="方正小标宋_GBK" w:eastAsia="方正小标宋_GBK"/>
          <w:color w:val="000000"/>
          <w:sz w:val="44"/>
          <w:szCs w:val="44"/>
        </w:rPr>
        <w:t>开展农村</w:t>
      </w:r>
      <w:r>
        <w:rPr>
          <w:rFonts w:ascii="方正小标宋_GBK" w:eastAsia="方正小标宋_GBK"/>
          <w:color w:val="000000"/>
          <w:sz w:val="44"/>
          <w:szCs w:val="44"/>
        </w:rPr>
        <w:t>环境卫生</w:t>
      </w:r>
      <w:r>
        <w:rPr>
          <w:rFonts w:hint="eastAsia" w:ascii="方正小标宋_GBK" w:eastAsia="方正小标宋_GBK"/>
          <w:color w:val="000000"/>
          <w:sz w:val="44"/>
          <w:szCs w:val="44"/>
        </w:rPr>
        <w:t>专项整治工作</w:t>
      </w:r>
      <w:r>
        <w:rPr>
          <w:rFonts w:ascii="方正小标宋_GBK" w:eastAsia="方正小标宋_GBK"/>
          <w:color w:val="000000"/>
          <w:sz w:val="44"/>
          <w:szCs w:val="44"/>
        </w:rPr>
        <w:t>的通知</w:t>
      </w:r>
    </w:p>
    <w:p>
      <w:pPr>
        <w:pStyle w:val="40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color w:val="000000"/>
          <w:sz w:val="44"/>
          <w:szCs w:val="44"/>
        </w:rPr>
      </w:pPr>
    </w:p>
    <w:p>
      <w:pPr>
        <w:pStyle w:val="1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万州城管发〔</w:t>
      </w:r>
      <w:r>
        <w:rPr>
          <w:rFonts w:ascii="Times New Roman" w:hAnsi="Times New Roman" w:eastAsia="sans-serif" w:cs="Times New Roman"/>
          <w:i w:val="0"/>
          <w:caps w:val="0"/>
          <w:color w:val="000000"/>
          <w:spacing w:val="0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〕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1"/>
          <w:szCs w:val="31"/>
        </w:rPr>
        <w:t>87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方正仿宋_GBK" w:eastAsia="方正仿宋_GBK" w:cs="楷体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ascii="方正仿宋_GBK" w:eastAsia="方正仿宋_GBK" w:cs="楷体_GB2312"/>
          <w:sz w:val="32"/>
          <w:szCs w:val="32"/>
          <w:lang w:val="zh-CN"/>
        </w:rPr>
      </w:pPr>
      <w:r>
        <w:rPr>
          <w:rFonts w:hint="eastAsia" w:ascii="方正仿宋_GBK" w:eastAsia="方正仿宋_GBK" w:cs="楷体_GB2312"/>
          <w:sz w:val="32"/>
          <w:szCs w:val="32"/>
          <w:lang w:val="zh-CN"/>
        </w:rPr>
        <w:t>各镇乡（民族乡）人民政府、</w:t>
      </w:r>
      <w:r>
        <w:rPr>
          <w:rFonts w:hint="eastAsia" w:ascii="方正仿宋_GBK" w:eastAsia="方正仿宋_GBK" w:cs="楷体_GB2312"/>
          <w:sz w:val="32"/>
          <w:szCs w:val="32"/>
        </w:rPr>
        <w:t>涉农</w:t>
      </w:r>
      <w:r>
        <w:rPr>
          <w:rFonts w:hint="eastAsia" w:ascii="方正仿宋_GBK" w:eastAsia="方正仿宋_GBK" w:cs="楷体_GB2312"/>
          <w:sz w:val="32"/>
          <w:szCs w:val="32"/>
          <w:lang w:val="zh-CN"/>
        </w:rPr>
        <w:t>街道办事处，区环卫管理中心：</w:t>
      </w:r>
    </w:p>
    <w:p>
      <w:pPr>
        <w:pStyle w:val="9"/>
        <w:spacing w:line="600" w:lineRule="exact"/>
        <w:ind w:firstLine="642" w:firstLineChars="200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为迎接住房和城乡建设部专项督导检查，进一步加强农村环境卫生专项整治工作，</w:t>
      </w:r>
      <w:r>
        <w:rPr>
          <w:rFonts w:ascii="方正仿宋_GBK" w:hAnsi="宋体" w:eastAsia="方正仿宋_GBK" w:cs="宋体"/>
          <w:sz w:val="32"/>
          <w:szCs w:val="32"/>
        </w:rPr>
        <w:t>现就有关</w:t>
      </w:r>
      <w:r>
        <w:rPr>
          <w:rFonts w:hint="eastAsia" w:ascii="方正仿宋_GBK" w:hAnsi="宋体" w:eastAsia="方正仿宋_GBK" w:cs="宋体"/>
          <w:sz w:val="32"/>
          <w:szCs w:val="32"/>
        </w:rPr>
        <w:t>事项</w:t>
      </w:r>
      <w:r>
        <w:rPr>
          <w:rFonts w:ascii="方正仿宋_GBK" w:hAnsi="宋体" w:eastAsia="方正仿宋_GBK" w:cs="宋体"/>
          <w:sz w:val="32"/>
          <w:szCs w:val="32"/>
        </w:rPr>
        <w:t>通知如下</w:t>
      </w:r>
      <w:r>
        <w:rPr>
          <w:rFonts w:hint="eastAsia" w:ascii="方正仿宋_GBK" w:hAnsi="宋体" w:eastAsia="方正仿宋_GBK" w:cs="宋体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2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集中整治时间</w:t>
      </w:r>
    </w:p>
    <w:p>
      <w:pPr>
        <w:spacing w:line="600" w:lineRule="exact"/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eastAsia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1</w:t>
      </w:r>
      <w:r>
        <w:rPr>
          <w:rFonts w:hint="eastAsia" w:eastAsia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日-</w:t>
      </w:r>
      <w:r>
        <w:rPr>
          <w:rFonts w:eastAsia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日开展集中整治，全年按常态化工作进行整治。</w:t>
      </w:r>
    </w:p>
    <w:p>
      <w:pPr>
        <w:spacing w:line="600" w:lineRule="exact"/>
        <w:ind w:firstLine="642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二、工作任务</w:t>
      </w:r>
    </w:p>
    <w:p>
      <w:pPr>
        <w:spacing w:line="600" w:lineRule="exact"/>
        <w:ind w:firstLine="642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（一）加强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场镇（社区）环境卫生管理</w:t>
      </w:r>
    </w:p>
    <w:p>
      <w:pPr>
        <w:spacing w:line="600" w:lineRule="exact"/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以主干道、公园广场、农贸市场、旅游景点等公共场所为重点，提高清扫保洁频次，确保环境干净整洁；做好公共厕所的维护管理，增加清洗保洁频次，保持地面干净，保障厕所照明、冲水等设施良好运行；加强垃圾站（点）运行管理，保障运行有序，场地清洁卫生。</w:t>
      </w:r>
    </w:p>
    <w:p>
      <w:pPr>
        <w:spacing w:line="600" w:lineRule="exact"/>
        <w:ind w:firstLine="64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二是结合当前</w:t>
      </w:r>
      <w:r>
        <w:rPr>
          <w:rFonts w:ascii="仿宋" w:hAnsi="仿宋" w:eastAsia="仿宋" w:cs="仿宋"/>
          <w:sz w:val="32"/>
          <w:szCs w:val="32"/>
        </w:rPr>
        <w:t>实际，</w:t>
      </w:r>
      <w:r>
        <w:rPr>
          <w:rFonts w:hint="eastAsia" w:ascii="仿宋" w:hAnsi="仿宋" w:eastAsia="仿宋" w:cs="仿宋"/>
          <w:sz w:val="32"/>
          <w:szCs w:val="32"/>
        </w:rPr>
        <w:t>合理安排垃圾</w:t>
      </w:r>
      <w:r>
        <w:rPr>
          <w:rFonts w:ascii="仿宋" w:hAnsi="仿宋" w:eastAsia="仿宋" w:cs="仿宋"/>
          <w:sz w:val="32"/>
          <w:szCs w:val="32"/>
        </w:rPr>
        <w:t>收运车辆、收运频次，及时清运生活垃圾，</w:t>
      </w:r>
      <w:r>
        <w:rPr>
          <w:rFonts w:hint="eastAsia" w:ascii="方正仿宋_GBK" w:eastAsia="方正仿宋_GBK"/>
          <w:sz w:val="32"/>
          <w:szCs w:val="32"/>
        </w:rPr>
        <w:t>做到日产日清，确保垃圾不落地，</w:t>
      </w:r>
      <w:r>
        <w:rPr>
          <w:rFonts w:ascii="仿宋" w:hAnsi="仿宋" w:eastAsia="仿宋" w:cs="仿宋"/>
          <w:sz w:val="32"/>
          <w:szCs w:val="32"/>
        </w:rPr>
        <w:t>杜绝垃圾</w:t>
      </w:r>
      <w:r>
        <w:rPr>
          <w:rFonts w:hint="eastAsia" w:ascii="仿宋" w:hAnsi="仿宋" w:eastAsia="仿宋" w:cs="仿宋"/>
          <w:sz w:val="32"/>
          <w:szCs w:val="32"/>
        </w:rPr>
        <w:t>站（点）垃圾</w:t>
      </w:r>
      <w:r>
        <w:rPr>
          <w:rFonts w:ascii="仿宋" w:hAnsi="仿宋" w:eastAsia="仿宋" w:cs="仿宋"/>
          <w:sz w:val="32"/>
          <w:szCs w:val="32"/>
        </w:rPr>
        <w:t>堆积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满溢等问题的出现。组织人员在</w:t>
      </w:r>
      <w:r>
        <w:rPr>
          <w:rFonts w:hint="eastAsia" w:ascii="仿宋" w:hAnsi="仿宋" w:eastAsia="仿宋" w:cs="仿宋"/>
          <w:sz w:val="32"/>
          <w:szCs w:val="32"/>
        </w:rPr>
        <w:t>辖区</w:t>
      </w:r>
      <w:r>
        <w:rPr>
          <w:rFonts w:ascii="仿宋" w:hAnsi="仿宋" w:eastAsia="仿宋" w:cs="仿宋"/>
          <w:sz w:val="32"/>
          <w:szCs w:val="32"/>
        </w:rPr>
        <w:t>全域分别开展一次垃圾运输车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垃圾箱（桶）清洗、擦拭工作，</w:t>
      </w:r>
      <w:r>
        <w:rPr>
          <w:rFonts w:hint="eastAsia" w:ascii="仿宋" w:hAnsi="仿宋" w:eastAsia="仿宋" w:cs="仿宋"/>
          <w:sz w:val="32"/>
          <w:szCs w:val="32"/>
        </w:rPr>
        <w:t>及时</w:t>
      </w:r>
      <w:r>
        <w:rPr>
          <w:rFonts w:ascii="仿宋" w:hAnsi="仿宋" w:eastAsia="仿宋" w:cs="仿宋"/>
          <w:sz w:val="32"/>
          <w:szCs w:val="32"/>
        </w:rPr>
        <w:t>维修或更换破损的垃圾箱</w:t>
      </w:r>
      <w:r>
        <w:rPr>
          <w:rFonts w:hint="eastAsia" w:ascii="仿宋" w:hAnsi="仿宋" w:eastAsia="仿宋" w:cs="仿宋"/>
          <w:sz w:val="32"/>
          <w:szCs w:val="32"/>
        </w:rPr>
        <w:t>（桶）、收集亭等</w:t>
      </w:r>
      <w:r>
        <w:rPr>
          <w:rFonts w:ascii="仿宋" w:hAnsi="仿宋" w:eastAsia="仿宋" w:cs="仿宋"/>
          <w:sz w:val="32"/>
          <w:szCs w:val="32"/>
        </w:rPr>
        <w:t>，切实保障垃圾收运设施设备完好和干净。</w:t>
      </w:r>
    </w:p>
    <w:p>
      <w:pPr>
        <w:spacing w:line="600" w:lineRule="exact"/>
        <w:ind w:firstLine="642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三是</w:t>
      </w:r>
      <w:r>
        <w:rPr>
          <w:rFonts w:ascii="仿宋" w:hAnsi="仿宋" w:eastAsia="仿宋" w:cs="仿宋"/>
          <w:sz w:val="32"/>
          <w:szCs w:val="32"/>
        </w:rPr>
        <w:t>进一步强化底线思维和风险意识，落实行业安全监管责任。重点加强垃圾</w:t>
      </w:r>
      <w:r>
        <w:rPr>
          <w:rFonts w:hint="eastAsia" w:ascii="仿宋" w:hAnsi="仿宋" w:eastAsia="仿宋" w:cs="仿宋"/>
          <w:sz w:val="32"/>
          <w:szCs w:val="32"/>
        </w:rPr>
        <w:t>收集亭（点）</w:t>
      </w:r>
      <w:r>
        <w:rPr>
          <w:rFonts w:ascii="仿宋" w:hAnsi="仿宋" w:eastAsia="仿宋" w:cs="仿宋"/>
          <w:sz w:val="32"/>
          <w:szCs w:val="32"/>
        </w:rPr>
        <w:t>、化粪池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>沤肥池的安全监管和隐患排查；规范设置化粪池安全警示标志标识，加强沤肥池安全防护，防止儿童跌落沤肥池；加强农村环卫保洁人员的安全培训，严防交通事故、人员伤亡事故。</w:t>
      </w:r>
    </w:p>
    <w:p>
      <w:pPr>
        <w:spacing w:line="600" w:lineRule="exact"/>
        <w:ind w:left="630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（二）强化农村生活垃圾治理</w:t>
      </w: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一是加强沿高速、沿高铁、沿江、沿旅游景区、沿城郊环线等“五沿”区域及饮用水源地环境卫生管理工作。</w:t>
      </w: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二是全面清理道路沿线、路边草丛、边坡护坝、村居房前屋后、树林竹林及</w:t>
      </w:r>
      <w:r>
        <w:rPr>
          <w:rFonts w:hint="eastAsia" w:ascii="方正仿宋_GBK" w:eastAsia="方正仿宋_GBK"/>
          <w:kern w:val="0"/>
          <w:sz w:val="32"/>
          <w:szCs w:val="32"/>
        </w:rPr>
        <w:t>河流塘库沟渠</w:t>
      </w:r>
      <w:r>
        <w:rPr>
          <w:rFonts w:hint="eastAsia" w:ascii="方正仿宋_GBK" w:eastAsia="方正仿宋_GBK"/>
          <w:sz w:val="32"/>
          <w:szCs w:val="32"/>
        </w:rPr>
        <w:t>等卫生死角。</w:t>
      </w:r>
    </w:p>
    <w:p>
      <w:pPr>
        <w:spacing w:line="600" w:lineRule="exact"/>
        <w:ind w:firstLine="630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三是规范环卫设施设备管理。定时擦洗，确保</w:t>
      </w:r>
      <w:r>
        <w:rPr>
          <w:rFonts w:hint="eastAsia" w:ascii="方正仿宋_GBK" w:hAnsi="宋体" w:eastAsia="方正仿宋_GBK" w:cs="宋体"/>
          <w:sz w:val="32"/>
          <w:szCs w:val="32"/>
        </w:rPr>
        <w:t>垃圾收集亭、垃圾箱、垃圾桶完好无损，无破损、锈蚀，干净整洁、摆放整齐，无爆满现象、周边无散落垃圾。</w:t>
      </w:r>
    </w:p>
    <w:p>
      <w:pPr>
        <w:spacing w:line="600" w:lineRule="exact"/>
        <w:ind w:firstLine="630"/>
        <w:rPr>
          <w:rFonts w:ascii="方正仿宋_GBK" w:hAnsi="宋体" w:eastAsia="方正仿宋_GBK" w:cs="宋体"/>
          <w:sz w:val="32"/>
          <w:szCs w:val="32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四是加强垃圾收运管理。</w:t>
      </w:r>
      <w:r>
        <w:rPr>
          <w:rFonts w:hint="eastAsia" w:ascii="方正仿宋_GBK" w:hAnsi="宋体" w:eastAsia="方正仿宋_GBK" w:cs="宋体"/>
          <w:spacing w:val="-6"/>
          <w:sz w:val="32"/>
          <w:szCs w:val="32"/>
        </w:rPr>
        <w:t>收运及时，视</w:t>
      </w:r>
      <w:r>
        <w:rPr>
          <w:rFonts w:hint="eastAsia" w:ascii="方正仿宋_GBK" w:hAnsi="宋体" w:eastAsia="方正仿宋_GBK" w:cs="宋体"/>
          <w:sz w:val="32"/>
          <w:szCs w:val="32"/>
        </w:rPr>
        <w:t>情增加垃圾收运频次，确保车走点清，垃圾不落地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pStyle w:val="9"/>
        <w:spacing w:line="600" w:lineRule="exact"/>
        <w:ind w:firstLine="642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三、工作要求</w:t>
      </w:r>
    </w:p>
    <w:p>
      <w:pPr>
        <w:pStyle w:val="9"/>
        <w:spacing w:line="600" w:lineRule="exact"/>
        <w:ind w:firstLine="642" w:firstLineChars="200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（一）加强组织领导</w:t>
      </w:r>
    </w:p>
    <w:p>
      <w:pPr>
        <w:pStyle w:val="9"/>
        <w:spacing w:line="600" w:lineRule="exact"/>
        <w:ind w:firstLine="642" w:firstLineChars="200"/>
        <w:rPr>
          <w:rFonts w:ascii="方正仿宋_GBK" w:eastAsia="方正仿宋_GBK" w:cs="楷体_GB2312"/>
          <w:sz w:val="32"/>
          <w:szCs w:val="32"/>
        </w:rPr>
      </w:pPr>
      <w:r>
        <w:rPr>
          <w:rFonts w:hint="eastAsia" w:ascii="方正仿宋_GBK" w:eastAsia="方正仿宋_GBK" w:cs="楷体_GB2312"/>
          <w:sz w:val="32"/>
          <w:szCs w:val="32"/>
          <w:lang w:val="zh-CN"/>
        </w:rPr>
        <w:t>各镇街、区环卫管理中心要将</w:t>
      </w:r>
      <w:r>
        <w:rPr>
          <w:rFonts w:ascii="方正仿宋_GBK" w:eastAsia="方正仿宋_GBK" w:cs="楷体_GB2312"/>
          <w:sz w:val="32"/>
          <w:szCs w:val="32"/>
        </w:rPr>
        <w:t>此次</w:t>
      </w:r>
      <w:r>
        <w:rPr>
          <w:rFonts w:hint="eastAsia" w:ascii="方正仿宋_GBK" w:eastAsia="方正仿宋_GBK" w:cs="楷体_GB2312"/>
          <w:sz w:val="32"/>
          <w:szCs w:val="32"/>
        </w:rPr>
        <w:t>整治工作</w:t>
      </w:r>
      <w:r>
        <w:rPr>
          <w:rFonts w:hint="eastAsia" w:ascii="方正仿宋_GBK" w:eastAsia="方正仿宋_GBK" w:cs="楷体_GB2312"/>
          <w:sz w:val="32"/>
          <w:szCs w:val="32"/>
          <w:lang w:val="zh-CN"/>
        </w:rPr>
        <w:t>作为当前一项</w:t>
      </w:r>
      <w:r>
        <w:rPr>
          <w:rFonts w:ascii="方正仿宋_GBK" w:eastAsia="方正仿宋_GBK" w:cs="楷体_GB2312"/>
          <w:sz w:val="32"/>
          <w:szCs w:val="32"/>
          <w:lang w:val="zh-CN"/>
        </w:rPr>
        <w:t>民生工程来抓，要结合本辖区、本</w:t>
      </w:r>
      <w:r>
        <w:rPr>
          <w:rFonts w:hint="eastAsia" w:ascii="方正仿宋_GBK" w:eastAsia="方正仿宋_GBK" w:cs="楷体_GB2312"/>
          <w:sz w:val="32"/>
          <w:szCs w:val="32"/>
          <w:lang w:val="zh-CN"/>
        </w:rPr>
        <w:t>单位</w:t>
      </w:r>
      <w:r>
        <w:rPr>
          <w:rFonts w:ascii="方正仿宋_GBK" w:eastAsia="方正仿宋_GBK" w:cs="楷体_GB2312"/>
          <w:sz w:val="32"/>
          <w:szCs w:val="32"/>
          <w:lang w:val="zh-CN"/>
        </w:rPr>
        <w:t>实际，制定实施方案，细化工作措施，明确责任人和工作时限，</w:t>
      </w:r>
      <w:r>
        <w:rPr>
          <w:rFonts w:hint="eastAsia" w:ascii="方正仿宋_GBK" w:eastAsia="方正仿宋_GBK" w:cs="楷体_GB2312"/>
          <w:sz w:val="32"/>
          <w:szCs w:val="32"/>
        </w:rPr>
        <w:t>确保整治工作有力有效推进。</w:t>
      </w:r>
    </w:p>
    <w:p>
      <w:pPr>
        <w:pStyle w:val="9"/>
        <w:spacing w:line="600" w:lineRule="exact"/>
        <w:ind w:firstLine="642" w:firstLineChars="200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（二）全面开展整治</w:t>
      </w:r>
    </w:p>
    <w:p>
      <w:pPr>
        <w:pStyle w:val="65"/>
        <w:ind w:firstLine="644"/>
        <w:rPr>
          <w:rFonts w:ascii="Times New Roman" w:eastAsia="方正仿宋_GBK"/>
          <w:szCs w:val="32"/>
        </w:rPr>
      </w:pPr>
      <w:r>
        <w:rPr>
          <w:rFonts w:hint="eastAsia" w:ascii="Times New Roman" w:eastAsia="方正仿宋_GBK"/>
          <w:szCs w:val="32"/>
        </w:rPr>
        <w:t>严格按照通知要求，重点开展场镇（社区）环境卫生和农村生活垃圾整治工作，</w:t>
      </w:r>
      <w:r>
        <w:rPr>
          <w:rFonts w:hint="eastAsia" w:ascii="方正仿宋_GBK" w:hAnsi="宋体" w:eastAsia="方正仿宋_GBK" w:cs="宋体"/>
          <w:szCs w:val="32"/>
        </w:rPr>
        <w:t>建立工作清单，定期召开会议、分析问题、研究工作、通报情况，同时，</w:t>
      </w:r>
      <w:r>
        <w:rPr>
          <w:rFonts w:hint="eastAsia" w:ascii="Times New Roman" w:eastAsia="方正仿宋_GBK"/>
          <w:szCs w:val="32"/>
        </w:rPr>
        <w:t>全面梳理辖区环境卫生薄弱环节，</w:t>
      </w:r>
      <w:r>
        <w:rPr>
          <w:rFonts w:ascii="Times New Roman" w:eastAsia="方正仿宋_GBK"/>
          <w:szCs w:val="32"/>
        </w:rPr>
        <w:t>做到问题早发现、早解决，切实提高市容环境卫生管理水平。</w:t>
      </w:r>
    </w:p>
    <w:p>
      <w:pPr>
        <w:pStyle w:val="65"/>
        <w:ind w:firstLine="644"/>
        <w:rPr>
          <w:rFonts w:ascii="方正楷体_GBK" w:hAnsi="方正楷体_GBK" w:eastAsia="方正楷体_GBK" w:cs="方正楷体_GBK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</w:rPr>
        <w:t>（三）强化巡查监管</w:t>
      </w:r>
    </w:p>
    <w:p>
      <w:pPr>
        <w:pStyle w:val="65"/>
        <w:ind w:firstLine="644"/>
        <w:rPr>
          <w:rFonts w:ascii="Times New Roman" w:eastAsia="方正仿宋_GBK"/>
          <w:szCs w:val="32"/>
        </w:rPr>
      </w:pPr>
      <w:r>
        <w:rPr>
          <w:rFonts w:hint="eastAsia" w:ascii="Times New Roman" w:eastAsia="方正仿宋_GBK"/>
          <w:szCs w:val="32"/>
        </w:rPr>
        <w:t>区城市管理</w:t>
      </w:r>
      <w:r>
        <w:rPr>
          <w:rFonts w:ascii="Times New Roman" w:eastAsia="方正仿宋_GBK"/>
          <w:szCs w:val="32"/>
        </w:rPr>
        <w:t>局将成立</w:t>
      </w:r>
      <w:r>
        <w:rPr>
          <w:rFonts w:hint="eastAsia" w:ascii="Times New Roman" w:eastAsia="方正仿宋_GBK"/>
          <w:szCs w:val="32"/>
        </w:rPr>
        <w:t>区级专项</w:t>
      </w:r>
      <w:r>
        <w:rPr>
          <w:rFonts w:ascii="Times New Roman" w:eastAsia="方正仿宋_GBK"/>
          <w:szCs w:val="32"/>
        </w:rPr>
        <w:t>巡查监管组，</w:t>
      </w:r>
      <w:r>
        <w:rPr>
          <w:rFonts w:hint="eastAsia" w:ascii="Times New Roman" w:eastAsia="方正仿宋_GBK"/>
          <w:szCs w:val="32"/>
        </w:rPr>
        <w:t>立即</w:t>
      </w:r>
      <w:r>
        <w:rPr>
          <w:rFonts w:ascii="Times New Roman" w:eastAsia="方正仿宋_GBK"/>
          <w:szCs w:val="32"/>
        </w:rPr>
        <w:t>组织开展暗访、</w:t>
      </w:r>
      <w:r>
        <w:rPr>
          <w:rFonts w:hint="eastAsia" w:ascii="Times New Roman" w:eastAsia="方正仿宋_GBK"/>
          <w:szCs w:val="32"/>
        </w:rPr>
        <w:t>巡查</w:t>
      </w:r>
      <w:r>
        <w:rPr>
          <w:rFonts w:ascii="Times New Roman" w:eastAsia="方正仿宋_GBK"/>
          <w:szCs w:val="32"/>
        </w:rPr>
        <w:t>和</w:t>
      </w:r>
      <w:r>
        <w:rPr>
          <w:rFonts w:hint="eastAsia" w:ascii="Times New Roman" w:eastAsia="方正仿宋_GBK"/>
          <w:szCs w:val="32"/>
        </w:rPr>
        <w:t>检查</w:t>
      </w:r>
      <w:r>
        <w:rPr>
          <w:rFonts w:ascii="Times New Roman" w:eastAsia="方正仿宋_GBK"/>
          <w:szCs w:val="32"/>
        </w:rPr>
        <w:t>，</w:t>
      </w:r>
      <w:r>
        <w:rPr>
          <w:rFonts w:hint="eastAsia" w:eastAsia="方正仿宋_GBK"/>
          <w:kern w:val="0"/>
          <w:szCs w:val="32"/>
        </w:rPr>
        <w:t>将此次检查内容纳入城乡综合管理水平考核的重要内容，并对整治工作开展不到位的进行通报。</w:t>
      </w:r>
      <w:r>
        <w:rPr>
          <w:rFonts w:ascii="Times New Roman" w:eastAsia="方正仿宋_GBK"/>
          <w:szCs w:val="32"/>
        </w:rPr>
        <w:t>各</w:t>
      </w:r>
      <w:r>
        <w:rPr>
          <w:rFonts w:hint="eastAsia" w:ascii="Times New Roman" w:eastAsia="方正仿宋_GBK"/>
          <w:szCs w:val="32"/>
        </w:rPr>
        <w:t>单位</w:t>
      </w:r>
      <w:r>
        <w:rPr>
          <w:rFonts w:ascii="Times New Roman" w:eastAsia="方正仿宋_GBK"/>
          <w:szCs w:val="32"/>
        </w:rPr>
        <w:t>要进一步提高认识，成立巡查监管</w:t>
      </w:r>
      <w:r>
        <w:rPr>
          <w:rFonts w:hint="eastAsia" w:ascii="Times New Roman" w:eastAsia="方正仿宋_GBK"/>
          <w:szCs w:val="32"/>
        </w:rPr>
        <w:t>队伍</w:t>
      </w:r>
      <w:r>
        <w:rPr>
          <w:rFonts w:ascii="Times New Roman" w:eastAsia="方正仿宋_GBK"/>
          <w:szCs w:val="32"/>
        </w:rPr>
        <w:t>，加强日常巡查监管力度，</w:t>
      </w:r>
      <w:r>
        <w:rPr>
          <w:rFonts w:hint="eastAsia" w:eastAsia="方正仿宋_GBK"/>
          <w:kern w:val="0"/>
          <w:szCs w:val="32"/>
        </w:rPr>
        <w:t>促进工作落实。</w:t>
      </w:r>
    </w:p>
    <w:p>
      <w:pPr>
        <w:snapToGrid w:val="0"/>
        <w:spacing w:line="600" w:lineRule="exact"/>
        <w:ind w:firstLine="642" w:firstLineChars="200"/>
        <w:rPr>
          <w:rFonts w:eastAsia="方正楷体_GBK"/>
          <w:sz w:val="32"/>
          <w:szCs w:val="32"/>
        </w:rPr>
      </w:pPr>
    </w:p>
    <w:p>
      <w:pPr>
        <w:pStyle w:val="9"/>
        <w:spacing w:line="600" w:lineRule="exac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pStyle w:val="9"/>
        <w:spacing w:line="600" w:lineRule="exact"/>
        <w:ind w:firstLine="4445" w:firstLineChars="1385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重庆市万州区城市管理局</w:t>
      </w:r>
    </w:p>
    <w:p>
      <w:pPr>
        <w:pStyle w:val="9"/>
        <w:spacing w:line="600" w:lineRule="exact"/>
        <w:ind w:firstLine="4815" w:firstLineChars="15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2023年8月17日</w:t>
      </w:r>
    </w:p>
    <w:p>
      <w:pPr>
        <w:pStyle w:val="9"/>
        <w:spacing w:line="600" w:lineRule="exact"/>
        <w:ind w:firstLine="642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（此件公开发布）</w:t>
      </w:r>
      <w:bookmarkStart w:id="0" w:name="_GoBack"/>
      <w:bookmarkEnd w:id="0"/>
    </w:p>
    <w:p>
      <w:pPr>
        <w:pStyle w:val="9"/>
        <w:spacing w:line="600" w:lineRule="exact"/>
        <w:ind w:firstLine="4815" w:firstLineChars="1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9"/>
        <w:spacing w:line="600" w:lineRule="exact"/>
        <w:ind w:firstLine="4815" w:firstLineChars="1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9"/>
        <w:spacing w:line="600" w:lineRule="exact"/>
        <w:ind w:firstLine="4815" w:firstLineChars="1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9"/>
        <w:spacing w:line="600" w:lineRule="exact"/>
        <w:ind w:firstLine="4815" w:firstLineChars="1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9"/>
        <w:spacing w:line="600" w:lineRule="exact"/>
        <w:ind w:firstLine="4815" w:firstLineChars="1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9"/>
        <w:spacing w:line="600" w:lineRule="exact"/>
        <w:ind w:firstLine="4815" w:firstLineChars="1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9"/>
        <w:spacing w:line="600" w:lineRule="exact"/>
        <w:ind w:firstLine="4815" w:firstLineChars="1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9"/>
        <w:spacing w:line="600" w:lineRule="exact"/>
        <w:ind w:firstLine="4815" w:firstLineChars="15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9"/>
        <w:spacing w:line="600" w:lineRule="exact"/>
        <w:ind w:firstLine="4815" w:firstLineChars="1500"/>
        <w:rPr>
          <w:rFonts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0" w:footer="1247" w:gutter="0"/>
      <w:pgNumType w:fmt="numberInDash"/>
      <w:cols w:space="720" w:num="1"/>
      <w:docGrid w:type="linesAndChars" w:linePitch="600" w:charSpace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wordWrap w:val="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100965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.95pt;height:144pt;width:144pt;mso-position-horizontal:outside;mso-position-horizontal-relative:margin;mso-wrap-style:none;z-index:251679744;mso-width-relative:page;mso-height-relative:page;" filled="f" stroked="f" coordsize="21600,21600" o:gfxdata="UEsDBAoAAAAAAIdO4kAAAAAAAAAAAAAAAAAEAAAAZHJzL1BLAwQUAAAACACHTuJAOsn089QAAAAH&#10;AQAADwAAAGRycy9kb3ducmV2LnhtbE2PwU7DMBBE70j8g7VI3KjTBlAa4lSiIhyRaDhwdOMlCdjr&#10;yHbT8PcsJzjOzGrmbbVbnBUzhjh6UrBeZSCQOm9G6hW8tc1NASImTUZbT6jgGyPs6suLSpfGn+kV&#10;50PqBZdQLLWCIaWplDJ2AzodV35C4uzDB6cTy9BLE/SZy52Vmyy7l06PxAuDnnA/YPd1ODkF+6Zt&#10;w4wx2Hd8bvLPl8dbfFqUur5aZw8gEi7p7xh+8RkdamY6+hOZKKwCfiSxe7cFwemmKNg4KsizfAuy&#10;ruR//voHUEsDBBQAAAAIAIdO4kDIxn5bGgIAACEEAAAOAAAAZHJzL2Uyb0RvYy54bWytU82O0zAQ&#10;viPxDpbvNGkRq6pquiq7KkKq2JUK4uw6dmPJ9li226Q8ALwBJy7cea4+B2Mn6SLghLjYY8//N98s&#10;bzujyUn4oMBWdDopKRGWQ63soaIf3m9ezCkJkdmaabCiomcR6O3q+bNl6xZiBg3oWniCQWxYtK6i&#10;TYxuURSBN8KwMAEnLColeMMiPv2hqD1rMbrRxawsb4oWfO08cBEC/t73SrrK8aUUPD5IGUQkuqJY&#10;W8ynz+c+ncVqyRYHz1yj+FAG+4cqDFMWk15D3bPIyNGrP0IZxT0EkHHCwRQgpeIi94DdTMvfutk1&#10;zIncC4IT3BWm8P/C8nenR09UXdEZJZYZHNHl65fLtx+X75/JLMHTurBAq51Du9i9hg7HPP4H/Exd&#10;d9KbdGM/BPUI9PkKrugi4clpPpvPS1Rx1I0PjF88uTsf4hsBhiShoh6nl0Flp22IvelokrJZ2Cit&#10;8wS1JW1Fb16+KrPDVYPBtU22InNhCJNa6ktPUuz23dDnHuoztumh50lwfKOwlC0L8ZF5JAaWj2SP&#10;D3hIDZgSBomSBvynv/0ne5wXailpkWgVtbgJlOi3FueYODkKfhT2o2CP5g6QuVNcIseziA4+6lGU&#10;HsxH3IB1yoEqZjlmqmgcxbvYkx03iIv1OhsdnVeHpndAFjoWt3bneEqToApufYwIbUY8AdSjgpNK&#10;D+RhntmwM4nov76z1dNmr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sn089QAAAAHAQAADwAA&#10;AAAAAAABACAAAAAiAAAAZHJzL2Rvd25yZXYueG1sUEsBAhQAFAAAAAgAh07iQMjGflsaAgAAIQQA&#10;AA4AAAAAAAAAAQAgAAAAIw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posOffset>4891405</wp:posOffset>
              </wp:positionH>
              <wp:positionV relativeFrom="paragraph">
                <wp:posOffset>37465</wp:posOffset>
              </wp:positionV>
              <wp:extent cx="281940" cy="18669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85.15pt;margin-top:2.95pt;height:14.7pt;width:22.2pt;mso-position-horizontal-relative:margin;z-index:251678720;mso-width-relative:page;mso-height-relative:page;" filled="f" stroked="f" coordsize="21600,21600" o:gfxdata="UEsDBAoAAAAAAIdO4kAAAAAAAAAAAAAAAAAEAAAAZHJzL1BLAwQUAAAACACHTuJASW+JlNgAAAAI&#10;AQAADwAAAGRycy9kb3ducmV2LnhtbE2PzU7DMBCE70i8g7WVuFE7hDZtmk2FEJyQEGk4cHRiN7Ea&#10;r0Ps/vD2mFM5jmY0802xvdiBnfTkjSOEZC6AaWqdMtQhfNav9ytgPkhScnCkEX60h215e1PIXLkz&#10;Vfq0Cx2LJeRzidCHMOac+7bXVvq5GzVFb+8mK0OUU8fVJM+x3A78QYglt9JQXOjlqJ973R52R4vw&#10;9EXVi/l+bz6qfWXqei3obXlAvJslYgMs6Eu4huEPP6JDGZkadyTl2YCQZSKNUYTFGlj0V8ljBqxB&#10;SBcp8LLg/w+Uv1BLAwQUAAAACACHTuJAiXPPWbsBAABZAwAADgAAAGRycy9lMm9Eb2MueG1srVPB&#10;btswDL0P2D8Iui+Ogy1IjTjFhqLDgGEb0PYDFFmKBViiRimx8wPbH+y0y+77rnxHKSVOt/ZW9EJT&#10;JEW990gvLwfbsZ3CYMDVvJxMOVNOQmPcpuZ3t9dvFpyFKFwjOnCq5nsV+OXq9atl7ys1gxa6RiGj&#10;Ji5Uva95G6OviiLIVlkRJuCVo6QGtCLSETdFg6Kn7rYrZtPpvOgBG48gVQgUvTom+Sr311rJ+FXr&#10;oCLrak7YYraY7TrZYrUU1QaFb408wRDPQGGFcfToudWViIJt0TxpZY1ECKDjRIItQGsjVeZAbMrp&#10;IzY3rfAqcyFxgj/LFF6urfyy+4bMNDV/x5kTlkZ0+PXz8Pvv4c8PViZ5eh8qqrrxVBeHDzDQmMd4&#10;oGBiPWi06Ut8GOVJ6P1ZXDVEJik4W5QXbykjKVUu5vOLLH7xcNljiB8VWJacmiPNLksqdp9DJCBU&#10;Opaktxxcm67L8+vcfwEqPEZUXoDT7cTjiDd5cVgPJ3JraPbEraclqHn4vhWoOOs+OVI5bczo4Ois&#10;R2fr0WxaglpmnA7ebyNok7GmN46NCXg60PwyhdOupQX595yrHv6I1T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Jb4mU2AAAAAgBAAAPAAAAAAAAAAEAIAAAACIAAABkcnMvZG93bnJldi54bWxQSwEC&#10;FAAUAAAACACHTuJAiXPPWbsBAABZ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CB6E"/>
    <w:multiLevelType w:val="singleLevel"/>
    <w:tmpl w:val="3721CB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96"/>
    <w:rsid w:val="000407BF"/>
    <w:rsid w:val="000460F4"/>
    <w:rsid w:val="000522BD"/>
    <w:rsid w:val="00071437"/>
    <w:rsid w:val="000B4CD8"/>
    <w:rsid w:val="000E5080"/>
    <w:rsid w:val="0010566D"/>
    <w:rsid w:val="00106488"/>
    <w:rsid w:val="0011436B"/>
    <w:rsid w:val="001222C8"/>
    <w:rsid w:val="00133A56"/>
    <w:rsid w:val="00163BBB"/>
    <w:rsid w:val="0016609B"/>
    <w:rsid w:val="00176A53"/>
    <w:rsid w:val="00191FE3"/>
    <w:rsid w:val="00192B7E"/>
    <w:rsid w:val="001C7E37"/>
    <w:rsid w:val="001D783C"/>
    <w:rsid w:val="001D7FD2"/>
    <w:rsid w:val="001E3136"/>
    <w:rsid w:val="001E59B3"/>
    <w:rsid w:val="001F2312"/>
    <w:rsid w:val="00201DFC"/>
    <w:rsid w:val="00222F0B"/>
    <w:rsid w:val="002549F2"/>
    <w:rsid w:val="002849E6"/>
    <w:rsid w:val="00285E21"/>
    <w:rsid w:val="00290C62"/>
    <w:rsid w:val="002925EE"/>
    <w:rsid w:val="002A1DFF"/>
    <w:rsid w:val="002A34AE"/>
    <w:rsid w:val="002A47A6"/>
    <w:rsid w:val="002B3BB7"/>
    <w:rsid w:val="002E198A"/>
    <w:rsid w:val="002F6D05"/>
    <w:rsid w:val="00307F35"/>
    <w:rsid w:val="0033451B"/>
    <w:rsid w:val="00336208"/>
    <w:rsid w:val="003404C3"/>
    <w:rsid w:val="0034606F"/>
    <w:rsid w:val="00361861"/>
    <w:rsid w:val="00387CE6"/>
    <w:rsid w:val="00390E27"/>
    <w:rsid w:val="003A4091"/>
    <w:rsid w:val="003D3100"/>
    <w:rsid w:val="003D4ED7"/>
    <w:rsid w:val="003E28C3"/>
    <w:rsid w:val="003E4CA2"/>
    <w:rsid w:val="003E4D90"/>
    <w:rsid w:val="003F2760"/>
    <w:rsid w:val="003F41EF"/>
    <w:rsid w:val="004152D8"/>
    <w:rsid w:val="00420098"/>
    <w:rsid w:val="004226E6"/>
    <w:rsid w:val="00447D05"/>
    <w:rsid w:val="004522F8"/>
    <w:rsid w:val="004568BE"/>
    <w:rsid w:val="004926B2"/>
    <w:rsid w:val="00492D3C"/>
    <w:rsid w:val="00495B29"/>
    <w:rsid w:val="004964EC"/>
    <w:rsid w:val="004A1CC2"/>
    <w:rsid w:val="004B4D34"/>
    <w:rsid w:val="004C1CE9"/>
    <w:rsid w:val="004D7588"/>
    <w:rsid w:val="004E2A20"/>
    <w:rsid w:val="004E404E"/>
    <w:rsid w:val="004E56BF"/>
    <w:rsid w:val="0052476C"/>
    <w:rsid w:val="005525FC"/>
    <w:rsid w:val="005550F6"/>
    <w:rsid w:val="00563FC3"/>
    <w:rsid w:val="00583460"/>
    <w:rsid w:val="005836CC"/>
    <w:rsid w:val="00594510"/>
    <w:rsid w:val="005B3117"/>
    <w:rsid w:val="005B3E64"/>
    <w:rsid w:val="005D337D"/>
    <w:rsid w:val="005F2600"/>
    <w:rsid w:val="00600DC5"/>
    <w:rsid w:val="00622309"/>
    <w:rsid w:val="006335E0"/>
    <w:rsid w:val="00660019"/>
    <w:rsid w:val="00666993"/>
    <w:rsid w:val="00667CFF"/>
    <w:rsid w:val="006710A4"/>
    <w:rsid w:val="00681B8F"/>
    <w:rsid w:val="00685A50"/>
    <w:rsid w:val="006A1C02"/>
    <w:rsid w:val="006D7657"/>
    <w:rsid w:val="006E1E9C"/>
    <w:rsid w:val="006F5A23"/>
    <w:rsid w:val="007139E0"/>
    <w:rsid w:val="00747ED5"/>
    <w:rsid w:val="00762667"/>
    <w:rsid w:val="007635D3"/>
    <w:rsid w:val="0077609B"/>
    <w:rsid w:val="00777F5D"/>
    <w:rsid w:val="0078132A"/>
    <w:rsid w:val="00782B9E"/>
    <w:rsid w:val="0079679D"/>
    <w:rsid w:val="007A3873"/>
    <w:rsid w:val="007A38E5"/>
    <w:rsid w:val="007B414F"/>
    <w:rsid w:val="007B5F9F"/>
    <w:rsid w:val="007D4E7C"/>
    <w:rsid w:val="007D5FA8"/>
    <w:rsid w:val="007D6DCA"/>
    <w:rsid w:val="007F4EFF"/>
    <w:rsid w:val="007F57F8"/>
    <w:rsid w:val="007F7F5D"/>
    <w:rsid w:val="0082777E"/>
    <w:rsid w:val="008310D0"/>
    <w:rsid w:val="00850DFA"/>
    <w:rsid w:val="00855CB8"/>
    <w:rsid w:val="00857C54"/>
    <w:rsid w:val="00897F59"/>
    <w:rsid w:val="008B51F4"/>
    <w:rsid w:val="008B739E"/>
    <w:rsid w:val="008C7740"/>
    <w:rsid w:val="008D088C"/>
    <w:rsid w:val="008D1826"/>
    <w:rsid w:val="008E59B6"/>
    <w:rsid w:val="008F5CA7"/>
    <w:rsid w:val="009019F0"/>
    <w:rsid w:val="00920CC7"/>
    <w:rsid w:val="0092707C"/>
    <w:rsid w:val="00941207"/>
    <w:rsid w:val="0096371C"/>
    <w:rsid w:val="00981D75"/>
    <w:rsid w:val="00994A18"/>
    <w:rsid w:val="00994B11"/>
    <w:rsid w:val="009A2E93"/>
    <w:rsid w:val="00A17321"/>
    <w:rsid w:val="00A21365"/>
    <w:rsid w:val="00A2740F"/>
    <w:rsid w:val="00A60CD0"/>
    <w:rsid w:val="00A62186"/>
    <w:rsid w:val="00A93CB5"/>
    <w:rsid w:val="00AA6E07"/>
    <w:rsid w:val="00AC2FB5"/>
    <w:rsid w:val="00AD3217"/>
    <w:rsid w:val="00AE237A"/>
    <w:rsid w:val="00AF0B6C"/>
    <w:rsid w:val="00B00822"/>
    <w:rsid w:val="00B00B99"/>
    <w:rsid w:val="00B24696"/>
    <w:rsid w:val="00B24D23"/>
    <w:rsid w:val="00B56A2D"/>
    <w:rsid w:val="00B60379"/>
    <w:rsid w:val="00B60A2A"/>
    <w:rsid w:val="00B67B1F"/>
    <w:rsid w:val="00B95CAE"/>
    <w:rsid w:val="00BA5F57"/>
    <w:rsid w:val="00BA6B5E"/>
    <w:rsid w:val="00BC73A3"/>
    <w:rsid w:val="00BD46FC"/>
    <w:rsid w:val="00BD6094"/>
    <w:rsid w:val="00BD7D57"/>
    <w:rsid w:val="00BE3C70"/>
    <w:rsid w:val="00C2299C"/>
    <w:rsid w:val="00C247CC"/>
    <w:rsid w:val="00C32BBE"/>
    <w:rsid w:val="00C57BF8"/>
    <w:rsid w:val="00C6443E"/>
    <w:rsid w:val="00C67D92"/>
    <w:rsid w:val="00C853B7"/>
    <w:rsid w:val="00CB1321"/>
    <w:rsid w:val="00CB27F4"/>
    <w:rsid w:val="00CB3205"/>
    <w:rsid w:val="00CE4D5D"/>
    <w:rsid w:val="00CF27B7"/>
    <w:rsid w:val="00D46B6D"/>
    <w:rsid w:val="00D612B3"/>
    <w:rsid w:val="00D6318A"/>
    <w:rsid w:val="00DE7688"/>
    <w:rsid w:val="00DF49D2"/>
    <w:rsid w:val="00E01701"/>
    <w:rsid w:val="00E147D0"/>
    <w:rsid w:val="00E34238"/>
    <w:rsid w:val="00E37EEA"/>
    <w:rsid w:val="00E40BB2"/>
    <w:rsid w:val="00E45AF4"/>
    <w:rsid w:val="00E61B42"/>
    <w:rsid w:val="00E9252D"/>
    <w:rsid w:val="00EA5064"/>
    <w:rsid w:val="00EA53AD"/>
    <w:rsid w:val="00ED6B48"/>
    <w:rsid w:val="00EE6533"/>
    <w:rsid w:val="00EF776D"/>
    <w:rsid w:val="00F119DF"/>
    <w:rsid w:val="00F14628"/>
    <w:rsid w:val="00F212AC"/>
    <w:rsid w:val="00F23FB6"/>
    <w:rsid w:val="00F919A3"/>
    <w:rsid w:val="00FA264C"/>
    <w:rsid w:val="00FB6274"/>
    <w:rsid w:val="00FC3391"/>
    <w:rsid w:val="00FC792F"/>
    <w:rsid w:val="00FD3C97"/>
    <w:rsid w:val="00FD4B2E"/>
    <w:rsid w:val="00FE07F1"/>
    <w:rsid w:val="00FE72C4"/>
    <w:rsid w:val="00FF6F32"/>
    <w:rsid w:val="01527686"/>
    <w:rsid w:val="01DB10E8"/>
    <w:rsid w:val="0202212D"/>
    <w:rsid w:val="02482B9A"/>
    <w:rsid w:val="03516E4F"/>
    <w:rsid w:val="03CB0986"/>
    <w:rsid w:val="04F8434B"/>
    <w:rsid w:val="079F4E5F"/>
    <w:rsid w:val="08214BFF"/>
    <w:rsid w:val="09B16319"/>
    <w:rsid w:val="0B052B60"/>
    <w:rsid w:val="0B225665"/>
    <w:rsid w:val="0B2348CD"/>
    <w:rsid w:val="0B3E176C"/>
    <w:rsid w:val="0C4C1C65"/>
    <w:rsid w:val="0C9501F9"/>
    <w:rsid w:val="0EBC0E51"/>
    <w:rsid w:val="0ECC5856"/>
    <w:rsid w:val="0FB22F02"/>
    <w:rsid w:val="0FF90A10"/>
    <w:rsid w:val="106B7CF8"/>
    <w:rsid w:val="134D4CB5"/>
    <w:rsid w:val="147F13C0"/>
    <w:rsid w:val="14BD1B79"/>
    <w:rsid w:val="173614DE"/>
    <w:rsid w:val="174C7E6E"/>
    <w:rsid w:val="17A56546"/>
    <w:rsid w:val="18267364"/>
    <w:rsid w:val="19E2276E"/>
    <w:rsid w:val="1A497BEF"/>
    <w:rsid w:val="1AA208D1"/>
    <w:rsid w:val="1BA578CF"/>
    <w:rsid w:val="1CAB0444"/>
    <w:rsid w:val="1D2C5DF7"/>
    <w:rsid w:val="1FD47FE6"/>
    <w:rsid w:val="204F527E"/>
    <w:rsid w:val="20DF6EDD"/>
    <w:rsid w:val="21C26B87"/>
    <w:rsid w:val="24EF50D8"/>
    <w:rsid w:val="25567DB6"/>
    <w:rsid w:val="261972A4"/>
    <w:rsid w:val="26627F70"/>
    <w:rsid w:val="266E18DA"/>
    <w:rsid w:val="27EC364B"/>
    <w:rsid w:val="280C787C"/>
    <w:rsid w:val="293D4C7D"/>
    <w:rsid w:val="2992686A"/>
    <w:rsid w:val="2A1B2875"/>
    <w:rsid w:val="2C3460AA"/>
    <w:rsid w:val="2E415B72"/>
    <w:rsid w:val="303D1DF2"/>
    <w:rsid w:val="304976D3"/>
    <w:rsid w:val="313275FE"/>
    <w:rsid w:val="32D97365"/>
    <w:rsid w:val="33B1113E"/>
    <w:rsid w:val="34C72EED"/>
    <w:rsid w:val="36003455"/>
    <w:rsid w:val="38E21419"/>
    <w:rsid w:val="3A565DCA"/>
    <w:rsid w:val="3A596508"/>
    <w:rsid w:val="3BCC2A7A"/>
    <w:rsid w:val="3C250688"/>
    <w:rsid w:val="3D122633"/>
    <w:rsid w:val="3D2952E7"/>
    <w:rsid w:val="3DE829D4"/>
    <w:rsid w:val="3F2253CC"/>
    <w:rsid w:val="3F240C4E"/>
    <w:rsid w:val="3F2F66CC"/>
    <w:rsid w:val="3F7F4737"/>
    <w:rsid w:val="3FEB588C"/>
    <w:rsid w:val="43333EB1"/>
    <w:rsid w:val="460B60D1"/>
    <w:rsid w:val="47917353"/>
    <w:rsid w:val="48DE2824"/>
    <w:rsid w:val="4AEE4EAE"/>
    <w:rsid w:val="4C0023F0"/>
    <w:rsid w:val="4F6A0535"/>
    <w:rsid w:val="501D6228"/>
    <w:rsid w:val="52145121"/>
    <w:rsid w:val="524A2E4A"/>
    <w:rsid w:val="56153162"/>
    <w:rsid w:val="565F4E4F"/>
    <w:rsid w:val="57443987"/>
    <w:rsid w:val="57D24520"/>
    <w:rsid w:val="589C741A"/>
    <w:rsid w:val="58F550EA"/>
    <w:rsid w:val="5A0E6DA4"/>
    <w:rsid w:val="5A911211"/>
    <w:rsid w:val="5D0C12F8"/>
    <w:rsid w:val="5D4501B8"/>
    <w:rsid w:val="5E1F60D9"/>
    <w:rsid w:val="5EDB64EA"/>
    <w:rsid w:val="600B375A"/>
    <w:rsid w:val="60400D1D"/>
    <w:rsid w:val="620676EF"/>
    <w:rsid w:val="62CC6AAD"/>
    <w:rsid w:val="6505411D"/>
    <w:rsid w:val="65313A51"/>
    <w:rsid w:val="66AA7679"/>
    <w:rsid w:val="68E46B9A"/>
    <w:rsid w:val="69E065A4"/>
    <w:rsid w:val="6A362B95"/>
    <w:rsid w:val="6A4A0B9C"/>
    <w:rsid w:val="6AD31A9B"/>
    <w:rsid w:val="6B6B3D03"/>
    <w:rsid w:val="6CD725A3"/>
    <w:rsid w:val="6E0E6938"/>
    <w:rsid w:val="71216868"/>
    <w:rsid w:val="71447073"/>
    <w:rsid w:val="71D922C7"/>
    <w:rsid w:val="749E3357"/>
    <w:rsid w:val="754B49C8"/>
    <w:rsid w:val="76355032"/>
    <w:rsid w:val="768D2669"/>
    <w:rsid w:val="76C86702"/>
    <w:rsid w:val="782F7F96"/>
    <w:rsid w:val="79947B8B"/>
    <w:rsid w:val="7E4A27D1"/>
    <w:rsid w:val="7E7C237D"/>
    <w:rsid w:val="7F692F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6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35"/>
    <w:qFormat/>
    <w:uiPriority w:val="0"/>
    <w:pPr>
      <w:ind w:left="100" w:leftChars="100" w:right="100" w:rightChars="100"/>
    </w:pPr>
  </w:style>
  <w:style w:type="paragraph" w:styleId="3">
    <w:name w:val="Balloon Text"/>
    <w:basedOn w:val="1"/>
    <w:link w:val="55"/>
    <w:semiHidden/>
    <w:unhideWhenUsed/>
    <w:qFormat/>
    <w:uiPriority w:val="99"/>
    <w:rPr>
      <w:sz w:val="18"/>
      <w:szCs w:val="18"/>
    </w:rPr>
  </w:style>
  <w:style w:type="paragraph" w:styleId="5">
    <w:name w:val="caption"/>
    <w:basedOn w:val="1"/>
    <w:next w:val="1"/>
    <w:qFormat/>
    <w:uiPriority w:val="0"/>
    <w:pPr>
      <w:tabs>
        <w:tab w:val="left" w:pos="1134"/>
      </w:tabs>
      <w:adjustRightInd w:val="0"/>
      <w:snapToGrid w:val="0"/>
      <w:spacing w:line="280" w:lineRule="atLeast"/>
    </w:pPr>
    <w:rPr>
      <w:rFonts w:eastAsia="PMingLiU"/>
      <w:b/>
      <w:lang w:eastAsia="zh-TW"/>
    </w:rPr>
  </w:style>
  <w:style w:type="paragraph" w:styleId="6">
    <w:name w:val="index 5"/>
    <w:basedOn w:val="1"/>
    <w:next w:val="1"/>
    <w:qFormat/>
    <w:uiPriority w:val="0"/>
    <w:pPr>
      <w:ind w:left="1680"/>
    </w:pPr>
    <w:rPr>
      <w:rFonts w:ascii="Calibri" w:hAnsi="Calibri"/>
      <w:sz w:val="32"/>
      <w:szCs w:val="32"/>
    </w:rPr>
  </w:style>
  <w:style w:type="paragraph" w:styleId="7">
    <w:name w:val="Body Text Indent"/>
    <w:basedOn w:val="1"/>
    <w:link w:val="41"/>
    <w:semiHidden/>
    <w:unhideWhenUsed/>
    <w:qFormat/>
    <w:uiPriority w:val="99"/>
    <w:pPr>
      <w:spacing w:after="120"/>
      <w:ind w:left="420" w:leftChars="200"/>
    </w:p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link w:val="44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link w:val="56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2">
    <w:name w:val="footer"/>
    <w:basedOn w:val="1"/>
    <w:next w:val="13"/>
    <w:link w:val="3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customStyle="1" w:styleId="13">
    <w:name w:val="索引 51"/>
    <w:basedOn w:val="1"/>
    <w:next w:val="1"/>
    <w:qFormat/>
    <w:uiPriority w:val="0"/>
    <w:pPr>
      <w:ind w:left="1680"/>
    </w:pPr>
  </w:style>
  <w:style w:type="paragraph" w:styleId="14">
    <w:name w:val="header"/>
    <w:basedOn w:val="1"/>
    <w:link w:val="3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Subtitle"/>
    <w:basedOn w:val="1"/>
    <w:next w:val="1"/>
    <w:link w:val="37"/>
    <w:qFormat/>
    <w:uiPriority w:val="16"/>
    <w:pPr>
      <w:spacing w:before="20" w:after="20" w:line="312" w:lineRule="auto"/>
      <w:jc w:val="left"/>
    </w:pPr>
    <w:rPr>
      <w:rFonts w:ascii="Cambria" w:hAnsi="Cambria" w:cs="Cambria"/>
      <w:b/>
      <w:bCs/>
      <w:kern w:val="28"/>
      <w:sz w:val="28"/>
      <w:szCs w:val="28"/>
    </w:rPr>
  </w:style>
  <w:style w:type="paragraph" w:styleId="17">
    <w:name w:val="footnote text"/>
    <w:basedOn w:val="1"/>
    <w:next w:val="2"/>
    <w:link w:val="43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paragraph" w:styleId="18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9">
    <w:name w:val="Normal (Web)"/>
    <w:basedOn w:val="1"/>
    <w:next w:val="14"/>
    <w:qFormat/>
    <w:uiPriority w:val="0"/>
    <w:pPr>
      <w:autoSpaceDE w:val="0"/>
      <w:autoSpaceDN w:val="0"/>
      <w:spacing w:beforeAutospacing="1" w:afterAutospacing="1"/>
      <w:jc w:val="left"/>
    </w:pPr>
    <w:rPr>
      <w:rFonts w:ascii="微软雅黑" w:hAnsi="微软雅黑" w:eastAsia="微软雅黑"/>
      <w:kern w:val="0"/>
      <w:sz w:val="24"/>
      <w:szCs w:val="22"/>
    </w:rPr>
  </w:style>
  <w:style w:type="paragraph" w:styleId="20">
    <w:name w:val="Body Text First Indent"/>
    <w:basedOn w:val="2"/>
    <w:unhideWhenUsed/>
    <w:qFormat/>
    <w:uiPriority w:val="99"/>
    <w:pPr>
      <w:spacing w:after="120"/>
      <w:ind w:firstLine="420" w:firstLineChars="100"/>
    </w:pPr>
    <w:rPr>
      <w:szCs w:val="21"/>
    </w:rPr>
  </w:style>
  <w:style w:type="paragraph" w:styleId="21">
    <w:name w:val="Body Text First Indent 2"/>
    <w:basedOn w:val="7"/>
    <w:link w:val="42"/>
    <w:qFormat/>
    <w:uiPriority w:val="0"/>
    <w:pPr>
      <w:tabs>
        <w:tab w:val="left" w:pos="360"/>
      </w:tabs>
      <w:spacing w:after="0"/>
      <w:ind w:firstLine="420" w:firstLineChars="200"/>
    </w:pPr>
    <w:rPr>
      <w:kern w:val="0"/>
      <w:sz w:val="24"/>
      <w:szCs w:val="20"/>
    </w:rPr>
  </w:style>
  <w:style w:type="table" w:styleId="23">
    <w:name w:val="Table Grid"/>
    <w:basedOn w:val="2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qFormat/>
    <w:uiPriority w:val="0"/>
  </w:style>
  <w:style w:type="character" w:styleId="26">
    <w:name w:val="Hyperlink"/>
    <w:basedOn w:val="24"/>
    <w:unhideWhenUsed/>
    <w:qFormat/>
    <w:uiPriority w:val="99"/>
    <w:rPr>
      <w:color w:val="0563C1"/>
      <w:u w:val="single"/>
    </w:rPr>
  </w:style>
  <w:style w:type="paragraph" w:customStyle="1" w:styleId="27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28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9">
    <w:name w:val="BodyText1I2"/>
    <w:basedOn w:val="30"/>
    <w:qFormat/>
    <w:uiPriority w:val="0"/>
    <w:pPr>
      <w:spacing w:after="0"/>
      <w:ind w:firstLine="200" w:firstLineChars="200"/>
    </w:pPr>
    <w:rPr>
      <w:rFonts w:ascii="Calibri" w:hAnsi="Calibri"/>
    </w:rPr>
  </w:style>
  <w:style w:type="paragraph" w:customStyle="1" w:styleId="30">
    <w:name w:val="BodyTextIndent"/>
    <w:basedOn w:val="1"/>
    <w:next w:val="31"/>
    <w:qFormat/>
    <w:uiPriority w:val="0"/>
    <w:pPr>
      <w:spacing w:after="120"/>
      <w:ind w:left="200" w:leftChars="200"/>
      <w:textAlignment w:val="baseline"/>
    </w:pPr>
  </w:style>
  <w:style w:type="paragraph" w:customStyle="1" w:styleId="31">
    <w:name w:val="NormalIndent"/>
    <w:basedOn w:val="1"/>
    <w:qFormat/>
    <w:uiPriority w:val="0"/>
    <w:pPr>
      <w:ind w:firstLine="200" w:firstLineChars="200"/>
      <w:textAlignment w:val="baseline"/>
    </w:pPr>
    <w:rPr>
      <w:rFonts w:eastAsia="仿宋"/>
      <w:sz w:val="32"/>
    </w:rPr>
  </w:style>
  <w:style w:type="paragraph" w:customStyle="1" w:styleId="32">
    <w:name w:val="纯文本1"/>
    <w:basedOn w:val="1"/>
    <w:qFormat/>
    <w:uiPriority w:val="0"/>
    <w:rPr>
      <w:rFonts w:ascii="宋体" w:hAnsi="Courier New" w:cs="Courier New"/>
      <w:color w:val="000000"/>
      <w:spacing w:val="20"/>
      <w:szCs w:val="21"/>
    </w:rPr>
  </w:style>
  <w:style w:type="character" w:customStyle="1" w:styleId="33">
    <w:name w:val="页脚 Char"/>
    <w:basedOn w:val="24"/>
    <w:link w:val="1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34">
    <w:name w:val="Heading1"/>
    <w:basedOn w:val="1"/>
    <w:next w:val="1"/>
    <w:qFormat/>
    <w:uiPriority w:val="0"/>
    <w:pPr>
      <w:keepNext/>
      <w:keepLines/>
      <w:spacing w:line="576" w:lineRule="auto"/>
    </w:pPr>
    <w:rPr>
      <w:b/>
      <w:bCs/>
      <w:kern w:val="44"/>
      <w:sz w:val="44"/>
      <w:szCs w:val="44"/>
    </w:rPr>
  </w:style>
  <w:style w:type="character" w:customStyle="1" w:styleId="35">
    <w:name w:val="正文文本 Char"/>
    <w:basedOn w:val="24"/>
    <w:link w:val="2"/>
    <w:qFormat/>
    <w:uiPriority w:val="0"/>
    <w:rPr>
      <w:kern w:val="2"/>
      <w:sz w:val="21"/>
      <w:szCs w:val="24"/>
    </w:rPr>
  </w:style>
  <w:style w:type="character" w:customStyle="1" w:styleId="36">
    <w:name w:val="页眉 Char"/>
    <w:basedOn w:val="24"/>
    <w:link w:val="14"/>
    <w:qFormat/>
    <w:uiPriority w:val="0"/>
    <w:rPr>
      <w:kern w:val="2"/>
      <w:sz w:val="18"/>
      <w:szCs w:val="18"/>
    </w:rPr>
  </w:style>
  <w:style w:type="character" w:customStyle="1" w:styleId="37">
    <w:name w:val="副标题 Char"/>
    <w:basedOn w:val="24"/>
    <w:link w:val="16"/>
    <w:qFormat/>
    <w:uiPriority w:val="0"/>
    <w:rPr>
      <w:rFonts w:ascii="Cambria" w:hAnsi="Cambria" w:cs="Cambria"/>
      <w:b/>
      <w:bCs/>
      <w:kern w:val="28"/>
      <w:sz w:val="28"/>
      <w:szCs w:val="28"/>
    </w:rPr>
  </w:style>
  <w:style w:type="character" w:customStyle="1" w:styleId="3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40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character" w:customStyle="1" w:styleId="41">
    <w:name w:val="正文文本缩进 Char"/>
    <w:basedOn w:val="24"/>
    <w:link w:val="7"/>
    <w:semiHidden/>
    <w:qFormat/>
    <w:uiPriority w:val="99"/>
    <w:rPr>
      <w:kern w:val="2"/>
      <w:sz w:val="21"/>
      <w:szCs w:val="24"/>
    </w:rPr>
  </w:style>
  <w:style w:type="character" w:customStyle="1" w:styleId="42">
    <w:name w:val="正文首行缩进 2 Char"/>
    <w:basedOn w:val="41"/>
    <w:link w:val="21"/>
    <w:qFormat/>
    <w:uiPriority w:val="0"/>
    <w:rPr>
      <w:sz w:val="24"/>
    </w:rPr>
  </w:style>
  <w:style w:type="character" w:customStyle="1" w:styleId="43">
    <w:name w:val="脚注文本 Char"/>
    <w:basedOn w:val="24"/>
    <w:link w:val="1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44">
    <w:name w:val="日期 Char"/>
    <w:basedOn w:val="24"/>
    <w:link w:val="10"/>
    <w:semiHidden/>
    <w:qFormat/>
    <w:uiPriority w:val="99"/>
    <w:rPr>
      <w:kern w:val="2"/>
      <w:sz w:val="21"/>
      <w:szCs w:val="24"/>
    </w:rPr>
  </w:style>
  <w:style w:type="character" w:customStyle="1" w:styleId="45">
    <w:name w:val="font51"/>
    <w:basedOn w:val="2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46">
    <w:name w:val="font61"/>
    <w:basedOn w:val="2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47">
    <w:name w:val="正文 2"/>
    <w:basedOn w:val="1"/>
    <w:qFormat/>
    <w:uiPriority w:val="0"/>
    <w:pPr>
      <w:ind w:firstLine="482"/>
    </w:pPr>
    <w:rPr>
      <w:rFonts w:ascii="宋体" w:hAnsi="宋体" w:eastAsiaTheme="minorEastAsia" w:cstheme="minorBidi"/>
      <w:szCs w:val="28"/>
    </w:rPr>
  </w:style>
  <w:style w:type="character" w:customStyle="1" w:styleId="48">
    <w:name w:val="font71"/>
    <w:basedOn w:val="24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49">
    <w:name w:val="font01"/>
    <w:basedOn w:val="24"/>
    <w:qFormat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50">
    <w:name w:val="font11"/>
    <w:basedOn w:val="24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51">
    <w:name w:val="font101"/>
    <w:basedOn w:val="2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2">
    <w:name w:val="font31"/>
    <w:basedOn w:val="2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3">
    <w:name w:val="font21"/>
    <w:basedOn w:val="24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paragraph" w:customStyle="1" w:styleId="54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方正仿宋_GBK" w:cs="宋体"/>
      <w:kern w:val="0"/>
      <w:sz w:val="24"/>
    </w:rPr>
  </w:style>
  <w:style w:type="character" w:customStyle="1" w:styleId="55">
    <w:name w:val="批注框文本 Char"/>
    <w:basedOn w:val="24"/>
    <w:link w:val="3"/>
    <w:semiHidden/>
    <w:qFormat/>
    <w:uiPriority w:val="99"/>
    <w:rPr>
      <w:kern w:val="2"/>
      <w:sz w:val="18"/>
      <w:szCs w:val="18"/>
    </w:rPr>
  </w:style>
  <w:style w:type="character" w:customStyle="1" w:styleId="56">
    <w:name w:val="正文文本缩进 2 Char"/>
    <w:basedOn w:val="24"/>
    <w:link w:val="11"/>
    <w:semiHidden/>
    <w:qFormat/>
    <w:uiPriority w:val="99"/>
    <w:rPr>
      <w:kern w:val="2"/>
      <w:sz w:val="21"/>
      <w:szCs w:val="24"/>
    </w:rPr>
  </w:style>
  <w:style w:type="paragraph" w:styleId="57">
    <w:name w:val="List Paragraph"/>
    <w:basedOn w:val="1"/>
    <w:qFormat/>
    <w:uiPriority w:val="34"/>
    <w:pPr>
      <w:ind w:firstLine="420" w:firstLineChars="200"/>
    </w:pPr>
  </w:style>
  <w:style w:type="table" w:customStyle="1" w:styleId="5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9">
    <w:name w:val="msonormalcxspla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0">
    <w:name w:val="UserStyle_0"/>
    <w:basedOn w:val="1"/>
    <w:qFormat/>
    <w:uiPriority w:val="0"/>
    <w:pPr>
      <w:ind w:firstLine="200" w:firstLineChars="200"/>
    </w:pPr>
    <w:rPr>
      <w:rFonts w:ascii="Calibri" w:hAnsi="Calibri"/>
      <w:color w:val="000000"/>
      <w:szCs w:val="21"/>
    </w:rPr>
  </w:style>
  <w:style w:type="character" w:customStyle="1" w:styleId="61">
    <w:name w:val="正文文本 (3)_"/>
    <w:link w:val="62"/>
    <w:qFormat/>
    <w:locked/>
    <w:uiPriority w:val="0"/>
    <w:rPr>
      <w:rFonts w:ascii="宋体" w:hAnsi="宋体"/>
      <w:kern w:val="0"/>
      <w:sz w:val="26"/>
      <w:szCs w:val="20"/>
    </w:rPr>
  </w:style>
  <w:style w:type="paragraph" w:customStyle="1" w:styleId="62">
    <w:name w:val="正文文本 (3)"/>
    <w:basedOn w:val="1"/>
    <w:link w:val="61"/>
    <w:qFormat/>
    <w:uiPriority w:val="0"/>
    <w:pPr>
      <w:shd w:val="clear" w:color="auto" w:fill="FFFFFF"/>
      <w:spacing w:line="586" w:lineRule="exact"/>
      <w:jc w:val="distribute"/>
    </w:pPr>
    <w:rPr>
      <w:rFonts w:ascii="宋体" w:hAnsi="宋体"/>
      <w:kern w:val="0"/>
      <w:sz w:val="26"/>
      <w:szCs w:val="20"/>
    </w:rPr>
  </w:style>
  <w:style w:type="paragraph" w:customStyle="1" w:styleId="63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customStyle="1" w:styleId="64">
    <w:name w:val="msonormalcxspmiddle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5">
    <w:name w:val="一级标题"/>
    <w:next w:val="1"/>
    <w:qFormat/>
    <w:uiPriority w:val="0"/>
    <w:pPr>
      <w:spacing w:line="600" w:lineRule="exact"/>
      <w:ind w:firstLine="200" w:firstLineChars="200"/>
      <w:jc w:val="both"/>
    </w:pPr>
    <w:rPr>
      <w:rFonts w:ascii="方正黑体_GBK" w:hAnsi="Times New Roman" w:eastAsia="方正黑体_GBK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1ADA0-7908-4D22-91CC-05BC056DE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187</Words>
  <Characters>1066</Characters>
  <Lines>8</Lines>
  <Paragraphs>2</Paragraphs>
  <TotalTime>1</TotalTime>
  <ScaleCrop>false</ScaleCrop>
  <LinksUpToDate>false</LinksUpToDate>
  <CharactersWithSpaces>1251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2023-11-09T07:34:00Z</dcterms:created>
  <dc:creator>向玲莉[13512328271]</dc:creator>
  <cp:lastModifiedBy>Administrator</cp:lastModifiedBy>
  <cp:lastPrinted>2023-08-17T01:41:00Z</cp:lastPrinted>
  <dcterms:modified xsi:type="dcterms:W3CDTF">2025-04-18T06:45:06Z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