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4pt;width:441.6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城市管理局文件" style="font-family:方正小标宋_GBK;font-size:36pt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spacing w:line="56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万州城管发〔2022〕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113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仿宋_GBK" w:eastAsia="方正仿宋_GBK"/>
          <w:sz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5pt;height:0pt;width:441pt;z-index:251660288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Nr3&#10;XNEAAAAGAQAADwAAAAAAAAABACAAAAAiAAAAZHJzL2Rvd25yZXYueG1sUEsBAhQAFAAAAAgAh07i&#10;QPropGzwAQAA5gMAAA4AAAAAAAAAAQAgAAAAIA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utoSpaceDN w:val="0"/>
        <w:spacing w:line="560" w:lineRule="exact"/>
        <w:jc w:val="center"/>
        <w:rPr>
          <w:rFonts w:hint="eastAsia" w:ascii="方正小标宋_GBK" w:hAnsi="Calibri" w:eastAsia="方正小标宋_GBK" w:cs="宋体"/>
          <w:kern w:val="0"/>
          <w:sz w:val="44"/>
          <w:szCs w:val="44"/>
        </w:rPr>
      </w:pPr>
      <w:r>
        <w:rPr>
          <w:rFonts w:hint="eastAsia" w:ascii="方正小标宋_GBK" w:hAnsi="Calibri" w:eastAsia="方正小标宋_GBK" w:cs="宋体"/>
          <w:kern w:val="0"/>
          <w:sz w:val="44"/>
          <w:szCs w:val="44"/>
        </w:rPr>
        <w:t>重庆市万州区城市管理局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开展第一批城区闲置土地耕种整治的通知</w:t>
      </w:r>
    </w:p>
    <w:bookmarkEnd w:id="0"/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按照区委、区政府工作部署，为扎实推进创建全国文明城区工作，我局结合前期各街道办事处对城区范围违规耕种的摸排情况，经过认真梳理，现将第一批城区闲置土地耕种整治有关事项通知如下：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一、强化宣传教育。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各街道办事处要加强对辖区居民在闲置土地违规耕种的宣传教育，通过发放宣传资料、召开院坝会等多种形式，发动群众积极举报违规种菜行为，引导居民自觉维护城市绿地。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二、强力开展整治。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各街道对照《第一批城区闲置土地耕种统计表》（详见附件），在2022年12月30日前完成第一批城区闲置土地耕种行为的整改工作，牵头约谈闲置土地和储备土地权属单位，督促土地使用权人或者建设单位、土地储备机构限期清理各自权属范围土地上的菜地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按照“街道吹哨、部门报到”的工作模式，对经辖区街道约谈后仍不整改清理的行为，由辖区街道牵头联合相关部门进行依法查处。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三、常态长效监管。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对需要整治的闲置土地和储备用地实行清单管理，建好台账，按照“整治一批、管理一批”的原则，建立常态化长效监管机制，要安排人员对城区闲置土地违规种菜的行为进行巡查，防止复耕。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请各街道办事处于2023年1月5日（星期四）下班前将工作开展情况（工作总结、整治对比图等），经单位负责人审签后通过党政内网报送我局。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附件：第一批城区闲置土地耕种统计表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重庆市万州区城市管理局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2022年11月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（联系人：游鑫，联系方式：18584772862）</w:t>
      </w:r>
    </w:p>
    <w:p>
      <w:pPr>
        <w:pStyle w:val="18"/>
      </w:pPr>
    </w:p>
    <w:p>
      <w:pPr>
        <w:pStyle w:val="39"/>
        <w:pBdr>
          <w:top w:val="single" w:color="auto" w:sz="4" w:space="1"/>
          <w:bottom w:val="single" w:color="000000" w:sz="4" w:space="1"/>
        </w:pBdr>
        <w:spacing w:line="560" w:lineRule="exact"/>
        <w:ind w:firstLine="140" w:firstLineChars="50"/>
        <w:jc w:val="left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 xml:space="preserve">重庆市万州区城市管理局办公室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2022年1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18" w:bottom="2098" w:left="1418" w:header="851" w:footer="1247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9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O6TRd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7pNF1AAAAAgBAAAPAAAAAAAAAAEAIAAAACIAAABkcnMvZG93bnJl&#10;di54bWxQSwECFAAUAAAACACHTuJACRKtvM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72rQv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2837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83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</w:pP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3.1pt;mso-position-horizontal:outside;mso-position-horizontal-relative:margin;z-index:251660288;mso-width-relative:page;mso-height-relative:page;" filled="f" stroked="f" coordsize="21600,21600" o:gfxdata="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pOBF9MAAAAFAQAADwAAAAAAAAABACAAAAAiAAAAZHJz&#10;L2Rvd25yZXYueG1sUEsBAhQAFAAAAAgAh07iQMKa6ojQAQAAmgMAAA4AAAAAAAAAAQAgAAAAI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</w:pP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10566D"/>
    <w:rsid w:val="001222C8"/>
    <w:rsid w:val="0016609B"/>
    <w:rsid w:val="00192B7E"/>
    <w:rsid w:val="001D7FD2"/>
    <w:rsid w:val="00290C62"/>
    <w:rsid w:val="002E198A"/>
    <w:rsid w:val="00336208"/>
    <w:rsid w:val="00361861"/>
    <w:rsid w:val="00387CE6"/>
    <w:rsid w:val="003F2760"/>
    <w:rsid w:val="004226E6"/>
    <w:rsid w:val="004E2A20"/>
    <w:rsid w:val="005D337D"/>
    <w:rsid w:val="007139E0"/>
    <w:rsid w:val="00762667"/>
    <w:rsid w:val="007D6DCA"/>
    <w:rsid w:val="007F7F5D"/>
    <w:rsid w:val="00850DFA"/>
    <w:rsid w:val="008F28E9"/>
    <w:rsid w:val="0094385E"/>
    <w:rsid w:val="009A2E93"/>
    <w:rsid w:val="00AA17B6"/>
    <w:rsid w:val="00BA5F57"/>
    <w:rsid w:val="00BA6B5E"/>
    <w:rsid w:val="00BD46FC"/>
    <w:rsid w:val="00C6443E"/>
    <w:rsid w:val="00CF0963"/>
    <w:rsid w:val="00D46B6D"/>
    <w:rsid w:val="00E01701"/>
    <w:rsid w:val="00E147D0"/>
    <w:rsid w:val="00EA53AD"/>
    <w:rsid w:val="00EF776D"/>
    <w:rsid w:val="00F14628"/>
    <w:rsid w:val="00FE07F1"/>
    <w:rsid w:val="00FE72C4"/>
    <w:rsid w:val="00FF6F32"/>
    <w:rsid w:val="187E1CD2"/>
    <w:rsid w:val="23A727E5"/>
    <w:rsid w:val="2603769E"/>
    <w:rsid w:val="31845794"/>
    <w:rsid w:val="331259BF"/>
    <w:rsid w:val="342B073D"/>
    <w:rsid w:val="3AE34DAF"/>
    <w:rsid w:val="3C225AA6"/>
    <w:rsid w:val="3CEB692C"/>
    <w:rsid w:val="41E307C0"/>
    <w:rsid w:val="4B2652EA"/>
    <w:rsid w:val="4E6435B5"/>
    <w:rsid w:val="4FD64FE2"/>
    <w:rsid w:val="52EB3C13"/>
    <w:rsid w:val="5A847DBA"/>
    <w:rsid w:val="61363955"/>
    <w:rsid w:val="70285F82"/>
    <w:rsid w:val="745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2"/>
    <w:qFormat/>
    <w:uiPriority w:val="0"/>
    <w:pPr>
      <w:ind w:left="100" w:leftChars="100" w:right="100" w:rightChars="100"/>
    </w:pPr>
  </w:style>
  <w:style w:type="paragraph" w:styleId="3">
    <w:name w:val="Normal Indent"/>
    <w:basedOn w:val="1"/>
    <w:qFormat/>
    <w:uiPriority w:val="0"/>
    <w:rPr>
      <w:szCs w:val="22"/>
    </w:rPr>
  </w:style>
  <w:style w:type="paragraph" w:styleId="4">
    <w:name w:val="caption"/>
    <w:basedOn w:val="1"/>
    <w:next w:val="1"/>
    <w:qFormat/>
    <w:uiPriority w:val="0"/>
    <w:pPr>
      <w:tabs>
        <w:tab w:val="left" w:pos="1134"/>
      </w:tabs>
      <w:adjustRightInd w:val="0"/>
      <w:snapToGrid w:val="0"/>
      <w:spacing w:line="280" w:lineRule="atLeast"/>
    </w:pPr>
    <w:rPr>
      <w:rFonts w:eastAsia="PMingLiU"/>
      <w:b/>
      <w:lang w:eastAsia="zh-TW"/>
    </w:r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7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link w:val="3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8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unhideWhenUsed/>
    <w:qFormat/>
    <w:uiPriority w:val="99"/>
    <w:rPr>
      <w:color w:val="333333"/>
      <w:sz w:val="24"/>
      <w:szCs w:val="24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yperlink"/>
    <w:basedOn w:val="13"/>
    <w:unhideWhenUsed/>
    <w:qFormat/>
    <w:uiPriority w:val="99"/>
    <w:rPr>
      <w:color w:val="333333"/>
      <w:sz w:val="24"/>
      <w:szCs w:val="24"/>
      <w:u w:val="non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x-button-icon8"/>
    <w:basedOn w:val="13"/>
    <w:qFormat/>
    <w:uiPriority w:val="0"/>
  </w:style>
  <w:style w:type="character" w:customStyle="1" w:styleId="20">
    <w:name w:val="x-pager-totalrecords"/>
    <w:basedOn w:val="13"/>
    <w:qFormat/>
    <w:uiPriority w:val="0"/>
  </w:style>
  <w:style w:type="character" w:customStyle="1" w:styleId="21">
    <w:name w:val="x-pager-totalpage1"/>
    <w:basedOn w:val="13"/>
    <w:qFormat/>
    <w:uiPriority w:val="0"/>
  </w:style>
  <w:style w:type="character" w:customStyle="1" w:styleId="22">
    <w:name w:val="正文文本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3">
    <w:name w:val="页脚 Char"/>
    <w:basedOn w:val="13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icon"/>
    <w:basedOn w:val="13"/>
    <w:qFormat/>
    <w:uiPriority w:val="0"/>
  </w:style>
  <w:style w:type="character" w:customStyle="1" w:styleId="25">
    <w:name w:val="check"/>
    <w:basedOn w:val="13"/>
    <w:qFormat/>
    <w:uiPriority w:val="0"/>
  </w:style>
  <w:style w:type="character" w:customStyle="1" w:styleId="26">
    <w:name w:val="x-pager-totalpage"/>
    <w:basedOn w:val="13"/>
    <w:qFormat/>
    <w:uiPriority w:val="0"/>
  </w:style>
  <w:style w:type="character" w:customStyle="1" w:styleId="27">
    <w:name w:val="person"/>
    <w:basedOn w:val="13"/>
    <w:qFormat/>
    <w:uiPriority w:val="0"/>
    <w:rPr>
      <w:b/>
      <w:color w:val="4183D8"/>
    </w:rPr>
  </w:style>
  <w:style w:type="character" w:customStyle="1" w:styleId="28">
    <w:name w:val="副标题 Char"/>
    <w:basedOn w:val="13"/>
    <w:link w:val="9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29">
    <w:name w:val="data"/>
    <w:basedOn w:val="13"/>
    <w:qFormat/>
    <w:uiPriority w:val="0"/>
    <w:rPr>
      <w:b/>
      <w:color w:val="AAAAAA"/>
      <w:sz w:val="24"/>
      <w:szCs w:val="24"/>
    </w:rPr>
  </w:style>
  <w:style w:type="character" w:customStyle="1" w:styleId="30">
    <w:name w:val="toggle"/>
    <w:basedOn w:val="13"/>
    <w:qFormat/>
    <w:uiPriority w:val="0"/>
  </w:style>
  <w:style w:type="character" w:customStyle="1" w:styleId="31">
    <w:name w:val="x-pager-page1"/>
    <w:basedOn w:val="13"/>
    <w:qFormat/>
    <w:uiPriority w:val="0"/>
  </w:style>
  <w:style w:type="character" w:customStyle="1" w:styleId="32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x-pager-page"/>
    <w:basedOn w:val="13"/>
    <w:qFormat/>
    <w:uiPriority w:val="0"/>
  </w:style>
  <w:style w:type="character" w:customStyle="1" w:styleId="34">
    <w:name w:val="页眉 Char"/>
    <w:basedOn w:val="13"/>
    <w:link w:val="8"/>
    <w:qFormat/>
    <w:uiPriority w:val="0"/>
    <w:rPr>
      <w:kern w:val="2"/>
      <w:sz w:val="18"/>
      <w:szCs w:val="18"/>
    </w:rPr>
  </w:style>
  <w:style w:type="paragraph" w:customStyle="1" w:styleId="35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36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1687</Words>
  <Characters>1702</Characters>
  <Lines>4</Lines>
  <Paragraphs>1</Paragraphs>
  <TotalTime>3</TotalTime>
  <ScaleCrop>false</ScaleCrop>
  <LinksUpToDate>false</LinksUpToDate>
  <CharactersWithSpaces>1722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2022-01-25T07:22:00Z</dcterms:created>
  <dc:creator>向玲莉[13512328271]</dc:creator>
  <cp:lastModifiedBy>子煜</cp:lastModifiedBy>
  <cp:lastPrinted>2022-10-28T07:11:00Z</cp:lastPrinted>
  <dcterms:modified xsi:type="dcterms:W3CDTF">2022-11-09T09:31:47Z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39864EA29E544B12B5B63FC56BC5C229</vt:lpwstr>
  </property>
</Properties>
</file>